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9C1D36" w:rsidP="009C1D36" w:rsidRDefault="009C1D36" w14:paraId="45C71C75" w14:textId="77777777">
      <w:pPr>
        <w:jc w:val="center"/>
        <w:rPr>
          <w:rFonts w:ascii="Arial" w:hAnsi="Arial" w:cs="Arial"/>
          <w:b/>
          <w:sz w:val="44"/>
          <w:szCs w:val="44"/>
        </w:rPr>
      </w:pPr>
    </w:p>
    <w:p w:rsidR="009C1D36" w:rsidP="009C1D36" w:rsidRDefault="009C1D36" w14:paraId="45C71C76" w14:textId="77777777">
      <w:pPr>
        <w:jc w:val="center"/>
        <w:rPr>
          <w:rFonts w:ascii="Arial" w:hAnsi="Arial" w:cs="Arial"/>
          <w:b/>
          <w:sz w:val="44"/>
          <w:szCs w:val="44"/>
        </w:rPr>
      </w:pPr>
    </w:p>
    <w:p w:rsidR="009C1D36" w:rsidP="009C1D36" w:rsidRDefault="009C1D36" w14:paraId="45C71C77" w14:textId="77777777">
      <w:pPr>
        <w:jc w:val="center"/>
        <w:rPr>
          <w:rFonts w:ascii="Arial" w:hAnsi="Arial" w:cs="Arial"/>
          <w:b/>
          <w:sz w:val="44"/>
          <w:szCs w:val="44"/>
        </w:rPr>
      </w:pPr>
    </w:p>
    <w:p w:rsidR="009C1D36" w:rsidP="009C1D36" w:rsidRDefault="009C1D36" w14:paraId="45C71C78" w14:textId="77777777">
      <w:pPr>
        <w:jc w:val="center"/>
        <w:rPr>
          <w:rFonts w:ascii="Arial" w:hAnsi="Arial" w:cs="Arial"/>
          <w:b/>
          <w:sz w:val="44"/>
          <w:szCs w:val="44"/>
        </w:rPr>
      </w:pPr>
    </w:p>
    <w:p w:rsidR="009C1D36" w:rsidP="009C1D36" w:rsidRDefault="009C1D36" w14:paraId="45C71C79" w14:textId="77777777">
      <w:pPr>
        <w:jc w:val="center"/>
        <w:rPr>
          <w:rFonts w:ascii="Arial" w:hAnsi="Arial" w:cs="Arial"/>
          <w:b/>
          <w:sz w:val="44"/>
          <w:szCs w:val="44"/>
        </w:rPr>
      </w:pPr>
      <w:r>
        <w:rPr>
          <w:rFonts w:ascii="Arial" w:hAnsi="Arial" w:cs="Arial"/>
          <w:b/>
          <w:sz w:val="44"/>
          <w:szCs w:val="44"/>
        </w:rPr>
        <w:t>Lead Employer Trust</w:t>
      </w:r>
    </w:p>
    <w:p w:rsidR="009C1D36" w:rsidP="009C1D36" w:rsidRDefault="009C1D36" w14:paraId="45C71C7A" w14:textId="77777777">
      <w:pPr>
        <w:jc w:val="center"/>
        <w:rPr>
          <w:rFonts w:ascii="Arial" w:hAnsi="Arial" w:cs="Arial"/>
          <w:b/>
          <w:sz w:val="44"/>
          <w:szCs w:val="44"/>
        </w:rPr>
      </w:pPr>
    </w:p>
    <w:p w:rsidR="009C1D36" w:rsidP="009C1D36" w:rsidRDefault="009C1D36" w14:paraId="45C71C7B" w14:textId="77777777">
      <w:pPr>
        <w:jc w:val="center"/>
        <w:rPr>
          <w:rFonts w:ascii="Arial" w:hAnsi="Arial" w:cs="Arial"/>
          <w:b/>
          <w:sz w:val="44"/>
          <w:szCs w:val="44"/>
        </w:rPr>
      </w:pPr>
    </w:p>
    <w:p w:rsidRPr="00C258EC" w:rsidR="009C1D36" w:rsidP="009C1D36" w:rsidRDefault="009C1D36" w14:paraId="45C71C7C" w14:textId="77777777">
      <w:pPr>
        <w:jc w:val="center"/>
        <w:rPr>
          <w:rFonts w:ascii="Arial" w:hAnsi="Arial" w:cs="Arial"/>
          <w:b/>
          <w:sz w:val="44"/>
          <w:szCs w:val="44"/>
        </w:rPr>
      </w:pPr>
      <w:r>
        <w:rPr>
          <w:rFonts w:ascii="Arial" w:hAnsi="Arial" w:cs="Arial"/>
          <w:b/>
          <w:sz w:val="44"/>
          <w:szCs w:val="44"/>
        </w:rPr>
        <w:t>Dignity at Work Policy</w:t>
      </w:r>
    </w:p>
    <w:p w:rsidR="009C1D36" w:rsidP="009C1D36" w:rsidRDefault="009C1D36" w14:paraId="45C71C7D" w14:textId="77777777">
      <w:pPr>
        <w:jc w:val="center"/>
        <w:rPr>
          <w:rFonts w:ascii="Arial" w:hAnsi="Arial" w:cs="Arial"/>
          <w:b/>
        </w:rPr>
      </w:pPr>
      <w:r>
        <w:rPr>
          <w:rFonts w:cs="Arial"/>
          <w:szCs w:val="22"/>
        </w:rPr>
        <w:br w:type="page"/>
      </w:r>
      <w:r>
        <w:rPr>
          <w:rFonts w:ascii="Arial" w:hAnsi="Arial" w:cs="Arial"/>
          <w:b/>
        </w:rPr>
        <w:lastRenderedPageBreak/>
        <w:t>POLICY INFORMATION SHEET</w:t>
      </w:r>
    </w:p>
    <w:p w:rsidR="009C1D36" w:rsidP="009C1D36" w:rsidRDefault="009C1D36" w14:paraId="45C71C7E" w14:textId="77777777">
      <w:pPr>
        <w:pStyle w:val="Heading1"/>
        <w:rPr>
          <w:rFonts w:cs="Arial"/>
          <w:sz w:val="22"/>
          <w:szCs w:val="22"/>
        </w:rPr>
      </w:pPr>
    </w:p>
    <w:p w:rsidR="009C1D36" w:rsidP="009C1D36" w:rsidRDefault="009C1D36" w14:paraId="45C71C7F" w14:textId="77777777"/>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919"/>
        <w:gridCol w:w="6189"/>
      </w:tblGrid>
      <w:tr w:rsidR="009C1D36" w:rsidTr="4651057B" w14:paraId="45C71C82" w14:textId="77777777">
        <w:tc>
          <w:tcPr>
            <w:tcW w:w="2919" w:type="dxa"/>
            <w:tcMar/>
          </w:tcPr>
          <w:p w:rsidR="009C1D36" w:rsidP="00AF70CF" w:rsidRDefault="009C1D36" w14:paraId="6829E8D2" w14:textId="77777777">
            <w:pPr>
              <w:rPr>
                <w:rFonts w:ascii="Arial" w:hAnsi="Arial" w:cs="Arial"/>
                <w:szCs w:val="22"/>
              </w:rPr>
            </w:pPr>
            <w:r>
              <w:rPr>
                <w:rFonts w:ascii="Arial" w:hAnsi="Arial" w:cs="Arial"/>
                <w:szCs w:val="22"/>
              </w:rPr>
              <w:t>Reference Number</w:t>
            </w:r>
          </w:p>
          <w:p w:rsidR="00AF70CF" w:rsidP="00AF70CF" w:rsidRDefault="00AF70CF" w14:paraId="45C71C80" w14:textId="31997BAA">
            <w:pPr>
              <w:rPr>
                <w:rFonts w:ascii="Arial" w:hAnsi="Arial" w:cs="Arial"/>
                <w:szCs w:val="22"/>
              </w:rPr>
            </w:pPr>
          </w:p>
        </w:tc>
        <w:tc>
          <w:tcPr>
            <w:tcW w:w="6189" w:type="dxa"/>
            <w:tcMar/>
          </w:tcPr>
          <w:p w:rsidR="009C1D36" w:rsidP="00C13AF4" w:rsidRDefault="009C1D36" w14:paraId="45C71C81" w14:textId="77777777">
            <w:pPr>
              <w:spacing w:before="100" w:beforeAutospacing="1" w:after="100" w:afterAutospacing="1"/>
              <w:rPr>
                <w:rFonts w:ascii="Arial" w:hAnsi="Arial" w:cs="Arial"/>
                <w:bCs/>
                <w:szCs w:val="22"/>
              </w:rPr>
            </w:pPr>
            <w:r>
              <w:rPr>
                <w:rFonts w:ascii="Arial" w:hAnsi="Arial" w:cs="Arial"/>
              </w:rPr>
              <w:t>HR/LET-001</w:t>
            </w:r>
          </w:p>
        </w:tc>
      </w:tr>
      <w:tr w:rsidR="009C1D36" w:rsidTr="4651057B" w14:paraId="45C71C85" w14:textId="77777777">
        <w:tc>
          <w:tcPr>
            <w:tcW w:w="2919" w:type="dxa"/>
            <w:tcMar/>
          </w:tcPr>
          <w:p w:rsidR="009C1D36" w:rsidP="00AF70CF" w:rsidRDefault="009C1D36" w14:paraId="6144419D" w14:textId="77777777">
            <w:pPr>
              <w:rPr>
                <w:rFonts w:ascii="Arial" w:hAnsi="Arial" w:cs="Arial"/>
                <w:szCs w:val="22"/>
              </w:rPr>
            </w:pPr>
            <w:r>
              <w:rPr>
                <w:rFonts w:ascii="Arial" w:hAnsi="Arial" w:cs="Arial"/>
                <w:szCs w:val="22"/>
              </w:rPr>
              <w:t>Title</w:t>
            </w:r>
          </w:p>
          <w:p w:rsidR="00AF70CF" w:rsidP="00AF70CF" w:rsidRDefault="00AF70CF" w14:paraId="45C71C83" w14:textId="2AD5A5BE">
            <w:pPr>
              <w:rPr>
                <w:rFonts w:ascii="Arial" w:hAnsi="Arial" w:cs="Arial"/>
                <w:szCs w:val="22"/>
              </w:rPr>
            </w:pPr>
          </w:p>
        </w:tc>
        <w:tc>
          <w:tcPr>
            <w:tcW w:w="6189" w:type="dxa"/>
            <w:tcMar/>
          </w:tcPr>
          <w:p w:rsidR="009C1D36" w:rsidP="00C13AF4" w:rsidRDefault="009C1D36" w14:paraId="45C71C84" w14:textId="77777777">
            <w:pPr>
              <w:spacing w:before="100" w:beforeAutospacing="1" w:after="100" w:afterAutospacing="1"/>
              <w:rPr>
                <w:rFonts w:ascii="Arial" w:hAnsi="Arial" w:cs="Arial"/>
                <w:b/>
                <w:szCs w:val="22"/>
              </w:rPr>
            </w:pPr>
            <w:r>
              <w:rPr>
                <w:rFonts w:ascii="Arial" w:hAnsi="Arial" w:cs="Arial"/>
                <w:b/>
                <w:szCs w:val="22"/>
              </w:rPr>
              <w:t>Dignity at Work Policy</w:t>
            </w:r>
          </w:p>
        </w:tc>
      </w:tr>
      <w:tr w:rsidRPr="007C2605" w:rsidR="009C1D36" w:rsidTr="4651057B" w14:paraId="45C71C88" w14:textId="77777777">
        <w:tc>
          <w:tcPr>
            <w:tcW w:w="2919" w:type="dxa"/>
            <w:tcMar/>
          </w:tcPr>
          <w:p w:rsidR="009C1D36" w:rsidP="00C13AF4" w:rsidRDefault="009C1D36" w14:paraId="45C71C86" w14:textId="77777777">
            <w:pPr>
              <w:spacing w:before="100" w:beforeAutospacing="1" w:after="100" w:afterAutospacing="1"/>
              <w:rPr>
                <w:rFonts w:ascii="Arial" w:hAnsi="Arial" w:cs="Arial"/>
                <w:szCs w:val="22"/>
              </w:rPr>
            </w:pPr>
            <w:r>
              <w:rPr>
                <w:rFonts w:ascii="Arial" w:hAnsi="Arial" w:cs="Arial"/>
                <w:szCs w:val="22"/>
              </w:rPr>
              <w:t xml:space="preserve">Version number </w:t>
            </w:r>
          </w:p>
        </w:tc>
        <w:tc>
          <w:tcPr>
            <w:tcW w:w="6189" w:type="dxa"/>
            <w:tcMar/>
          </w:tcPr>
          <w:p w:rsidR="009C1D36" w:rsidP="00C13AF4" w:rsidRDefault="78E12422" w14:paraId="45C71C87" w14:textId="6861173D">
            <w:pPr>
              <w:spacing w:before="80" w:after="80" w:line="276" w:lineRule="auto"/>
              <w:rPr>
                <w:rFonts w:ascii="Arial" w:hAnsi="Arial" w:cs="Arial"/>
              </w:rPr>
            </w:pPr>
            <w:r w:rsidRPr="4651057B" w:rsidR="45F22F3D">
              <w:rPr>
                <w:rFonts w:ascii="Arial" w:hAnsi="Arial" w:cs="Arial"/>
              </w:rPr>
              <w:t>10.0</w:t>
            </w:r>
          </w:p>
        </w:tc>
      </w:tr>
      <w:tr w:rsidR="009C1D36" w:rsidTr="4651057B" w14:paraId="45C71C8B" w14:textId="77777777">
        <w:tc>
          <w:tcPr>
            <w:tcW w:w="2919" w:type="dxa"/>
            <w:tcMar/>
          </w:tcPr>
          <w:p w:rsidR="009C1D36" w:rsidP="00C13AF4" w:rsidRDefault="009C1D36" w14:paraId="45C71C89" w14:textId="77777777">
            <w:pPr>
              <w:spacing w:before="100" w:beforeAutospacing="1" w:after="100" w:afterAutospacing="1"/>
              <w:rPr>
                <w:rFonts w:ascii="Arial" w:hAnsi="Arial" w:cs="Arial"/>
                <w:szCs w:val="22"/>
              </w:rPr>
            </w:pPr>
            <w:r>
              <w:rPr>
                <w:rFonts w:ascii="Arial" w:hAnsi="Arial" w:cs="Arial"/>
                <w:szCs w:val="22"/>
              </w:rPr>
              <w:t>Document Type</w:t>
            </w:r>
          </w:p>
        </w:tc>
        <w:tc>
          <w:tcPr>
            <w:tcW w:w="6189" w:type="dxa"/>
            <w:tcMar/>
          </w:tcPr>
          <w:p w:rsidR="009C1D36" w:rsidP="00C13AF4" w:rsidRDefault="009C1D36" w14:paraId="45C71C8A" w14:textId="77777777">
            <w:pPr>
              <w:spacing w:before="80" w:after="80" w:line="276" w:lineRule="auto"/>
              <w:rPr>
                <w:rFonts w:ascii="Arial" w:hAnsi="Arial" w:cs="Arial"/>
              </w:rPr>
            </w:pPr>
            <w:r>
              <w:rPr>
                <w:rFonts w:ascii="Arial" w:hAnsi="Arial" w:cs="Arial"/>
              </w:rPr>
              <w:t>Procedure</w:t>
            </w:r>
          </w:p>
        </w:tc>
      </w:tr>
      <w:tr w:rsidR="009C1D36" w:rsidTr="4651057B" w14:paraId="45C71C8E" w14:textId="77777777">
        <w:tc>
          <w:tcPr>
            <w:tcW w:w="2919" w:type="dxa"/>
            <w:tcMar/>
          </w:tcPr>
          <w:p w:rsidR="009C1D36" w:rsidP="00C13AF4" w:rsidRDefault="009C1D36" w14:paraId="45C71C8C" w14:textId="77777777">
            <w:pPr>
              <w:spacing w:before="100" w:beforeAutospacing="1" w:after="100" w:afterAutospacing="1"/>
              <w:rPr>
                <w:rFonts w:ascii="Arial" w:hAnsi="Arial" w:cs="Arial"/>
                <w:szCs w:val="22"/>
              </w:rPr>
            </w:pPr>
            <w:r>
              <w:rPr>
                <w:rFonts w:ascii="Arial" w:hAnsi="Arial" w:cs="Arial"/>
                <w:szCs w:val="22"/>
              </w:rPr>
              <w:t xml:space="preserve">Original policy date </w:t>
            </w:r>
          </w:p>
        </w:tc>
        <w:tc>
          <w:tcPr>
            <w:tcW w:w="6189" w:type="dxa"/>
            <w:tcMar/>
          </w:tcPr>
          <w:p w:rsidR="009C1D36" w:rsidP="00C13AF4" w:rsidRDefault="009C1D36" w14:paraId="45C71C8D" w14:textId="77777777">
            <w:pPr>
              <w:spacing w:before="80" w:after="80" w:line="276" w:lineRule="auto"/>
              <w:rPr>
                <w:rFonts w:ascii="Arial" w:hAnsi="Arial" w:cs="Arial"/>
              </w:rPr>
            </w:pPr>
            <w:r>
              <w:rPr>
                <w:rFonts w:ascii="Arial" w:hAnsi="Arial" w:cs="Arial"/>
              </w:rPr>
              <w:t>Wednesday 4</w:t>
            </w:r>
            <w:r w:rsidRPr="00A83FAC">
              <w:rPr>
                <w:rFonts w:ascii="Arial" w:hAnsi="Arial" w:cs="Arial"/>
                <w:vertAlign w:val="superscript"/>
              </w:rPr>
              <w:t>th</w:t>
            </w:r>
            <w:r>
              <w:rPr>
                <w:rFonts w:ascii="Arial" w:hAnsi="Arial" w:cs="Arial"/>
              </w:rPr>
              <w:t xml:space="preserve"> January 2012 </w:t>
            </w:r>
          </w:p>
        </w:tc>
      </w:tr>
      <w:tr w:rsidRPr="007C2605" w:rsidR="009C1D36" w:rsidTr="4651057B" w14:paraId="45C71C91" w14:textId="77777777">
        <w:tc>
          <w:tcPr>
            <w:tcW w:w="2919" w:type="dxa"/>
            <w:tcMar/>
          </w:tcPr>
          <w:p w:rsidR="009C1D36" w:rsidP="00C13AF4" w:rsidRDefault="009C1D36" w14:paraId="45C71C8F" w14:textId="77777777">
            <w:pPr>
              <w:spacing w:before="100" w:beforeAutospacing="1" w:after="100" w:afterAutospacing="1"/>
              <w:rPr>
                <w:rFonts w:ascii="Arial" w:hAnsi="Arial" w:cs="Arial"/>
                <w:szCs w:val="22"/>
              </w:rPr>
            </w:pPr>
            <w:r>
              <w:rPr>
                <w:rFonts w:ascii="Arial" w:hAnsi="Arial" w:cs="Arial"/>
                <w:szCs w:val="22"/>
              </w:rPr>
              <w:t>Date approved</w:t>
            </w:r>
          </w:p>
        </w:tc>
        <w:tc>
          <w:tcPr>
            <w:tcW w:w="6189" w:type="dxa"/>
            <w:tcMar/>
          </w:tcPr>
          <w:p w:rsidR="009C1D36" w:rsidP="00C13AF4" w:rsidRDefault="009C1D36" w14:paraId="45C71C90" w14:textId="77777777">
            <w:pPr>
              <w:spacing w:before="80" w:after="80" w:line="276" w:lineRule="auto"/>
              <w:rPr>
                <w:rFonts w:ascii="Arial" w:hAnsi="Arial" w:cs="Arial"/>
              </w:rPr>
            </w:pPr>
            <w:r>
              <w:rPr>
                <w:rFonts w:ascii="Arial" w:hAnsi="Arial" w:cs="Arial"/>
              </w:rPr>
              <w:t xml:space="preserve">March 2012 </w:t>
            </w:r>
          </w:p>
        </w:tc>
      </w:tr>
      <w:tr w:rsidRPr="007C2605" w:rsidR="009C1D36" w:rsidTr="4651057B" w14:paraId="45C71C94" w14:textId="77777777">
        <w:tc>
          <w:tcPr>
            <w:tcW w:w="2919" w:type="dxa"/>
            <w:tcMar/>
          </w:tcPr>
          <w:p w:rsidR="009C1D36" w:rsidP="00C13AF4" w:rsidRDefault="009C1D36" w14:paraId="45C71C92" w14:textId="77777777">
            <w:pPr>
              <w:spacing w:before="100" w:beforeAutospacing="1" w:after="100" w:afterAutospacing="1"/>
              <w:rPr>
                <w:rFonts w:ascii="Arial" w:hAnsi="Arial" w:cs="Arial"/>
                <w:szCs w:val="22"/>
              </w:rPr>
            </w:pPr>
            <w:r>
              <w:rPr>
                <w:rFonts w:ascii="Arial" w:hAnsi="Arial" w:cs="Arial"/>
                <w:szCs w:val="22"/>
              </w:rPr>
              <w:t>Effective date</w:t>
            </w:r>
          </w:p>
        </w:tc>
        <w:tc>
          <w:tcPr>
            <w:tcW w:w="6189" w:type="dxa"/>
            <w:tcMar/>
          </w:tcPr>
          <w:p w:rsidR="009C1D36" w:rsidP="00C13AF4" w:rsidRDefault="009C1D36" w14:paraId="45C71C93" w14:textId="77777777">
            <w:pPr>
              <w:spacing w:before="80" w:after="80" w:line="276" w:lineRule="auto"/>
              <w:rPr>
                <w:rFonts w:ascii="Arial" w:hAnsi="Arial" w:cs="Arial"/>
              </w:rPr>
            </w:pPr>
            <w:r>
              <w:rPr>
                <w:rFonts w:ascii="Arial" w:hAnsi="Arial" w:cs="Arial"/>
              </w:rPr>
              <w:t xml:space="preserve">As above </w:t>
            </w:r>
          </w:p>
        </w:tc>
      </w:tr>
      <w:tr w:rsidRPr="00902BAB" w:rsidR="009C1D36" w:rsidTr="4651057B" w14:paraId="45C71C97" w14:textId="77777777">
        <w:tc>
          <w:tcPr>
            <w:tcW w:w="2919" w:type="dxa"/>
            <w:tcMar/>
          </w:tcPr>
          <w:p w:rsidR="009C1D36" w:rsidP="00C13AF4" w:rsidRDefault="009C1D36" w14:paraId="45C71C95" w14:textId="77777777">
            <w:pPr>
              <w:spacing w:before="100" w:beforeAutospacing="1" w:after="100" w:afterAutospacing="1"/>
              <w:rPr>
                <w:rFonts w:ascii="Arial" w:hAnsi="Arial" w:cs="Arial"/>
                <w:szCs w:val="22"/>
              </w:rPr>
            </w:pPr>
            <w:r>
              <w:rPr>
                <w:rFonts w:ascii="Arial" w:hAnsi="Arial" w:cs="Arial"/>
                <w:szCs w:val="22"/>
              </w:rPr>
              <w:t>Approving body</w:t>
            </w:r>
          </w:p>
        </w:tc>
        <w:tc>
          <w:tcPr>
            <w:tcW w:w="6189" w:type="dxa"/>
            <w:tcMar/>
          </w:tcPr>
          <w:p w:rsidR="009C1D36" w:rsidP="00C13AF4" w:rsidRDefault="009C1D36" w14:paraId="45C71C96" w14:textId="77777777">
            <w:pPr>
              <w:spacing w:before="80" w:after="80" w:line="276" w:lineRule="auto"/>
              <w:rPr>
                <w:rFonts w:ascii="Arial" w:hAnsi="Arial" w:cs="Arial"/>
              </w:rPr>
            </w:pPr>
            <w:r>
              <w:rPr>
                <w:rFonts w:ascii="Arial" w:hAnsi="Arial" w:cs="Arial"/>
              </w:rPr>
              <w:t xml:space="preserve">LET Management Group </w:t>
            </w:r>
          </w:p>
        </w:tc>
      </w:tr>
      <w:tr w:rsidRPr="00902BAB" w:rsidR="009C1D36" w:rsidTr="4651057B" w14:paraId="45C71C9A" w14:textId="77777777">
        <w:tc>
          <w:tcPr>
            <w:tcW w:w="2919" w:type="dxa"/>
            <w:tcMar/>
          </w:tcPr>
          <w:p w:rsidR="009C1D36" w:rsidP="00C13AF4" w:rsidRDefault="009C1D36" w14:paraId="45C71C98" w14:textId="77777777">
            <w:pPr>
              <w:spacing w:before="100" w:beforeAutospacing="1" w:after="100" w:afterAutospacing="1"/>
              <w:rPr>
                <w:rFonts w:ascii="Arial" w:hAnsi="Arial" w:cs="Arial"/>
                <w:szCs w:val="22"/>
              </w:rPr>
            </w:pPr>
            <w:r>
              <w:rPr>
                <w:rFonts w:ascii="Arial" w:hAnsi="Arial" w:cs="Arial"/>
                <w:szCs w:val="22"/>
              </w:rPr>
              <w:t>Originating Directorate</w:t>
            </w:r>
          </w:p>
        </w:tc>
        <w:tc>
          <w:tcPr>
            <w:tcW w:w="6189" w:type="dxa"/>
            <w:tcMar/>
          </w:tcPr>
          <w:p w:rsidR="009C1D36" w:rsidP="00C13AF4" w:rsidRDefault="009C1D36" w14:paraId="45C71C99" w14:textId="77777777">
            <w:pPr>
              <w:spacing w:before="80" w:after="80" w:line="276" w:lineRule="auto"/>
              <w:rPr>
                <w:rFonts w:ascii="Arial" w:hAnsi="Arial" w:cs="Arial"/>
              </w:rPr>
            </w:pPr>
            <w:r>
              <w:rPr>
                <w:rFonts w:ascii="Arial" w:hAnsi="Arial" w:cs="Arial"/>
              </w:rPr>
              <w:t>LET HR Department</w:t>
            </w:r>
          </w:p>
        </w:tc>
      </w:tr>
      <w:tr w:rsidRPr="00902BAB" w:rsidR="009C1D36" w:rsidTr="4651057B" w14:paraId="45C71C9D" w14:textId="77777777">
        <w:tc>
          <w:tcPr>
            <w:tcW w:w="2919" w:type="dxa"/>
            <w:tcMar/>
          </w:tcPr>
          <w:p w:rsidR="009C1D36" w:rsidP="00C13AF4" w:rsidRDefault="009C1D36" w14:paraId="45C71C9B" w14:textId="77777777">
            <w:pPr>
              <w:spacing w:before="100" w:beforeAutospacing="1" w:after="100" w:afterAutospacing="1"/>
              <w:rPr>
                <w:rFonts w:ascii="Arial" w:hAnsi="Arial" w:cs="Arial"/>
                <w:szCs w:val="22"/>
              </w:rPr>
            </w:pPr>
            <w:r>
              <w:rPr>
                <w:rFonts w:ascii="Arial" w:hAnsi="Arial" w:cs="Arial"/>
                <w:szCs w:val="22"/>
              </w:rPr>
              <w:t>Scope</w:t>
            </w:r>
          </w:p>
        </w:tc>
        <w:tc>
          <w:tcPr>
            <w:tcW w:w="6189" w:type="dxa"/>
            <w:tcMar/>
          </w:tcPr>
          <w:p w:rsidR="009C1D36" w:rsidP="00C13AF4" w:rsidRDefault="009C1D36" w14:paraId="45C71C9C" w14:textId="77777777">
            <w:pPr>
              <w:spacing w:before="80" w:after="80" w:line="276" w:lineRule="auto"/>
              <w:rPr>
                <w:rFonts w:ascii="Arial" w:hAnsi="Arial" w:cs="Arial"/>
              </w:rPr>
            </w:pPr>
            <w:r>
              <w:rPr>
                <w:rFonts w:ascii="Arial" w:hAnsi="Arial" w:cs="Arial"/>
              </w:rPr>
              <w:t>LET wide</w:t>
            </w:r>
          </w:p>
        </w:tc>
      </w:tr>
      <w:tr w:rsidRPr="00902BAB" w:rsidR="009C1D36" w:rsidTr="4651057B" w14:paraId="45C71CA0" w14:textId="77777777">
        <w:tc>
          <w:tcPr>
            <w:tcW w:w="2919" w:type="dxa"/>
            <w:tcMar/>
          </w:tcPr>
          <w:p w:rsidR="009C1D36" w:rsidP="00C13AF4" w:rsidRDefault="009C1D36" w14:paraId="45C71C9E" w14:textId="77777777">
            <w:pPr>
              <w:spacing w:before="100" w:beforeAutospacing="1" w:after="100" w:afterAutospacing="1"/>
              <w:rPr>
                <w:rFonts w:ascii="Arial" w:hAnsi="Arial" w:cs="Arial"/>
                <w:szCs w:val="22"/>
              </w:rPr>
            </w:pPr>
            <w:r>
              <w:rPr>
                <w:rFonts w:ascii="Arial" w:hAnsi="Arial" w:cs="Arial"/>
                <w:szCs w:val="22"/>
              </w:rPr>
              <w:t>Last review date</w:t>
            </w:r>
          </w:p>
        </w:tc>
        <w:tc>
          <w:tcPr>
            <w:tcW w:w="6189" w:type="dxa"/>
            <w:tcMar/>
          </w:tcPr>
          <w:p w:rsidR="009C1D36" w:rsidP="4651057B" w:rsidRDefault="44ED046F" w14:paraId="45C71C9F" w14:textId="7F1EC975">
            <w:pPr>
              <w:pStyle w:val="Normal"/>
              <w:suppressLineNumbers w:val="0"/>
              <w:bidi w:val="0"/>
              <w:spacing w:before="80" w:beforeAutospacing="off" w:after="80" w:afterAutospacing="off" w:line="276" w:lineRule="auto"/>
              <w:ind w:left="0" w:right="0"/>
              <w:jc w:val="left"/>
            </w:pPr>
            <w:r w:rsidRPr="4651057B" w:rsidR="7BF74A31">
              <w:rPr>
                <w:rFonts w:ascii="Arial" w:hAnsi="Arial" w:cs="Arial"/>
              </w:rPr>
              <w:t>March 2024</w:t>
            </w:r>
          </w:p>
        </w:tc>
      </w:tr>
      <w:tr w:rsidRPr="00902BAB" w:rsidR="009C1D36" w:rsidTr="4651057B" w14:paraId="45C71CA3" w14:textId="77777777">
        <w:trPr>
          <w:trHeight w:val="465"/>
        </w:trPr>
        <w:tc>
          <w:tcPr>
            <w:tcW w:w="2919" w:type="dxa"/>
            <w:tcMar/>
          </w:tcPr>
          <w:p w:rsidR="009C1D36" w:rsidP="00C13AF4" w:rsidRDefault="009C1D36" w14:paraId="45C71CA1" w14:textId="77777777">
            <w:pPr>
              <w:spacing w:before="100" w:beforeAutospacing="1" w:after="100" w:afterAutospacing="1"/>
              <w:rPr>
                <w:rFonts w:ascii="Arial" w:hAnsi="Arial" w:cs="Arial"/>
                <w:szCs w:val="22"/>
              </w:rPr>
            </w:pPr>
            <w:r>
              <w:rPr>
                <w:rFonts w:ascii="Arial" w:hAnsi="Arial" w:cs="Arial"/>
                <w:szCs w:val="22"/>
              </w:rPr>
              <w:t xml:space="preserve">Next review date </w:t>
            </w:r>
          </w:p>
        </w:tc>
        <w:tc>
          <w:tcPr>
            <w:tcW w:w="6189" w:type="dxa"/>
            <w:tcMar/>
          </w:tcPr>
          <w:p w:rsidR="009C1D36" w:rsidP="4651057B" w:rsidRDefault="57B15AB9" w14:paraId="45C71CA2" w14:textId="0DEE94E7">
            <w:pPr>
              <w:pStyle w:val="Normal"/>
              <w:suppressLineNumbers w:val="0"/>
              <w:bidi w:val="0"/>
              <w:spacing w:before="80" w:beforeAutospacing="off" w:after="80" w:afterAutospacing="off" w:line="276" w:lineRule="auto"/>
              <w:ind w:left="0" w:right="0"/>
              <w:jc w:val="left"/>
            </w:pPr>
            <w:r w:rsidRPr="4651057B" w:rsidR="10F2C0C1">
              <w:rPr>
                <w:rFonts w:ascii="Arial" w:hAnsi="Arial" w:cs="Arial"/>
              </w:rPr>
              <w:t xml:space="preserve">March 2027 </w:t>
            </w:r>
          </w:p>
        </w:tc>
      </w:tr>
      <w:tr w:rsidR="009C1D36" w:rsidTr="4651057B" w14:paraId="45C71CA6" w14:textId="77777777">
        <w:tc>
          <w:tcPr>
            <w:tcW w:w="2919" w:type="dxa"/>
            <w:tcMar/>
          </w:tcPr>
          <w:p w:rsidR="009C1D36" w:rsidP="00C13AF4" w:rsidRDefault="009C1D36" w14:paraId="45C71CA4" w14:textId="77777777">
            <w:pPr>
              <w:spacing w:before="100" w:beforeAutospacing="1" w:after="100" w:afterAutospacing="1"/>
              <w:rPr>
                <w:rFonts w:ascii="Arial" w:hAnsi="Arial" w:cs="Arial"/>
                <w:szCs w:val="22"/>
              </w:rPr>
            </w:pPr>
            <w:r>
              <w:rPr>
                <w:rFonts w:ascii="Arial" w:hAnsi="Arial" w:cs="Arial"/>
                <w:szCs w:val="22"/>
              </w:rPr>
              <w:t>Reviewing body</w:t>
            </w:r>
          </w:p>
        </w:tc>
        <w:tc>
          <w:tcPr>
            <w:tcW w:w="6189" w:type="dxa"/>
            <w:tcMar/>
          </w:tcPr>
          <w:p w:rsidR="009C1D36" w:rsidP="00C13AF4" w:rsidRDefault="009C1D36" w14:paraId="45C71CA5" w14:textId="77777777">
            <w:pPr>
              <w:spacing w:before="80" w:after="80" w:line="276" w:lineRule="auto"/>
              <w:rPr>
                <w:rFonts w:ascii="Arial" w:hAnsi="Arial" w:cs="Arial"/>
              </w:rPr>
            </w:pPr>
            <w:r>
              <w:rPr>
                <w:rFonts w:ascii="Arial" w:hAnsi="Arial" w:cs="Arial"/>
              </w:rPr>
              <w:t xml:space="preserve">LET Management Group </w:t>
            </w:r>
          </w:p>
        </w:tc>
      </w:tr>
      <w:tr w:rsidR="009C1D36" w:rsidTr="4651057B" w14:paraId="45C71CA9" w14:textId="77777777">
        <w:tc>
          <w:tcPr>
            <w:tcW w:w="2919" w:type="dxa"/>
            <w:tcMar/>
          </w:tcPr>
          <w:p w:rsidR="009C1D36" w:rsidP="00C13AF4" w:rsidRDefault="009C1D36" w14:paraId="45C71CA7" w14:textId="77777777">
            <w:pPr>
              <w:spacing w:before="100" w:beforeAutospacing="1" w:after="100" w:afterAutospacing="1"/>
              <w:rPr>
                <w:rFonts w:ascii="Arial" w:hAnsi="Arial" w:cs="Arial"/>
                <w:szCs w:val="22"/>
              </w:rPr>
            </w:pPr>
            <w:r>
              <w:rPr>
                <w:rFonts w:ascii="Arial" w:hAnsi="Arial" w:cs="Arial"/>
                <w:szCs w:val="22"/>
              </w:rPr>
              <w:t>Document Owner</w:t>
            </w:r>
          </w:p>
        </w:tc>
        <w:tc>
          <w:tcPr>
            <w:tcW w:w="6189" w:type="dxa"/>
            <w:tcMar/>
          </w:tcPr>
          <w:p w:rsidR="009C1D36" w:rsidP="00C13AF4" w:rsidRDefault="009C1D36" w14:paraId="45C71CA8" w14:textId="77777777">
            <w:pPr>
              <w:spacing w:before="80" w:after="80" w:line="276" w:lineRule="auto"/>
              <w:rPr>
                <w:rFonts w:ascii="Arial" w:hAnsi="Arial" w:cs="Arial"/>
              </w:rPr>
            </w:pPr>
            <w:r>
              <w:rPr>
                <w:rFonts w:ascii="Arial" w:hAnsi="Arial" w:cs="Arial"/>
              </w:rPr>
              <w:t>Head of Human Resources for the LET</w:t>
            </w:r>
          </w:p>
        </w:tc>
      </w:tr>
      <w:tr w:rsidR="009C1D36" w:rsidTr="4651057B" w14:paraId="45C71CAC" w14:textId="77777777">
        <w:tc>
          <w:tcPr>
            <w:tcW w:w="2919" w:type="dxa"/>
            <w:tcMar/>
          </w:tcPr>
          <w:p w:rsidR="009C1D36" w:rsidP="00C13AF4" w:rsidRDefault="009C1D36" w14:paraId="45C71CAA" w14:textId="77777777">
            <w:pPr>
              <w:spacing w:before="100" w:beforeAutospacing="1" w:after="100" w:afterAutospacing="1"/>
              <w:rPr>
                <w:rFonts w:ascii="Arial" w:hAnsi="Arial" w:cs="Arial"/>
                <w:szCs w:val="22"/>
              </w:rPr>
            </w:pPr>
            <w:r>
              <w:rPr>
                <w:rFonts w:ascii="Arial" w:hAnsi="Arial" w:cs="Arial"/>
                <w:szCs w:val="22"/>
              </w:rPr>
              <w:t>Equality impact assessed</w:t>
            </w:r>
          </w:p>
        </w:tc>
        <w:tc>
          <w:tcPr>
            <w:tcW w:w="6189" w:type="dxa"/>
            <w:tcMar/>
          </w:tcPr>
          <w:p w:rsidR="009C1D36" w:rsidP="00C13AF4" w:rsidRDefault="009C1D36" w14:paraId="45C71CAB" w14:textId="77777777">
            <w:pPr>
              <w:spacing w:before="80" w:after="80" w:line="276" w:lineRule="auto"/>
              <w:rPr>
                <w:rFonts w:ascii="Arial" w:hAnsi="Arial" w:cs="Arial"/>
              </w:rPr>
            </w:pPr>
            <w:r>
              <w:rPr>
                <w:rFonts w:ascii="Arial" w:hAnsi="Arial" w:cs="Arial"/>
              </w:rPr>
              <w:t>Yes</w:t>
            </w:r>
          </w:p>
        </w:tc>
      </w:tr>
      <w:tr w:rsidR="009C1D36" w:rsidTr="4651057B" w14:paraId="45C71CAF" w14:textId="77777777">
        <w:tc>
          <w:tcPr>
            <w:tcW w:w="2919" w:type="dxa"/>
            <w:tcMar/>
          </w:tcPr>
          <w:p w:rsidR="009C1D36" w:rsidP="00C13AF4" w:rsidRDefault="009C1D36" w14:paraId="45C71CAD" w14:textId="77777777">
            <w:pPr>
              <w:spacing w:before="100" w:beforeAutospacing="1" w:after="100" w:afterAutospacing="1"/>
              <w:rPr>
                <w:rFonts w:ascii="Arial" w:hAnsi="Arial" w:cs="Arial"/>
                <w:szCs w:val="22"/>
              </w:rPr>
            </w:pPr>
            <w:r>
              <w:rPr>
                <w:rFonts w:ascii="Arial" w:hAnsi="Arial" w:cs="Arial"/>
                <w:szCs w:val="22"/>
              </w:rPr>
              <w:t>Date superseded</w:t>
            </w:r>
          </w:p>
        </w:tc>
        <w:tc>
          <w:tcPr>
            <w:tcW w:w="6189" w:type="dxa"/>
            <w:tcMar/>
          </w:tcPr>
          <w:p w:rsidR="009C1D36" w:rsidP="00C13AF4" w:rsidRDefault="009C1D36" w14:paraId="45C71CAE" w14:textId="77777777">
            <w:pPr>
              <w:spacing w:before="80" w:after="80" w:line="276" w:lineRule="auto"/>
              <w:rPr>
                <w:rFonts w:ascii="Arial" w:hAnsi="Arial" w:cs="Arial"/>
              </w:rPr>
            </w:pPr>
          </w:p>
        </w:tc>
      </w:tr>
      <w:tr w:rsidRPr="007C2605" w:rsidR="009C1D36" w:rsidTr="4651057B" w14:paraId="45C71CB2" w14:textId="77777777">
        <w:tc>
          <w:tcPr>
            <w:tcW w:w="2919" w:type="dxa"/>
            <w:tcMar/>
          </w:tcPr>
          <w:p w:rsidR="009C1D36" w:rsidP="00C13AF4" w:rsidRDefault="009C1D36" w14:paraId="45C71CB0" w14:textId="77777777">
            <w:pPr>
              <w:spacing w:before="100" w:beforeAutospacing="1" w:after="100" w:afterAutospacing="1"/>
              <w:rPr>
                <w:rFonts w:ascii="Arial" w:hAnsi="Arial" w:cs="Arial"/>
                <w:szCs w:val="22"/>
              </w:rPr>
            </w:pPr>
            <w:r>
              <w:rPr>
                <w:rFonts w:ascii="Arial" w:hAnsi="Arial" w:cs="Arial"/>
                <w:szCs w:val="22"/>
              </w:rPr>
              <w:t>Status</w:t>
            </w:r>
          </w:p>
        </w:tc>
        <w:tc>
          <w:tcPr>
            <w:tcW w:w="6189" w:type="dxa"/>
            <w:tcMar/>
          </w:tcPr>
          <w:p w:rsidR="009C1D36" w:rsidP="00C13AF4" w:rsidRDefault="009C1D36" w14:paraId="45C71CB1" w14:textId="77777777">
            <w:pPr>
              <w:spacing w:before="80" w:after="80" w:line="276" w:lineRule="auto"/>
              <w:rPr>
                <w:rFonts w:ascii="Arial" w:hAnsi="Arial" w:cs="Arial"/>
              </w:rPr>
            </w:pPr>
            <w:r>
              <w:rPr>
                <w:rFonts w:ascii="Arial" w:hAnsi="Arial" w:cs="Arial"/>
              </w:rPr>
              <w:t xml:space="preserve">Approved </w:t>
            </w:r>
          </w:p>
        </w:tc>
      </w:tr>
      <w:tr w:rsidR="009C1D36" w:rsidTr="4651057B" w14:paraId="45C71CB5" w14:textId="77777777">
        <w:tc>
          <w:tcPr>
            <w:tcW w:w="2919" w:type="dxa"/>
            <w:tcMar/>
          </w:tcPr>
          <w:p w:rsidR="009C1D36" w:rsidP="00C13AF4" w:rsidRDefault="009C1D36" w14:paraId="45C71CB3" w14:textId="77777777">
            <w:pPr>
              <w:spacing w:before="100" w:beforeAutospacing="1" w:after="100" w:afterAutospacing="1"/>
              <w:rPr>
                <w:rFonts w:ascii="Arial" w:hAnsi="Arial" w:cs="Arial"/>
                <w:szCs w:val="22"/>
              </w:rPr>
            </w:pPr>
            <w:r>
              <w:rPr>
                <w:rFonts w:ascii="Arial" w:hAnsi="Arial" w:cs="Arial"/>
                <w:szCs w:val="22"/>
              </w:rPr>
              <w:t>Confidentiality</w:t>
            </w:r>
          </w:p>
        </w:tc>
        <w:tc>
          <w:tcPr>
            <w:tcW w:w="6189" w:type="dxa"/>
            <w:tcMar/>
          </w:tcPr>
          <w:p w:rsidR="009C1D36" w:rsidP="00C13AF4" w:rsidRDefault="009C1D36" w14:paraId="45C71CB4" w14:textId="77777777">
            <w:pPr>
              <w:spacing w:before="80" w:after="80" w:line="276" w:lineRule="auto"/>
              <w:rPr>
                <w:rFonts w:ascii="Arial" w:hAnsi="Arial" w:cs="Arial"/>
              </w:rPr>
            </w:pPr>
            <w:r>
              <w:rPr>
                <w:rFonts w:ascii="Arial" w:hAnsi="Arial" w:cs="Arial"/>
              </w:rPr>
              <w:t>Unrestricted</w:t>
            </w:r>
          </w:p>
        </w:tc>
      </w:tr>
      <w:tr w:rsidR="009C1D36" w:rsidTr="4651057B" w14:paraId="45C71CB8" w14:textId="77777777">
        <w:tblPrEx>
          <w:tblLook w:val="01E0" w:firstRow="1" w:lastRow="1" w:firstColumn="1" w:lastColumn="1" w:noHBand="0" w:noVBand="0"/>
        </w:tblPrEx>
        <w:tc>
          <w:tcPr>
            <w:tcW w:w="2919" w:type="dxa"/>
            <w:tcMar/>
          </w:tcPr>
          <w:p w:rsidR="009C1D36" w:rsidP="00C13AF4" w:rsidRDefault="009C1D36" w14:paraId="45C71CB6" w14:textId="77777777">
            <w:pPr>
              <w:spacing w:before="100" w:beforeAutospacing="1" w:after="100" w:afterAutospacing="1"/>
              <w:rPr>
                <w:rFonts w:ascii="Arial" w:hAnsi="Arial" w:cs="Arial"/>
                <w:szCs w:val="22"/>
              </w:rPr>
            </w:pPr>
            <w:r>
              <w:rPr>
                <w:rFonts w:ascii="Arial" w:hAnsi="Arial" w:cs="Arial"/>
                <w:szCs w:val="22"/>
              </w:rPr>
              <w:t>Business Criticality</w:t>
            </w:r>
          </w:p>
        </w:tc>
        <w:tc>
          <w:tcPr>
            <w:tcW w:w="6189" w:type="dxa"/>
            <w:tcMar/>
          </w:tcPr>
          <w:p w:rsidR="009C1D36" w:rsidP="00C13AF4" w:rsidRDefault="009C1D36" w14:paraId="45C71CB7" w14:textId="77777777">
            <w:pPr>
              <w:spacing w:before="100" w:beforeAutospacing="1" w:after="100" w:afterAutospacing="1"/>
              <w:rPr>
                <w:rFonts w:ascii="Arial" w:hAnsi="Arial" w:cs="Arial"/>
                <w:szCs w:val="22"/>
              </w:rPr>
            </w:pPr>
          </w:p>
        </w:tc>
      </w:tr>
      <w:tr w:rsidR="009C1D36" w:rsidTr="4651057B" w14:paraId="45C71CBB" w14:textId="77777777">
        <w:tblPrEx>
          <w:tblLook w:val="01E0" w:firstRow="1" w:lastRow="1" w:firstColumn="1" w:lastColumn="1" w:noHBand="0" w:noVBand="0"/>
        </w:tblPrEx>
        <w:tc>
          <w:tcPr>
            <w:tcW w:w="2919" w:type="dxa"/>
            <w:tcMar/>
          </w:tcPr>
          <w:p w:rsidR="009C1D36" w:rsidP="00C13AF4" w:rsidRDefault="009C1D36" w14:paraId="45C71CB9" w14:textId="77777777">
            <w:pPr>
              <w:spacing w:before="100" w:beforeAutospacing="1" w:after="100" w:afterAutospacing="1"/>
              <w:rPr>
                <w:rFonts w:ascii="Arial" w:hAnsi="Arial" w:cs="Arial"/>
                <w:szCs w:val="22"/>
              </w:rPr>
            </w:pPr>
            <w:r>
              <w:rPr>
                <w:rFonts w:ascii="Arial" w:hAnsi="Arial" w:cs="Arial"/>
                <w:szCs w:val="22"/>
              </w:rPr>
              <w:t>Keywords</w:t>
            </w:r>
          </w:p>
        </w:tc>
        <w:tc>
          <w:tcPr>
            <w:tcW w:w="6189" w:type="dxa"/>
            <w:tcMar/>
          </w:tcPr>
          <w:p w:rsidR="009C1D36" w:rsidP="00C13AF4" w:rsidRDefault="009C1D36" w14:paraId="45C71CBA" w14:textId="77777777">
            <w:pPr>
              <w:spacing w:before="100" w:beforeAutospacing="1" w:after="100" w:afterAutospacing="1"/>
              <w:rPr>
                <w:rFonts w:ascii="Arial" w:hAnsi="Arial" w:cs="Arial"/>
                <w:szCs w:val="22"/>
              </w:rPr>
            </w:pPr>
            <w:r>
              <w:rPr>
                <w:rFonts w:ascii="Arial" w:hAnsi="Arial" w:cs="Arial"/>
                <w:szCs w:val="22"/>
              </w:rPr>
              <w:t>Policy Dignity Bullying Harassment</w:t>
            </w:r>
          </w:p>
        </w:tc>
      </w:tr>
    </w:tbl>
    <w:p w:rsidRPr="00F81D20" w:rsidR="009C1D36" w:rsidP="009C1D36" w:rsidRDefault="009C1D36" w14:paraId="45C71CBC" w14:textId="77777777"/>
    <w:p w:rsidR="009C1D36" w:rsidP="009C1D36" w:rsidRDefault="009C1D36" w14:paraId="45C71CBD" w14:textId="77777777"/>
    <w:p w:rsidR="009C1D36" w:rsidP="009C1D36" w:rsidRDefault="009C1D36" w14:paraId="45C71CBE" w14:textId="77777777">
      <w:pPr>
        <w:rPr>
          <w:rFonts w:ascii="Arial" w:hAnsi="Arial" w:cs="Arial"/>
          <w:b/>
          <w:szCs w:val="22"/>
        </w:rPr>
      </w:pPr>
      <w:r>
        <w:rPr>
          <w:rFonts w:ascii="Arial" w:hAnsi="Arial" w:cs="Arial"/>
          <w:b/>
          <w:szCs w:val="22"/>
        </w:rPr>
        <w:br w:type="page"/>
      </w:r>
      <w:r>
        <w:rPr>
          <w:rFonts w:ascii="Arial" w:hAnsi="Arial" w:cs="Arial"/>
          <w:b/>
          <w:szCs w:val="22"/>
        </w:rPr>
        <w:lastRenderedPageBreak/>
        <w:t xml:space="preserve">Summary of Changes </w:t>
      </w:r>
    </w:p>
    <w:p w:rsidR="009C1D36" w:rsidP="009C1D36" w:rsidRDefault="009C1D36" w14:paraId="45C71CBF" w14:textId="77777777">
      <w:pPr>
        <w:rPr>
          <w:rFonts w:ascii="Arial" w:hAnsi="Arial" w:cs="Arial"/>
          <w:b/>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47"/>
        <w:gridCol w:w="2811"/>
        <w:gridCol w:w="1968"/>
        <w:gridCol w:w="1800"/>
        <w:gridCol w:w="1528"/>
      </w:tblGrid>
      <w:tr w:rsidRPr="002F0098" w:rsidR="009C1D36" w:rsidTr="4651057B" w14:paraId="45C71CC5" w14:textId="77777777">
        <w:tc>
          <w:tcPr>
            <w:tcW w:w="1809" w:type="dxa"/>
            <w:shd w:val="clear" w:color="auto" w:fill="auto"/>
            <w:tcMar/>
          </w:tcPr>
          <w:p w:rsidRPr="002F0098" w:rsidR="009C1D36" w:rsidP="00C13AF4" w:rsidRDefault="009C1D36" w14:paraId="45C71CC0" w14:textId="77777777">
            <w:pPr>
              <w:rPr>
                <w:rFonts w:ascii="Arial" w:hAnsi="Arial" w:cs="Arial"/>
                <w:b/>
                <w:sz w:val="21"/>
                <w:szCs w:val="21"/>
              </w:rPr>
            </w:pPr>
            <w:r w:rsidRPr="002F0098">
              <w:rPr>
                <w:rFonts w:ascii="Arial" w:hAnsi="Arial" w:cs="Arial"/>
                <w:b/>
                <w:sz w:val="21"/>
                <w:szCs w:val="21"/>
              </w:rPr>
              <w:t>Date of Change</w:t>
            </w:r>
          </w:p>
        </w:tc>
        <w:tc>
          <w:tcPr>
            <w:tcW w:w="2982" w:type="dxa"/>
            <w:shd w:val="clear" w:color="auto" w:fill="auto"/>
            <w:tcMar/>
          </w:tcPr>
          <w:p w:rsidRPr="002F0098" w:rsidR="009C1D36" w:rsidP="00C13AF4" w:rsidRDefault="009C1D36" w14:paraId="45C71CC1" w14:textId="77777777">
            <w:pPr>
              <w:rPr>
                <w:rFonts w:ascii="Arial" w:hAnsi="Arial" w:cs="Arial"/>
                <w:b/>
                <w:sz w:val="21"/>
                <w:szCs w:val="21"/>
              </w:rPr>
            </w:pPr>
            <w:r w:rsidRPr="002F0098">
              <w:rPr>
                <w:rFonts w:ascii="Arial" w:hAnsi="Arial" w:cs="Arial"/>
                <w:b/>
                <w:sz w:val="21"/>
                <w:szCs w:val="21"/>
              </w:rPr>
              <w:t>Changes made</w:t>
            </w:r>
          </w:p>
        </w:tc>
        <w:tc>
          <w:tcPr>
            <w:tcW w:w="1326" w:type="dxa"/>
            <w:shd w:val="clear" w:color="auto" w:fill="auto"/>
            <w:tcMar/>
          </w:tcPr>
          <w:p w:rsidRPr="002F0098" w:rsidR="009C1D36" w:rsidP="00C13AF4" w:rsidRDefault="009C1D36" w14:paraId="45C71CC2" w14:textId="77777777">
            <w:pPr>
              <w:rPr>
                <w:rFonts w:ascii="Arial" w:hAnsi="Arial" w:cs="Arial"/>
                <w:b/>
                <w:sz w:val="21"/>
                <w:szCs w:val="21"/>
              </w:rPr>
            </w:pPr>
            <w:r w:rsidRPr="002F0098">
              <w:rPr>
                <w:rFonts w:ascii="Arial" w:hAnsi="Arial" w:cs="Arial"/>
                <w:b/>
                <w:sz w:val="21"/>
                <w:szCs w:val="21"/>
              </w:rPr>
              <w:t>Location of changes</w:t>
            </w:r>
          </w:p>
        </w:tc>
        <w:tc>
          <w:tcPr>
            <w:tcW w:w="1871" w:type="dxa"/>
            <w:shd w:val="clear" w:color="auto" w:fill="auto"/>
            <w:tcMar/>
          </w:tcPr>
          <w:p w:rsidRPr="002F0098" w:rsidR="009C1D36" w:rsidP="00C13AF4" w:rsidRDefault="009C1D36" w14:paraId="45C71CC3" w14:textId="77777777">
            <w:pPr>
              <w:rPr>
                <w:rFonts w:ascii="Arial" w:hAnsi="Arial" w:cs="Arial"/>
                <w:b/>
                <w:sz w:val="21"/>
                <w:szCs w:val="21"/>
              </w:rPr>
            </w:pPr>
            <w:r w:rsidRPr="002F0098">
              <w:rPr>
                <w:rFonts w:ascii="Arial" w:hAnsi="Arial" w:cs="Arial"/>
                <w:b/>
                <w:sz w:val="21"/>
                <w:szCs w:val="21"/>
              </w:rPr>
              <w:t>Changes approved</w:t>
            </w:r>
          </w:p>
        </w:tc>
        <w:tc>
          <w:tcPr>
            <w:tcW w:w="1588" w:type="dxa"/>
            <w:shd w:val="clear" w:color="auto" w:fill="auto"/>
            <w:tcMar/>
          </w:tcPr>
          <w:p w:rsidRPr="002F0098" w:rsidR="009C1D36" w:rsidP="00C13AF4" w:rsidRDefault="009C1D36" w14:paraId="45C71CC4" w14:textId="77777777">
            <w:pPr>
              <w:rPr>
                <w:rFonts w:ascii="Arial" w:hAnsi="Arial" w:cs="Arial"/>
                <w:b/>
                <w:sz w:val="21"/>
                <w:szCs w:val="21"/>
              </w:rPr>
            </w:pPr>
            <w:r w:rsidRPr="002F0098">
              <w:rPr>
                <w:rFonts w:ascii="Arial" w:hAnsi="Arial" w:cs="Arial"/>
                <w:b/>
                <w:sz w:val="21"/>
                <w:szCs w:val="21"/>
              </w:rPr>
              <w:t>Version Control</w:t>
            </w:r>
          </w:p>
        </w:tc>
      </w:tr>
      <w:tr w:rsidRPr="002F0098" w:rsidR="009C1D36" w:rsidTr="4651057B" w14:paraId="45C71CCB" w14:textId="77777777">
        <w:tc>
          <w:tcPr>
            <w:tcW w:w="1809" w:type="dxa"/>
            <w:shd w:val="clear" w:color="auto" w:fill="auto"/>
            <w:tcMar/>
          </w:tcPr>
          <w:p w:rsidRPr="002F0098" w:rsidR="009C1D36" w:rsidP="00C13AF4" w:rsidRDefault="009C1D36" w14:paraId="45C71CC6" w14:textId="77777777">
            <w:pPr>
              <w:rPr>
                <w:rFonts w:ascii="Arial" w:hAnsi="Arial" w:cs="Arial"/>
                <w:sz w:val="21"/>
                <w:szCs w:val="21"/>
              </w:rPr>
            </w:pPr>
            <w:r w:rsidRPr="002F0098">
              <w:rPr>
                <w:rFonts w:ascii="Arial" w:hAnsi="Arial" w:cs="Arial"/>
                <w:sz w:val="21"/>
                <w:szCs w:val="21"/>
              </w:rPr>
              <w:t>11</w:t>
            </w:r>
            <w:r w:rsidRPr="002F0098">
              <w:rPr>
                <w:rFonts w:ascii="Arial" w:hAnsi="Arial" w:cs="Arial"/>
                <w:sz w:val="21"/>
                <w:szCs w:val="21"/>
                <w:vertAlign w:val="superscript"/>
              </w:rPr>
              <w:t>th</w:t>
            </w:r>
            <w:r w:rsidRPr="002F0098">
              <w:rPr>
                <w:rFonts w:ascii="Arial" w:hAnsi="Arial" w:cs="Arial"/>
                <w:sz w:val="21"/>
                <w:szCs w:val="21"/>
              </w:rPr>
              <w:t xml:space="preserve"> March 2014</w:t>
            </w:r>
          </w:p>
        </w:tc>
        <w:tc>
          <w:tcPr>
            <w:tcW w:w="2982" w:type="dxa"/>
            <w:shd w:val="clear" w:color="auto" w:fill="auto"/>
            <w:tcMar/>
          </w:tcPr>
          <w:p w:rsidRPr="002F0098" w:rsidR="009C1D36" w:rsidP="00C13AF4" w:rsidRDefault="009C1D36" w14:paraId="45C71CC7" w14:textId="77777777">
            <w:pPr>
              <w:rPr>
                <w:rFonts w:ascii="Arial" w:hAnsi="Arial" w:cs="Arial"/>
                <w:sz w:val="21"/>
                <w:szCs w:val="21"/>
              </w:rPr>
            </w:pPr>
            <w:r>
              <w:rPr>
                <w:rFonts w:ascii="Arial" w:hAnsi="Arial" w:cs="Arial"/>
                <w:sz w:val="21"/>
                <w:szCs w:val="21"/>
              </w:rPr>
              <w:t>Remove all reference</w:t>
            </w:r>
            <w:r w:rsidRPr="002F0098">
              <w:rPr>
                <w:rFonts w:ascii="Arial" w:hAnsi="Arial" w:cs="Arial"/>
                <w:sz w:val="21"/>
                <w:szCs w:val="21"/>
              </w:rPr>
              <w:t xml:space="preserve"> to Northern Deanery. Change to Health Education North East</w:t>
            </w:r>
            <w:r>
              <w:rPr>
                <w:rFonts w:ascii="Arial" w:hAnsi="Arial" w:cs="Arial"/>
                <w:sz w:val="21"/>
                <w:szCs w:val="21"/>
              </w:rPr>
              <w:t xml:space="preserve"> (HENE)</w:t>
            </w:r>
          </w:p>
        </w:tc>
        <w:tc>
          <w:tcPr>
            <w:tcW w:w="1326" w:type="dxa"/>
            <w:shd w:val="clear" w:color="auto" w:fill="auto"/>
            <w:tcMar/>
          </w:tcPr>
          <w:p w:rsidRPr="002F0098" w:rsidR="009C1D36" w:rsidP="00C13AF4" w:rsidRDefault="009C1D36" w14:paraId="45C71CC8" w14:textId="77777777">
            <w:pPr>
              <w:rPr>
                <w:rFonts w:ascii="Arial" w:hAnsi="Arial" w:cs="Arial"/>
                <w:sz w:val="21"/>
                <w:szCs w:val="21"/>
              </w:rPr>
            </w:pPr>
            <w:r w:rsidRPr="002F0098">
              <w:rPr>
                <w:rFonts w:ascii="Arial" w:hAnsi="Arial" w:cs="Arial"/>
                <w:sz w:val="21"/>
                <w:szCs w:val="21"/>
              </w:rPr>
              <w:t xml:space="preserve">Pages: </w:t>
            </w:r>
            <w:r>
              <w:rPr>
                <w:rFonts w:ascii="Arial" w:hAnsi="Arial" w:cs="Arial"/>
                <w:sz w:val="21"/>
                <w:szCs w:val="21"/>
              </w:rPr>
              <w:t>12</w:t>
            </w:r>
          </w:p>
        </w:tc>
        <w:tc>
          <w:tcPr>
            <w:tcW w:w="1871" w:type="dxa"/>
            <w:shd w:val="clear" w:color="auto" w:fill="auto"/>
            <w:tcMar/>
          </w:tcPr>
          <w:p w:rsidRPr="002F0098" w:rsidR="009C1D36" w:rsidP="00C13AF4" w:rsidRDefault="009C1D36" w14:paraId="45C71CC9" w14:textId="77777777">
            <w:pPr>
              <w:rPr>
                <w:rFonts w:ascii="Arial" w:hAnsi="Arial" w:cs="Arial"/>
                <w:sz w:val="21"/>
                <w:szCs w:val="21"/>
              </w:rPr>
            </w:pPr>
            <w:r w:rsidRPr="002F0098">
              <w:rPr>
                <w:rFonts w:ascii="Arial" w:hAnsi="Arial" w:cs="Arial"/>
                <w:sz w:val="21"/>
                <w:szCs w:val="21"/>
              </w:rPr>
              <w:t>17</w:t>
            </w:r>
            <w:r w:rsidRPr="002F0098">
              <w:rPr>
                <w:rFonts w:ascii="Arial" w:hAnsi="Arial" w:cs="Arial"/>
                <w:sz w:val="21"/>
                <w:szCs w:val="21"/>
                <w:vertAlign w:val="superscript"/>
              </w:rPr>
              <w:t>th</w:t>
            </w:r>
            <w:r w:rsidRPr="002F0098">
              <w:rPr>
                <w:rFonts w:ascii="Arial" w:hAnsi="Arial" w:cs="Arial"/>
                <w:sz w:val="21"/>
                <w:szCs w:val="21"/>
              </w:rPr>
              <w:t xml:space="preserve"> January 2014</w:t>
            </w:r>
          </w:p>
        </w:tc>
        <w:tc>
          <w:tcPr>
            <w:tcW w:w="1588" w:type="dxa"/>
            <w:shd w:val="clear" w:color="auto" w:fill="auto"/>
            <w:tcMar/>
          </w:tcPr>
          <w:p w:rsidRPr="002F0098" w:rsidR="009C1D36" w:rsidP="00C13AF4" w:rsidRDefault="009C1D36" w14:paraId="45C71CCA" w14:textId="77777777">
            <w:pPr>
              <w:rPr>
                <w:rFonts w:ascii="Arial" w:hAnsi="Arial" w:cs="Arial"/>
                <w:sz w:val="21"/>
                <w:szCs w:val="21"/>
              </w:rPr>
            </w:pPr>
            <w:r w:rsidRPr="002F0098">
              <w:rPr>
                <w:rFonts w:ascii="Arial" w:hAnsi="Arial" w:cs="Arial"/>
                <w:sz w:val="21"/>
                <w:szCs w:val="21"/>
              </w:rPr>
              <w:t>Now version 2</w:t>
            </w:r>
          </w:p>
        </w:tc>
      </w:tr>
      <w:tr w:rsidRPr="00BE238E" w:rsidR="009C1D36" w:rsidTr="4651057B" w14:paraId="45C71CD1" w14:textId="77777777">
        <w:tc>
          <w:tcPr>
            <w:tcW w:w="1809" w:type="dxa"/>
            <w:shd w:val="clear" w:color="auto" w:fill="auto"/>
            <w:tcMar/>
          </w:tcPr>
          <w:p w:rsidRPr="00BE238E" w:rsidR="009C1D36" w:rsidP="00C13AF4" w:rsidRDefault="009C1D36" w14:paraId="45C71CCC" w14:textId="77777777">
            <w:pPr>
              <w:rPr>
                <w:rFonts w:ascii="Arial" w:hAnsi="Arial" w:cs="Arial"/>
                <w:sz w:val="21"/>
                <w:szCs w:val="21"/>
              </w:rPr>
            </w:pPr>
            <w:r w:rsidRPr="004A3ED3">
              <w:rPr>
                <w:rFonts w:ascii="Arial" w:hAnsi="Arial" w:cs="Arial"/>
                <w:sz w:val="21"/>
                <w:szCs w:val="21"/>
              </w:rPr>
              <w:t>February 2015</w:t>
            </w:r>
          </w:p>
        </w:tc>
        <w:tc>
          <w:tcPr>
            <w:tcW w:w="2982" w:type="dxa"/>
            <w:shd w:val="clear" w:color="auto" w:fill="auto"/>
            <w:tcMar/>
          </w:tcPr>
          <w:p w:rsidRPr="00BE238E" w:rsidR="009C1D36" w:rsidP="00C13AF4" w:rsidRDefault="009C1D36" w14:paraId="45C71CCD" w14:textId="77777777">
            <w:pPr>
              <w:rPr>
                <w:rFonts w:ascii="Arial" w:hAnsi="Arial" w:cs="Arial"/>
                <w:sz w:val="21"/>
                <w:szCs w:val="21"/>
              </w:rPr>
            </w:pPr>
            <w:r w:rsidRPr="00BE238E">
              <w:rPr>
                <w:rFonts w:ascii="Arial" w:hAnsi="Arial" w:cs="Arial"/>
                <w:sz w:val="21"/>
                <w:szCs w:val="21"/>
              </w:rPr>
              <w:t>Update to include GP</w:t>
            </w:r>
          </w:p>
        </w:tc>
        <w:tc>
          <w:tcPr>
            <w:tcW w:w="1326" w:type="dxa"/>
            <w:shd w:val="clear" w:color="auto" w:fill="auto"/>
            <w:tcMar/>
          </w:tcPr>
          <w:p w:rsidRPr="00BE238E" w:rsidR="009C1D36" w:rsidP="00C13AF4" w:rsidRDefault="009C1D36" w14:paraId="45C71CCE" w14:textId="77777777">
            <w:pPr>
              <w:rPr>
                <w:rFonts w:ascii="Arial" w:hAnsi="Arial" w:cs="Arial"/>
                <w:sz w:val="21"/>
                <w:szCs w:val="21"/>
              </w:rPr>
            </w:pPr>
            <w:r>
              <w:rPr>
                <w:rFonts w:ascii="Arial" w:hAnsi="Arial" w:cs="Arial"/>
                <w:sz w:val="21"/>
                <w:szCs w:val="21"/>
              </w:rPr>
              <w:t>Pages: 6,8,10,11,12,13,</w:t>
            </w:r>
            <w:proofErr w:type="gramStart"/>
            <w:r>
              <w:rPr>
                <w:rFonts w:ascii="Arial" w:hAnsi="Arial" w:cs="Arial"/>
                <w:sz w:val="21"/>
                <w:szCs w:val="21"/>
              </w:rPr>
              <w:t>14</w:t>
            </w:r>
            <w:proofErr w:type="gramEnd"/>
            <w:r>
              <w:rPr>
                <w:rFonts w:ascii="Arial" w:hAnsi="Arial" w:cs="Arial"/>
                <w:sz w:val="21"/>
                <w:szCs w:val="21"/>
              </w:rPr>
              <w:t xml:space="preserve"> and 17</w:t>
            </w:r>
          </w:p>
        </w:tc>
        <w:tc>
          <w:tcPr>
            <w:tcW w:w="1871" w:type="dxa"/>
            <w:shd w:val="clear" w:color="auto" w:fill="auto"/>
            <w:tcMar/>
          </w:tcPr>
          <w:p w:rsidRPr="00BE238E" w:rsidR="009C1D36" w:rsidP="00C13AF4" w:rsidRDefault="009C1D36" w14:paraId="45C71CCF" w14:textId="77777777">
            <w:pPr>
              <w:rPr>
                <w:rFonts w:ascii="Arial" w:hAnsi="Arial" w:cs="Arial"/>
                <w:sz w:val="21"/>
                <w:szCs w:val="21"/>
              </w:rPr>
            </w:pPr>
            <w:r>
              <w:rPr>
                <w:rFonts w:ascii="Arial" w:hAnsi="Arial" w:cs="Arial"/>
                <w:sz w:val="21"/>
                <w:szCs w:val="21"/>
              </w:rPr>
              <w:t>May 2015</w:t>
            </w:r>
          </w:p>
        </w:tc>
        <w:tc>
          <w:tcPr>
            <w:tcW w:w="1588" w:type="dxa"/>
            <w:shd w:val="clear" w:color="auto" w:fill="auto"/>
            <w:tcMar/>
          </w:tcPr>
          <w:p w:rsidRPr="00BE238E" w:rsidR="009C1D36" w:rsidP="00C13AF4" w:rsidRDefault="009C1D36" w14:paraId="45C71CD0" w14:textId="77777777">
            <w:pPr>
              <w:rPr>
                <w:rFonts w:ascii="Arial" w:hAnsi="Arial" w:cs="Arial"/>
                <w:sz w:val="21"/>
                <w:szCs w:val="21"/>
              </w:rPr>
            </w:pPr>
            <w:r w:rsidRPr="00BE238E">
              <w:rPr>
                <w:rFonts w:ascii="Arial" w:hAnsi="Arial" w:cs="Arial"/>
                <w:sz w:val="21"/>
                <w:szCs w:val="21"/>
              </w:rPr>
              <w:t>Version 3</w:t>
            </w:r>
          </w:p>
        </w:tc>
      </w:tr>
      <w:tr w:rsidRPr="00BE238E" w:rsidR="009C1D36" w:rsidTr="4651057B" w14:paraId="45C71CD7" w14:textId="77777777">
        <w:tc>
          <w:tcPr>
            <w:tcW w:w="1809" w:type="dxa"/>
            <w:shd w:val="clear" w:color="auto" w:fill="auto"/>
            <w:tcMar/>
          </w:tcPr>
          <w:p w:rsidRPr="004A3ED3" w:rsidR="009C1D36" w:rsidP="00C13AF4" w:rsidRDefault="009C1D36" w14:paraId="45C71CD2" w14:textId="77777777">
            <w:pPr>
              <w:rPr>
                <w:rFonts w:ascii="Arial" w:hAnsi="Arial" w:cs="Arial"/>
                <w:sz w:val="21"/>
                <w:szCs w:val="21"/>
              </w:rPr>
            </w:pPr>
            <w:r>
              <w:rPr>
                <w:rFonts w:ascii="Arial" w:hAnsi="Arial" w:cs="Arial"/>
                <w:sz w:val="21"/>
                <w:szCs w:val="21"/>
              </w:rPr>
              <w:t>April 2016</w:t>
            </w:r>
          </w:p>
        </w:tc>
        <w:tc>
          <w:tcPr>
            <w:tcW w:w="2982" w:type="dxa"/>
            <w:shd w:val="clear" w:color="auto" w:fill="auto"/>
            <w:tcMar/>
          </w:tcPr>
          <w:p w:rsidRPr="00BE238E" w:rsidR="009C1D36" w:rsidP="00C13AF4" w:rsidRDefault="009C1D36" w14:paraId="45C71CD3" w14:textId="77777777">
            <w:pPr>
              <w:rPr>
                <w:rFonts w:ascii="Arial" w:hAnsi="Arial" w:cs="Arial"/>
                <w:sz w:val="21"/>
                <w:szCs w:val="21"/>
              </w:rPr>
            </w:pPr>
            <w:r>
              <w:rPr>
                <w:rFonts w:ascii="Arial" w:hAnsi="Arial" w:cs="Arial"/>
                <w:sz w:val="21"/>
                <w:szCs w:val="21"/>
              </w:rPr>
              <w:t>Document Update</w:t>
            </w:r>
          </w:p>
        </w:tc>
        <w:tc>
          <w:tcPr>
            <w:tcW w:w="1326" w:type="dxa"/>
            <w:shd w:val="clear" w:color="auto" w:fill="auto"/>
            <w:tcMar/>
          </w:tcPr>
          <w:p w:rsidR="009C1D36" w:rsidP="00C13AF4" w:rsidRDefault="009C1D36" w14:paraId="45C71CD4" w14:textId="77777777">
            <w:pPr>
              <w:rPr>
                <w:rFonts w:ascii="Arial" w:hAnsi="Arial" w:cs="Arial"/>
                <w:sz w:val="21"/>
                <w:szCs w:val="21"/>
              </w:rPr>
            </w:pPr>
            <w:r>
              <w:rPr>
                <w:rFonts w:ascii="Arial" w:hAnsi="Arial" w:cs="Arial"/>
                <w:sz w:val="21"/>
                <w:szCs w:val="21"/>
              </w:rPr>
              <w:t>All pages</w:t>
            </w:r>
          </w:p>
        </w:tc>
        <w:tc>
          <w:tcPr>
            <w:tcW w:w="1871" w:type="dxa"/>
            <w:shd w:val="clear" w:color="auto" w:fill="auto"/>
            <w:tcMar/>
          </w:tcPr>
          <w:p w:rsidR="009C1D36" w:rsidP="00C13AF4" w:rsidRDefault="009C1D36" w14:paraId="45C71CD5" w14:textId="77777777">
            <w:pPr>
              <w:rPr>
                <w:rFonts w:ascii="Arial" w:hAnsi="Arial" w:cs="Arial"/>
                <w:sz w:val="21"/>
                <w:szCs w:val="21"/>
              </w:rPr>
            </w:pPr>
            <w:r>
              <w:rPr>
                <w:rFonts w:ascii="Arial" w:hAnsi="Arial" w:cs="Arial"/>
                <w:sz w:val="21"/>
                <w:szCs w:val="21"/>
              </w:rPr>
              <w:t>31</w:t>
            </w:r>
            <w:r w:rsidRPr="00E6314C">
              <w:rPr>
                <w:rFonts w:ascii="Arial" w:hAnsi="Arial" w:cs="Arial"/>
                <w:sz w:val="21"/>
                <w:szCs w:val="21"/>
                <w:vertAlign w:val="superscript"/>
              </w:rPr>
              <w:t>st</w:t>
            </w:r>
            <w:r>
              <w:rPr>
                <w:rFonts w:ascii="Arial" w:hAnsi="Arial" w:cs="Arial"/>
                <w:sz w:val="21"/>
                <w:szCs w:val="21"/>
              </w:rPr>
              <w:t xml:space="preserve"> May 2016</w:t>
            </w:r>
          </w:p>
        </w:tc>
        <w:tc>
          <w:tcPr>
            <w:tcW w:w="1588" w:type="dxa"/>
            <w:shd w:val="clear" w:color="auto" w:fill="auto"/>
            <w:tcMar/>
          </w:tcPr>
          <w:p w:rsidRPr="00BE238E" w:rsidR="009C1D36" w:rsidP="00C13AF4" w:rsidRDefault="009C1D36" w14:paraId="45C71CD6" w14:textId="77777777">
            <w:pPr>
              <w:rPr>
                <w:rFonts w:ascii="Arial" w:hAnsi="Arial" w:cs="Arial"/>
                <w:sz w:val="21"/>
                <w:szCs w:val="21"/>
              </w:rPr>
            </w:pPr>
            <w:r>
              <w:rPr>
                <w:rFonts w:ascii="Arial" w:hAnsi="Arial" w:cs="Arial"/>
                <w:sz w:val="21"/>
                <w:szCs w:val="21"/>
              </w:rPr>
              <w:t>Version 4</w:t>
            </w:r>
          </w:p>
        </w:tc>
      </w:tr>
      <w:tr w:rsidRPr="00BE238E" w:rsidR="009C1D36" w:rsidTr="4651057B" w14:paraId="45C71CDD" w14:textId="77777777">
        <w:tc>
          <w:tcPr>
            <w:tcW w:w="1809" w:type="dxa"/>
            <w:shd w:val="clear" w:color="auto" w:fill="auto"/>
            <w:tcMar/>
          </w:tcPr>
          <w:p w:rsidR="009C1D36" w:rsidP="00C13AF4" w:rsidRDefault="009C1D36" w14:paraId="45C71CD8" w14:textId="77777777">
            <w:pPr>
              <w:rPr>
                <w:rFonts w:ascii="Arial" w:hAnsi="Arial" w:cs="Arial"/>
                <w:sz w:val="21"/>
                <w:szCs w:val="21"/>
              </w:rPr>
            </w:pPr>
            <w:r>
              <w:rPr>
                <w:rFonts w:ascii="Arial" w:hAnsi="Arial" w:cs="Arial"/>
                <w:sz w:val="21"/>
                <w:szCs w:val="21"/>
              </w:rPr>
              <w:t>January 2017</w:t>
            </w:r>
          </w:p>
        </w:tc>
        <w:tc>
          <w:tcPr>
            <w:tcW w:w="2982" w:type="dxa"/>
            <w:shd w:val="clear" w:color="auto" w:fill="auto"/>
            <w:tcMar/>
          </w:tcPr>
          <w:p w:rsidR="009C1D36" w:rsidP="00C13AF4" w:rsidRDefault="009C1D36" w14:paraId="45C71CD9" w14:textId="77777777">
            <w:pPr>
              <w:rPr>
                <w:rFonts w:ascii="Arial" w:hAnsi="Arial" w:cs="Arial"/>
                <w:sz w:val="21"/>
                <w:szCs w:val="21"/>
              </w:rPr>
            </w:pPr>
            <w:r>
              <w:rPr>
                <w:rFonts w:ascii="Arial" w:hAnsi="Arial" w:cs="Arial"/>
                <w:sz w:val="21"/>
                <w:szCs w:val="21"/>
              </w:rPr>
              <w:t>Review of document</w:t>
            </w:r>
          </w:p>
        </w:tc>
        <w:tc>
          <w:tcPr>
            <w:tcW w:w="1326" w:type="dxa"/>
            <w:shd w:val="clear" w:color="auto" w:fill="auto"/>
            <w:tcMar/>
          </w:tcPr>
          <w:p w:rsidR="009C1D36" w:rsidP="00C13AF4" w:rsidRDefault="009C1D36" w14:paraId="45C71CDA" w14:textId="77777777">
            <w:pPr>
              <w:rPr>
                <w:rFonts w:ascii="Arial" w:hAnsi="Arial" w:cs="Arial"/>
                <w:sz w:val="21"/>
                <w:szCs w:val="21"/>
              </w:rPr>
            </w:pPr>
            <w:r>
              <w:rPr>
                <w:rFonts w:ascii="Arial" w:hAnsi="Arial" w:cs="Arial"/>
                <w:sz w:val="21"/>
                <w:szCs w:val="21"/>
              </w:rPr>
              <w:t>All pages</w:t>
            </w:r>
          </w:p>
        </w:tc>
        <w:tc>
          <w:tcPr>
            <w:tcW w:w="1871" w:type="dxa"/>
            <w:shd w:val="clear" w:color="auto" w:fill="auto"/>
            <w:tcMar/>
          </w:tcPr>
          <w:p w:rsidR="009C1D36" w:rsidP="00C13AF4" w:rsidRDefault="009C1D36" w14:paraId="45C71CDB" w14:textId="77777777">
            <w:pPr>
              <w:rPr>
                <w:rFonts w:ascii="Arial" w:hAnsi="Arial" w:cs="Arial"/>
                <w:sz w:val="21"/>
                <w:szCs w:val="21"/>
              </w:rPr>
            </w:pPr>
            <w:r>
              <w:rPr>
                <w:rFonts w:ascii="Arial" w:hAnsi="Arial" w:cs="Arial"/>
                <w:sz w:val="21"/>
                <w:szCs w:val="21"/>
              </w:rPr>
              <w:t>31/1/2017</w:t>
            </w:r>
          </w:p>
        </w:tc>
        <w:tc>
          <w:tcPr>
            <w:tcW w:w="1588" w:type="dxa"/>
            <w:shd w:val="clear" w:color="auto" w:fill="auto"/>
            <w:tcMar/>
          </w:tcPr>
          <w:p w:rsidR="009C1D36" w:rsidP="00C13AF4" w:rsidRDefault="009C1D36" w14:paraId="45C71CDC" w14:textId="77777777">
            <w:pPr>
              <w:rPr>
                <w:rFonts w:ascii="Arial" w:hAnsi="Arial" w:cs="Arial"/>
                <w:sz w:val="21"/>
                <w:szCs w:val="21"/>
              </w:rPr>
            </w:pPr>
            <w:r>
              <w:rPr>
                <w:rFonts w:ascii="Arial" w:hAnsi="Arial" w:cs="Arial"/>
                <w:sz w:val="21"/>
                <w:szCs w:val="21"/>
              </w:rPr>
              <w:t>Version 5</w:t>
            </w:r>
          </w:p>
        </w:tc>
      </w:tr>
      <w:tr w:rsidRPr="00BE238E" w:rsidR="009C1D36" w:rsidTr="4651057B" w14:paraId="45C71CE3" w14:textId="77777777">
        <w:tc>
          <w:tcPr>
            <w:tcW w:w="1809" w:type="dxa"/>
            <w:shd w:val="clear" w:color="auto" w:fill="auto"/>
            <w:tcMar/>
          </w:tcPr>
          <w:p w:rsidR="009C1D36" w:rsidP="00C13AF4" w:rsidRDefault="009C1D36" w14:paraId="45C71CDE" w14:textId="77777777">
            <w:pPr>
              <w:rPr>
                <w:rFonts w:ascii="Arial" w:hAnsi="Arial" w:cs="Arial"/>
                <w:sz w:val="21"/>
                <w:szCs w:val="21"/>
              </w:rPr>
            </w:pPr>
            <w:r>
              <w:rPr>
                <w:rFonts w:ascii="Arial" w:hAnsi="Arial" w:cs="Arial"/>
                <w:sz w:val="21"/>
                <w:szCs w:val="21"/>
              </w:rPr>
              <w:t xml:space="preserve">March 2018 </w:t>
            </w:r>
          </w:p>
        </w:tc>
        <w:tc>
          <w:tcPr>
            <w:tcW w:w="2982" w:type="dxa"/>
            <w:shd w:val="clear" w:color="auto" w:fill="auto"/>
            <w:tcMar/>
          </w:tcPr>
          <w:p w:rsidR="009C1D36" w:rsidP="00C13AF4" w:rsidRDefault="009C1D36" w14:paraId="45C71CDF" w14:textId="77777777">
            <w:pPr>
              <w:rPr>
                <w:rFonts w:ascii="Arial" w:hAnsi="Arial" w:cs="Arial"/>
                <w:sz w:val="21"/>
                <w:szCs w:val="21"/>
              </w:rPr>
            </w:pPr>
          </w:p>
        </w:tc>
        <w:tc>
          <w:tcPr>
            <w:tcW w:w="1326" w:type="dxa"/>
            <w:shd w:val="clear" w:color="auto" w:fill="auto"/>
            <w:tcMar/>
          </w:tcPr>
          <w:p w:rsidR="009C1D36" w:rsidP="00C13AF4" w:rsidRDefault="009C1D36" w14:paraId="45C71CE0" w14:textId="77777777">
            <w:pPr>
              <w:rPr>
                <w:rFonts w:ascii="Arial" w:hAnsi="Arial" w:cs="Arial"/>
                <w:sz w:val="21"/>
                <w:szCs w:val="21"/>
              </w:rPr>
            </w:pPr>
          </w:p>
        </w:tc>
        <w:tc>
          <w:tcPr>
            <w:tcW w:w="1871" w:type="dxa"/>
            <w:shd w:val="clear" w:color="auto" w:fill="auto"/>
            <w:tcMar/>
          </w:tcPr>
          <w:p w:rsidR="009C1D36" w:rsidP="00C13AF4" w:rsidRDefault="009C1D36" w14:paraId="45C71CE1" w14:textId="77777777">
            <w:pPr>
              <w:rPr>
                <w:rFonts w:ascii="Arial" w:hAnsi="Arial" w:cs="Arial"/>
                <w:sz w:val="21"/>
                <w:szCs w:val="21"/>
              </w:rPr>
            </w:pPr>
          </w:p>
        </w:tc>
        <w:tc>
          <w:tcPr>
            <w:tcW w:w="1588" w:type="dxa"/>
            <w:shd w:val="clear" w:color="auto" w:fill="auto"/>
            <w:tcMar/>
          </w:tcPr>
          <w:p w:rsidR="009C1D36" w:rsidP="00C13AF4" w:rsidRDefault="009C1D36" w14:paraId="45C71CE2" w14:textId="77777777">
            <w:pPr>
              <w:rPr>
                <w:rFonts w:ascii="Arial" w:hAnsi="Arial" w:cs="Arial"/>
                <w:sz w:val="21"/>
                <w:szCs w:val="21"/>
              </w:rPr>
            </w:pPr>
            <w:r>
              <w:rPr>
                <w:rFonts w:ascii="Arial" w:hAnsi="Arial" w:cs="Arial"/>
                <w:sz w:val="21"/>
                <w:szCs w:val="21"/>
              </w:rPr>
              <w:t>Version 6</w:t>
            </w:r>
          </w:p>
        </w:tc>
      </w:tr>
      <w:tr w:rsidRPr="00BE238E" w:rsidR="00A624E7" w:rsidTr="4651057B" w14:paraId="75FA79FD" w14:textId="77777777">
        <w:tc>
          <w:tcPr>
            <w:tcW w:w="1809" w:type="dxa"/>
            <w:shd w:val="clear" w:color="auto" w:fill="auto"/>
            <w:tcMar/>
          </w:tcPr>
          <w:p w:rsidR="00A624E7" w:rsidP="00C13AF4" w:rsidRDefault="00A624E7" w14:paraId="7016A39B" w14:textId="4E5D0B1F">
            <w:pPr>
              <w:rPr>
                <w:rFonts w:ascii="Arial" w:hAnsi="Arial" w:cs="Arial"/>
                <w:sz w:val="21"/>
                <w:szCs w:val="21"/>
              </w:rPr>
            </w:pPr>
            <w:r>
              <w:rPr>
                <w:rFonts w:ascii="Arial" w:hAnsi="Arial" w:cs="Arial"/>
                <w:sz w:val="21"/>
                <w:szCs w:val="21"/>
              </w:rPr>
              <w:t>December 2019</w:t>
            </w:r>
          </w:p>
        </w:tc>
        <w:tc>
          <w:tcPr>
            <w:tcW w:w="2982" w:type="dxa"/>
            <w:shd w:val="clear" w:color="auto" w:fill="auto"/>
            <w:tcMar/>
          </w:tcPr>
          <w:p w:rsidR="00A624E7" w:rsidP="00C13AF4" w:rsidRDefault="00A624E7" w14:paraId="2F8F7602" w14:textId="6C988C78">
            <w:pPr>
              <w:rPr>
                <w:rFonts w:ascii="Arial" w:hAnsi="Arial" w:cs="Arial"/>
                <w:sz w:val="21"/>
                <w:szCs w:val="21"/>
              </w:rPr>
            </w:pPr>
            <w:r>
              <w:rPr>
                <w:rFonts w:ascii="Arial" w:hAnsi="Arial" w:cs="Arial"/>
                <w:sz w:val="21"/>
                <w:szCs w:val="21"/>
              </w:rPr>
              <w:t xml:space="preserve">Review </w:t>
            </w:r>
            <w:r w:rsidR="00702612">
              <w:rPr>
                <w:rFonts w:ascii="Arial" w:hAnsi="Arial" w:cs="Arial"/>
                <w:sz w:val="21"/>
                <w:szCs w:val="21"/>
              </w:rPr>
              <w:t>to include Foundation Doctors</w:t>
            </w:r>
          </w:p>
        </w:tc>
        <w:tc>
          <w:tcPr>
            <w:tcW w:w="1326" w:type="dxa"/>
            <w:shd w:val="clear" w:color="auto" w:fill="auto"/>
            <w:tcMar/>
          </w:tcPr>
          <w:p w:rsidR="00A624E7" w:rsidP="00C13AF4" w:rsidRDefault="006F5A69" w14:paraId="2DAEF894" w14:textId="015B2354">
            <w:pPr>
              <w:rPr>
                <w:rFonts w:ascii="Arial" w:hAnsi="Arial" w:cs="Arial"/>
                <w:sz w:val="21"/>
                <w:szCs w:val="21"/>
              </w:rPr>
            </w:pPr>
            <w:r>
              <w:rPr>
                <w:rFonts w:ascii="Arial" w:hAnsi="Arial" w:cs="Arial"/>
                <w:sz w:val="21"/>
                <w:szCs w:val="21"/>
              </w:rPr>
              <w:t>Appendix C</w:t>
            </w:r>
          </w:p>
        </w:tc>
        <w:tc>
          <w:tcPr>
            <w:tcW w:w="1871" w:type="dxa"/>
            <w:shd w:val="clear" w:color="auto" w:fill="auto"/>
            <w:tcMar/>
          </w:tcPr>
          <w:p w:rsidR="00A624E7" w:rsidP="00C13AF4" w:rsidRDefault="00AF70CF" w14:paraId="2C83150B" w14:textId="6E3422D4">
            <w:pPr>
              <w:rPr>
                <w:rFonts w:ascii="Arial" w:hAnsi="Arial" w:cs="Arial"/>
                <w:sz w:val="21"/>
                <w:szCs w:val="21"/>
              </w:rPr>
            </w:pPr>
            <w:r>
              <w:rPr>
                <w:rFonts w:ascii="Arial" w:hAnsi="Arial" w:cs="Arial"/>
                <w:sz w:val="21"/>
                <w:szCs w:val="21"/>
              </w:rPr>
              <w:t>31</w:t>
            </w:r>
            <w:r w:rsidRPr="00AF70CF">
              <w:rPr>
                <w:rFonts w:ascii="Arial" w:hAnsi="Arial" w:cs="Arial"/>
                <w:sz w:val="21"/>
                <w:szCs w:val="21"/>
                <w:vertAlign w:val="superscript"/>
              </w:rPr>
              <w:t>st</w:t>
            </w:r>
            <w:r>
              <w:rPr>
                <w:rFonts w:ascii="Arial" w:hAnsi="Arial" w:cs="Arial"/>
                <w:sz w:val="21"/>
                <w:szCs w:val="21"/>
              </w:rPr>
              <w:t xml:space="preserve"> March 2020</w:t>
            </w:r>
          </w:p>
        </w:tc>
        <w:tc>
          <w:tcPr>
            <w:tcW w:w="1588" w:type="dxa"/>
            <w:shd w:val="clear" w:color="auto" w:fill="auto"/>
            <w:tcMar/>
          </w:tcPr>
          <w:p w:rsidR="00A624E7" w:rsidP="00C13AF4" w:rsidRDefault="00702612" w14:paraId="3BCB0137" w14:textId="12F80989">
            <w:pPr>
              <w:rPr>
                <w:rFonts w:ascii="Arial" w:hAnsi="Arial" w:cs="Arial"/>
                <w:sz w:val="21"/>
                <w:szCs w:val="21"/>
              </w:rPr>
            </w:pPr>
            <w:r>
              <w:rPr>
                <w:rFonts w:ascii="Arial" w:hAnsi="Arial" w:cs="Arial"/>
                <w:sz w:val="21"/>
                <w:szCs w:val="21"/>
              </w:rPr>
              <w:t>Version 7</w:t>
            </w:r>
          </w:p>
        </w:tc>
      </w:tr>
      <w:tr w:rsidR="044ACBF5" w:rsidTr="4651057B" w14:paraId="08D016DD" w14:textId="77777777">
        <w:tc>
          <w:tcPr>
            <w:tcW w:w="1747" w:type="dxa"/>
            <w:shd w:val="clear" w:color="auto" w:fill="auto"/>
            <w:tcMar/>
          </w:tcPr>
          <w:p w:rsidR="6F4025FF" w:rsidP="044ACBF5" w:rsidRDefault="6F4025FF" w14:paraId="1424CBAC" w14:textId="266D3B79">
            <w:pPr>
              <w:rPr>
                <w:rFonts w:ascii="Arial" w:hAnsi="Arial" w:cs="Arial"/>
                <w:sz w:val="21"/>
                <w:szCs w:val="21"/>
              </w:rPr>
            </w:pPr>
            <w:r w:rsidRPr="044ACBF5">
              <w:rPr>
                <w:rFonts w:ascii="Arial" w:hAnsi="Arial" w:cs="Arial"/>
                <w:sz w:val="21"/>
                <w:szCs w:val="21"/>
              </w:rPr>
              <w:t>February 2021</w:t>
            </w:r>
          </w:p>
        </w:tc>
        <w:tc>
          <w:tcPr>
            <w:tcW w:w="2811" w:type="dxa"/>
            <w:shd w:val="clear" w:color="auto" w:fill="auto"/>
            <w:tcMar/>
          </w:tcPr>
          <w:p w:rsidR="6F4025FF" w:rsidP="044ACBF5" w:rsidRDefault="6F4025FF" w14:paraId="0FBC9303" w14:textId="0F06ABA4">
            <w:pPr>
              <w:rPr>
                <w:rFonts w:ascii="Arial" w:hAnsi="Arial" w:cs="Arial"/>
                <w:sz w:val="21"/>
                <w:szCs w:val="21"/>
              </w:rPr>
            </w:pPr>
            <w:r w:rsidRPr="044ACBF5">
              <w:rPr>
                <w:rFonts w:ascii="Arial" w:hAnsi="Arial" w:cs="Arial"/>
                <w:sz w:val="21"/>
                <w:szCs w:val="21"/>
              </w:rPr>
              <w:t xml:space="preserve">Annual Review </w:t>
            </w:r>
          </w:p>
        </w:tc>
        <w:tc>
          <w:tcPr>
            <w:tcW w:w="1968" w:type="dxa"/>
            <w:shd w:val="clear" w:color="auto" w:fill="auto"/>
            <w:tcMar/>
          </w:tcPr>
          <w:p w:rsidR="044ACBF5" w:rsidP="044ACBF5" w:rsidRDefault="044ACBF5" w14:paraId="6CE3C3FF" w14:textId="1C982E1E">
            <w:pPr>
              <w:rPr>
                <w:rFonts w:ascii="Arial" w:hAnsi="Arial" w:cs="Arial"/>
                <w:sz w:val="21"/>
                <w:szCs w:val="21"/>
              </w:rPr>
            </w:pPr>
          </w:p>
        </w:tc>
        <w:tc>
          <w:tcPr>
            <w:tcW w:w="1800" w:type="dxa"/>
            <w:shd w:val="clear" w:color="auto" w:fill="auto"/>
            <w:tcMar/>
          </w:tcPr>
          <w:p w:rsidR="044ACBF5" w:rsidP="044ACBF5" w:rsidRDefault="044ACBF5" w14:paraId="7BEA660B" w14:textId="6FD4A6ED">
            <w:pPr>
              <w:rPr>
                <w:rFonts w:ascii="Arial" w:hAnsi="Arial" w:cs="Arial"/>
                <w:sz w:val="21"/>
                <w:szCs w:val="21"/>
              </w:rPr>
            </w:pPr>
          </w:p>
        </w:tc>
        <w:tc>
          <w:tcPr>
            <w:tcW w:w="1528" w:type="dxa"/>
            <w:shd w:val="clear" w:color="auto" w:fill="auto"/>
            <w:tcMar/>
          </w:tcPr>
          <w:p w:rsidR="6F4025FF" w:rsidP="044ACBF5" w:rsidRDefault="6F4025FF" w14:paraId="0375D404" w14:textId="3764CF82">
            <w:pPr>
              <w:rPr>
                <w:rFonts w:ascii="Arial" w:hAnsi="Arial" w:cs="Arial"/>
                <w:sz w:val="21"/>
                <w:szCs w:val="21"/>
              </w:rPr>
            </w:pPr>
            <w:r w:rsidRPr="044ACBF5">
              <w:rPr>
                <w:rFonts w:ascii="Arial" w:hAnsi="Arial" w:cs="Arial"/>
                <w:sz w:val="21"/>
                <w:szCs w:val="21"/>
              </w:rPr>
              <w:t>Version 8</w:t>
            </w:r>
          </w:p>
        </w:tc>
      </w:tr>
      <w:tr w:rsidR="6702F4F2" w:rsidTr="4651057B" w14:paraId="000386C0">
        <w:tc>
          <w:tcPr>
            <w:tcW w:w="1747" w:type="dxa"/>
            <w:shd w:val="clear" w:color="auto" w:fill="auto"/>
            <w:tcMar/>
          </w:tcPr>
          <w:p w:rsidR="6702F4F2" w:rsidP="6702F4F2" w:rsidRDefault="6702F4F2" w14:paraId="6C24417F" w14:textId="78175EE6">
            <w:pPr>
              <w:pStyle w:val="Normal"/>
              <w:rPr>
                <w:rFonts w:ascii="CG Times (W1)" w:hAnsi="CG Times (W1)" w:eastAsia="Times New Roman" w:cs="Times New Roman"/>
                <w:sz w:val="22"/>
                <w:szCs w:val="22"/>
              </w:rPr>
            </w:pPr>
            <w:r w:rsidRPr="6702F4F2" w:rsidR="6702F4F2">
              <w:rPr>
                <w:rFonts w:ascii="CG Times (W1)" w:hAnsi="CG Times (W1)" w:eastAsia="Times New Roman" w:cs="Times New Roman"/>
                <w:sz w:val="22"/>
                <w:szCs w:val="22"/>
              </w:rPr>
              <w:t>April 2022</w:t>
            </w:r>
          </w:p>
        </w:tc>
        <w:tc>
          <w:tcPr>
            <w:tcW w:w="2811" w:type="dxa"/>
            <w:shd w:val="clear" w:color="auto" w:fill="auto"/>
            <w:tcMar/>
          </w:tcPr>
          <w:p w:rsidR="6702F4F2" w:rsidP="6702F4F2" w:rsidRDefault="6702F4F2" w14:paraId="1C64DB8D" w14:textId="0F75580F">
            <w:pPr>
              <w:pStyle w:val="Normal"/>
              <w:rPr>
                <w:rFonts w:ascii="CG Times (W1)" w:hAnsi="CG Times (W1)" w:eastAsia="Times New Roman" w:cs="Times New Roman"/>
                <w:sz w:val="22"/>
                <w:szCs w:val="22"/>
              </w:rPr>
            </w:pPr>
            <w:r w:rsidRPr="6702F4F2" w:rsidR="6702F4F2">
              <w:rPr>
                <w:rFonts w:ascii="CG Times (W1)" w:hAnsi="CG Times (W1)" w:eastAsia="Times New Roman" w:cs="Times New Roman"/>
                <w:sz w:val="22"/>
                <w:szCs w:val="22"/>
              </w:rPr>
              <w:t xml:space="preserve">Annual Review </w:t>
            </w:r>
          </w:p>
        </w:tc>
        <w:tc>
          <w:tcPr>
            <w:tcW w:w="1968" w:type="dxa"/>
            <w:shd w:val="clear" w:color="auto" w:fill="auto"/>
            <w:tcMar/>
          </w:tcPr>
          <w:p w:rsidR="6702F4F2" w:rsidP="6702F4F2" w:rsidRDefault="6702F4F2" w14:paraId="7C8B73F0" w14:textId="342ACFED">
            <w:pPr>
              <w:pStyle w:val="Normal"/>
              <w:rPr>
                <w:rFonts w:ascii="CG Times (W1)" w:hAnsi="CG Times (W1)" w:eastAsia="Times New Roman" w:cs="Times New Roman"/>
                <w:sz w:val="22"/>
                <w:szCs w:val="22"/>
              </w:rPr>
            </w:pPr>
          </w:p>
        </w:tc>
        <w:tc>
          <w:tcPr>
            <w:tcW w:w="1800" w:type="dxa"/>
            <w:shd w:val="clear" w:color="auto" w:fill="auto"/>
            <w:tcMar/>
          </w:tcPr>
          <w:p w:rsidR="6702F4F2" w:rsidP="6702F4F2" w:rsidRDefault="6702F4F2" w14:paraId="16BD9D0A" w14:textId="4FB43CFE">
            <w:pPr>
              <w:pStyle w:val="Normal"/>
              <w:rPr>
                <w:rFonts w:ascii="CG Times (W1)" w:hAnsi="CG Times (W1)" w:eastAsia="Times New Roman" w:cs="Times New Roman"/>
                <w:sz w:val="22"/>
                <w:szCs w:val="22"/>
              </w:rPr>
            </w:pPr>
          </w:p>
        </w:tc>
        <w:tc>
          <w:tcPr>
            <w:tcW w:w="1528" w:type="dxa"/>
            <w:shd w:val="clear" w:color="auto" w:fill="auto"/>
            <w:tcMar/>
          </w:tcPr>
          <w:p w:rsidR="6702F4F2" w:rsidP="6702F4F2" w:rsidRDefault="6702F4F2" w14:paraId="42421B06" w14:textId="2A55619A">
            <w:pPr>
              <w:pStyle w:val="Normal"/>
              <w:rPr>
                <w:rFonts w:ascii="CG Times (W1)" w:hAnsi="CG Times (W1)" w:eastAsia="Times New Roman" w:cs="Times New Roman"/>
                <w:sz w:val="22"/>
                <w:szCs w:val="22"/>
              </w:rPr>
            </w:pPr>
            <w:r w:rsidRPr="6702F4F2" w:rsidR="6702F4F2">
              <w:rPr>
                <w:rFonts w:ascii="CG Times (W1)" w:hAnsi="CG Times (W1)" w:eastAsia="Times New Roman" w:cs="Times New Roman"/>
                <w:sz w:val="22"/>
                <w:szCs w:val="22"/>
              </w:rPr>
              <w:t>Version 9</w:t>
            </w:r>
          </w:p>
        </w:tc>
      </w:tr>
      <w:tr w:rsidR="70EE87E5" w:rsidTr="4651057B" w14:paraId="7161A8DA">
        <w:trPr>
          <w:trHeight w:val="300"/>
        </w:trPr>
        <w:tc>
          <w:tcPr>
            <w:tcW w:w="1747" w:type="dxa"/>
            <w:shd w:val="clear" w:color="auto" w:fill="auto"/>
            <w:tcMar/>
          </w:tcPr>
          <w:p w:rsidR="21259DB7" w:rsidP="70EE87E5" w:rsidRDefault="21259DB7" w14:paraId="2E3CFC8A" w14:textId="332A031E">
            <w:pPr>
              <w:pStyle w:val="Normal"/>
              <w:rPr>
                <w:rFonts w:ascii="CG Times (W1)" w:hAnsi="CG Times (W1)" w:eastAsia="Times New Roman" w:cs="Times New Roman"/>
                <w:sz w:val="22"/>
                <w:szCs w:val="22"/>
              </w:rPr>
            </w:pPr>
            <w:r w:rsidRPr="70EE87E5" w:rsidR="21259DB7">
              <w:rPr>
                <w:rFonts w:ascii="CG Times (W1)" w:hAnsi="CG Times (W1)" w:eastAsia="Times New Roman" w:cs="Times New Roman"/>
                <w:sz w:val="22"/>
                <w:szCs w:val="22"/>
              </w:rPr>
              <w:t xml:space="preserve">April 2023 </w:t>
            </w:r>
          </w:p>
        </w:tc>
        <w:tc>
          <w:tcPr>
            <w:tcW w:w="2811" w:type="dxa"/>
            <w:shd w:val="clear" w:color="auto" w:fill="auto"/>
            <w:tcMar/>
          </w:tcPr>
          <w:p w:rsidR="21259DB7" w:rsidP="70EE87E5" w:rsidRDefault="21259DB7" w14:paraId="3F7D1F50" w14:textId="30466A8C">
            <w:pPr>
              <w:pStyle w:val="Normal"/>
              <w:rPr>
                <w:rFonts w:ascii="CG Times (W1)" w:hAnsi="CG Times (W1)" w:eastAsia="Times New Roman" w:cs="Times New Roman"/>
                <w:sz w:val="22"/>
                <w:szCs w:val="22"/>
              </w:rPr>
            </w:pPr>
            <w:r w:rsidRPr="70EE87E5" w:rsidR="21259DB7">
              <w:rPr>
                <w:rFonts w:ascii="CG Times (W1)" w:hAnsi="CG Times (W1)" w:eastAsia="Times New Roman" w:cs="Times New Roman"/>
                <w:sz w:val="22"/>
                <w:szCs w:val="22"/>
              </w:rPr>
              <w:t xml:space="preserve">Annual Review </w:t>
            </w:r>
          </w:p>
        </w:tc>
        <w:tc>
          <w:tcPr>
            <w:tcW w:w="1968" w:type="dxa"/>
            <w:shd w:val="clear" w:color="auto" w:fill="auto"/>
            <w:tcMar/>
          </w:tcPr>
          <w:p w:rsidR="70EE87E5" w:rsidP="70EE87E5" w:rsidRDefault="70EE87E5" w14:paraId="40265505" w14:textId="4D38E1C4">
            <w:pPr>
              <w:pStyle w:val="Normal"/>
              <w:rPr>
                <w:rFonts w:ascii="CG Times (W1)" w:hAnsi="CG Times (W1)" w:eastAsia="Times New Roman" w:cs="Times New Roman"/>
                <w:sz w:val="22"/>
                <w:szCs w:val="22"/>
              </w:rPr>
            </w:pPr>
          </w:p>
        </w:tc>
        <w:tc>
          <w:tcPr>
            <w:tcW w:w="1800" w:type="dxa"/>
            <w:shd w:val="clear" w:color="auto" w:fill="auto"/>
            <w:tcMar/>
          </w:tcPr>
          <w:p w:rsidR="70EE87E5" w:rsidP="70EE87E5" w:rsidRDefault="70EE87E5" w14:paraId="68BE33D3" w14:textId="6FCDCC97">
            <w:pPr>
              <w:pStyle w:val="Normal"/>
              <w:rPr>
                <w:rFonts w:ascii="CG Times (W1)" w:hAnsi="CG Times (W1)" w:eastAsia="Times New Roman" w:cs="Times New Roman"/>
                <w:sz w:val="22"/>
                <w:szCs w:val="22"/>
              </w:rPr>
            </w:pPr>
          </w:p>
        </w:tc>
        <w:tc>
          <w:tcPr>
            <w:tcW w:w="1528" w:type="dxa"/>
            <w:shd w:val="clear" w:color="auto" w:fill="auto"/>
            <w:tcMar/>
          </w:tcPr>
          <w:p w:rsidR="21259DB7" w:rsidP="70EE87E5" w:rsidRDefault="21259DB7" w14:paraId="4F465F5A" w14:textId="4E9CC5DD">
            <w:pPr>
              <w:pStyle w:val="Normal"/>
              <w:rPr>
                <w:rFonts w:ascii="CG Times (W1)" w:hAnsi="CG Times (W1)" w:eastAsia="Times New Roman" w:cs="Times New Roman"/>
                <w:sz w:val="22"/>
                <w:szCs w:val="22"/>
              </w:rPr>
            </w:pPr>
            <w:r w:rsidRPr="70EE87E5" w:rsidR="21259DB7">
              <w:rPr>
                <w:rFonts w:ascii="CG Times (W1)" w:hAnsi="CG Times (W1)" w:eastAsia="Times New Roman" w:cs="Times New Roman"/>
                <w:sz w:val="22"/>
                <w:szCs w:val="22"/>
              </w:rPr>
              <w:t>Version 9</w:t>
            </w:r>
          </w:p>
        </w:tc>
      </w:tr>
      <w:tr w:rsidR="06DF91E0" w:rsidTr="4651057B" w14:paraId="14DB2BAC">
        <w:trPr>
          <w:trHeight w:val="300"/>
        </w:trPr>
        <w:tc>
          <w:tcPr>
            <w:tcW w:w="1747" w:type="dxa"/>
            <w:shd w:val="clear" w:color="auto" w:fill="auto"/>
            <w:tcMar/>
          </w:tcPr>
          <w:p w:rsidR="18ABB2A7" w:rsidP="06DF91E0" w:rsidRDefault="18ABB2A7" w14:paraId="79AD4CD2" w14:textId="390049BA">
            <w:pPr>
              <w:pStyle w:val="Normal"/>
              <w:rPr>
                <w:rFonts w:ascii="CG Times (W1)" w:hAnsi="CG Times (W1)" w:eastAsia="Times New Roman" w:cs="Times New Roman"/>
                <w:sz w:val="22"/>
                <w:szCs w:val="22"/>
              </w:rPr>
            </w:pPr>
            <w:r w:rsidRPr="06DF91E0" w:rsidR="18ABB2A7">
              <w:rPr>
                <w:rFonts w:ascii="CG Times (W1)" w:hAnsi="CG Times (W1)" w:eastAsia="Times New Roman" w:cs="Times New Roman"/>
                <w:sz w:val="22"/>
                <w:szCs w:val="22"/>
              </w:rPr>
              <w:t xml:space="preserve">May 2023 </w:t>
            </w:r>
          </w:p>
        </w:tc>
        <w:tc>
          <w:tcPr>
            <w:tcW w:w="2811" w:type="dxa"/>
            <w:shd w:val="clear" w:color="auto" w:fill="auto"/>
            <w:tcMar/>
          </w:tcPr>
          <w:p w:rsidR="18ABB2A7" w:rsidP="06DF91E0" w:rsidRDefault="18ABB2A7" w14:paraId="74BE7D7B" w14:textId="4E9E6AFF">
            <w:pPr>
              <w:pStyle w:val="Normal"/>
              <w:rPr>
                <w:rFonts w:ascii="CG Times (W1)" w:hAnsi="CG Times (W1)" w:eastAsia="Times New Roman" w:cs="Times New Roman"/>
                <w:sz w:val="22"/>
                <w:szCs w:val="22"/>
              </w:rPr>
            </w:pPr>
            <w:r w:rsidRPr="06DF91E0" w:rsidR="18ABB2A7">
              <w:rPr>
                <w:rFonts w:ascii="CG Times (W1)" w:hAnsi="CG Times (W1)" w:eastAsia="Times New Roman" w:cs="Times New Roman"/>
                <w:sz w:val="22"/>
                <w:szCs w:val="22"/>
              </w:rPr>
              <w:t xml:space="preserve">Equality Impact Assessment </w:t>
            </w:r>
          </w:p>
        </w:tc>
        <w:tc>
          <w:tcPr>
            <w:tcW w:w="1968" w:type="dxa"/>
            <w:shd w:val="clear" w:color="auto" w:fill="auto"/>
            <w:tcMar/>
          </w:tcPr>
          <w:p w:rsidR="18ABB2A7" w:rsidP="06DF91E0" w:rsidRDefault="18ABB2A7" w14:paraId="397C6BE3" w14:textId="5C0C19BA">
            <w:pPr>
              <w:pStyle w:val="Normal"/>
              <w:rPr>
                <w:rFonts w:ascii="CG Times (W1)" w:hAnsi="CG Times (W1)" w:eastAsia="Times New Roman" w:cs="Times New Roman"/>
                <w:sz w:val="22"/>
                <w:szCs w:val="22"/>
              </w:rPr>
            </w:pPr>
            <w:r w:rsidRPr="06DF91E0" w:rsidR="18ABB2A7">
              <w:rPr>
                <w:rFonts w:ascii="CG Times (W1)" w:hAnsi="CG Times (W1)" w:eastAsia="Times New Roman" w:cs="Times New Roman"/>
                <w:sz w:val="22"/>
                <w:szCs w:val="22"/>
              </w:rPr>
              <w:t>Page 18</w:t>
            </w:r>
          </w:p>
        </w:tc>
        <w:tc>
          <w:tcPr>
            <w:tcW w:w="1800" w:type="dxa"/>
            <w:shd w:val="clear" w:color="auto" w:fill="auto"/>
            <w:tcMar/>
          </w:tcPr>
          <w:p w:rsidR="18ABB2A7" w:rsidP="06DF91E0" w:rsidRDefault="18ABB2A7" w14:paraId="3FD230D8" w14:textId="5DBEA337">
            <w:pPr>
              <w:pStyle w:val="Normal"/>
              <w:rPr>
                <w:rFonts w:ascii="CG Times (W1)" w:hAnsi="CG Times (W1)" w:eastAsia="Times New Roman" w:cs="Times New Roman"/>
                <w:sz w:val="22"/>
                <w:szCs w:val="22"/>
              </w:rPr>
            </w:pPr>
            <w:r w:rsidRPr="06DF91E0" w:rsidR="18ABB2A7">
              <w:rPr>
                <w:rFonts w:ascii="CG Times (W1)" w:hAnsi="CG Times (W1)" w:eastAsia="Times New Roman" w:cs="Times New Roman"/>
                <w:sz w:val="22"/>
                <w:szCs w:val="22"/>
              </w:rPr>
              <w:t>30</w:t>
            </w:r>
            <w:r w:rsidRPr="06DF91E0" w:rsidR="18ABB2A7">
              <w:rPr>
                <w:rFonts w:ascii="CG Times (W1)" w:hAnsi="CG Times (W1)" w:eastAsia="Times New Roman" w:cs="Times New Roman"/>
                <w:sz w:val="22"/>
                <w:szCs w:val="22"/>
                <w:vertAlign w:val="superscript"/>
              </w:rPr>
              <w:t>th</w:t>
            </w:r>
            <w:r w:rsidRPr="06DF91E0" w:rsidR="18ABB2A7">
              <w:rPr>
                <w:rFonts w:ascii="CG Times (W1)" w:hAnsi="CG Times (W1)" w:eastAsia="Times New Roman" w:cs="Times New Roman"/>
                <w:sz w:val="22"/>
                <w:szCs w:val="22"/>
              </w:rPr>
              <w:t xml:space="preserve"> May 2023</w:t>
            </w:r>
          </w:p>
        </w:tc>
        <w:tc>
          <w:tcPr>
            <w:tcW w:w="1528" w:type="dxa"/>
            <w:shd w:val="clear" w:color="auto" w:fill="auto"/>
            <w:tcMar/>
          </w:tcPr>
          <w:p w:rsidR="18ABB2A7" w:rsidP="06DF91E0" w:rsidRDefault="18ABB2A7" w14:paraId="7695909F" w14:textId="6F2D6D73">
            <w:pPr>
              <w:pStyle w:val="Normal"/>
              <w:rPr>
                <w:rFonts w:ascii="CG Times (W1)" w:hAnsi="CG Times (W1)" w:eastAsia="Times New Roman" w:cs="Times New Roman"/>
                <w:sz w:val="22"/>
                <w:szCs w:val="22"/>
              </w:rPr>
            </w:pPr>
            <w:r w:rsidRPr="06DF91E0" w:rsidR="18ABB2A7">
              <w:rPr>
                <w:rFonts w:ascii="CG Times (W1)" w:hAnsi="CG Times (W1)" w:eastAsia="Times New Roman" w:cs="Times New Roman"/>
                <w:sz w:val="22"/>
                <w:szCs w:val="22"/>
              </w:rPr>
              <w:t xml:space="preserve">Version 9 </w:t>
            </w:r>
          </w:p>
        </w:tc>
      </w:tr>
      <w:tr w:rsidR="4651057B" w:rsidTr="4651057B" w14:paraId="5F4D5370">
        <w:trPr>
          <w:trHeight w:val="300"/>
        </w:trPr>
        <w:tc>
          <w:tcPr>
            <w:tcW w:w="1747" w:type="dxa"/>
            <w:shd w:val="clear" w:color="auto" w:fill="auto"/>
            <w:tcMar/>
          </w:tcPr>
          <w:p w:rsidR="5318BB37" w:rsidP="4651057B" w:rsidRDefault="5318BB37" w14:paraId="6255476E" w14:textId="61DA2861">
            <w:pPr>
              <w:pStyle w:val="Normal"/>
              <w:rPr>
                <w:rFonts w:ascii="CG Times (W1)" w:hAnsi="CG Times (W1)" w:eastAsia="Times New Roman" w:cs="Times New Roman"/>
                <w:sz w:val="22"/>
                <w:szCs w:val="22"/>
              </w:rPr>
            </w:pPr>
            <w:r w:rsidRPr="4651057B" w:rsidR="5318BB37">
              <w:rPr>
                <w:rFonts w:ascii="CG Times (W1)" w:hAnsi="CG Times (W1)" w:eastAsia="Times New Roman" w:cs="Times New Roman"/>
                <w:sz w:val="22"/>
                <w:szCs w:val="22"/>
              </w:rPr>
              <w:t xml:space="preserve">March 2024 </w:t>
            </w:r>
          </w:p>
        </w:tc>
        <w:tc>
          <w:tcPr>
            <w:tcW w:w="2811" w:type="dxa"/>
            <w:shd w:val="clear" w:color="auto" w:fill="auto"/>
            <w:tcMar/>
          </w:tcPr>
          <w:p w:rsidR="5318BB37" w:rsidP="4651057B" w:rsidRDefault="5318BB37" w14:paraId="1ECAEE0B" w14:textId="76DBCF29">
            <w:pPr>
              <w:pStyle w:val="Normal"/>
              <w:rPr>
                <w:rFonts w:ascii="CG Times (W1)" w:hAnsi="CG Times (W1)" w:eastAsia="Times New Roman" w:cs="Times New Roman"/>
                <w:sz w:val="22"/>
                <w:szCs w:val="22"/>
              </w:rPr>
            </w:pPr>
            <w:r w:rsidRPr="4651057B" w:rsidR="5318BB37">
              <w:rPr>
                <w:rFonts w:ascii="CG Times (W1)" w:hAnsi="CG Times (W1)" w:eastAsia="Times New Roman" w:cs="Times New Roman"/>
                <w:sz w:val="22"/>
                <w:szCs w:val="22"/>
              </w:rPr>
              <w:t xml:space="preserve">Document Review </w:t>
            </w:r>
          </w:p>
        </w:tc>
        <w:tc>
          <w:tcPr>
            <w:tcW w:w="1968" w:type="dxa"/>
            <w:shd w:val="clear" w:color="auto" w:fill="auto"/>
            <w:tcMar/>
          </w:tcPr>
          <w:p w:rsidR="5318BB37" w:rsidP="4651057B" w:rsidRDefault="5318BB37" w14:paraId="79DFB516" w14:textId="70377ECA">
            <w:pPr>
              <w:pStyle w:val="Normal"/>
              <w:rPr>
                <w:rFonts w:ascii="CG Times (W1)" w:hAnsi="CG Times (W1)" w:eastAsia="Times New Roman" w:cs="Times New Roman"/>
                <w:sz w:val="22"/>
                <w:szCs w:val="22"/>
              </w:rPr>
            </w:pPr>
            <w:r w:rsidRPr="4651057B" w:rsidR="5318BB37">
              <w:rPr>
                <w:rFonts w:ascii="CG Times (W1)" w:hAnsi="CG Times (W1)" w:eastAsia="Times New Roman" w:cs="Times New Roman"/>
                <w:sz w:val="22"/>
                <w:szCs w:val="22"/>
              </w:rPr>
              <w:t xml:space="preserve">All Pages </w:t>
            </w:r>
          </w:p>
        </w:tc>
        <w:tc>
          <w:tcPr>
            <w:tcW w:w="1800" w:type="dxa"/>
            <w:shd w:val="clear" w:color="auto" w:fill="auto"/>
            <w:tcMar/>
          </w:tcPr>
          <w:p w:rsidR="4651057B" w:rsidP="4651057B" w:rsidRDefault="4651057B" w14:paraId="62B5B5DF" w14:textId="2C867556">
            <w:pPr>
              <w:pStyle w:val="Normal"/>
              <w:rPr>
                <w:rFonts w:ascii="CG Times (W1)" w:hAnsi="CG Times (W1)" w:eastAsia="Times New Roman" w:cs="Times New Roman"/>
                <w:sz w:val="22"/>
                <w:szCs w:val="22"/>
              </w:rPr>
            </w:pPr>
          </w:p>
        </w:tc>
        <w:tc>
          <w:tcPr>
            <w:tcW w:w="1528" w:type="dxa"/>
            <w:shd w:val="clear" w:color="auto" w:fill="auto"/>
            <w:tcMar/>
          </w:tcPr>
          <w:p w:rsidR="5318BB37" w:rsidP="4651057B" w:rsidRDefault="5318BB37" w14:paraId="52C46476" w14:textId="75423164">
            <w:pPr>
              <w:pStyle w:val="Normal"/>
              <w:rPr>
                <w:rFonts w:ascii="CG Times (W1)" w:hAnsi="CG Times (W1)" w:eastAsia="Times New Roman" w:cs="Times New Roman"/>
                <w:sz w:val="22"/>
                <w:szCs w:val="22"/>
              </w:rPr>
            </w:pPr>
            <w:r w:rsidRPr="4651057B" w:rsidR="5318BB37">
              <w:rPr>
                <w:rFonts w:ascii="CG Times (W1)" w:hAnsi="CG Times (W1)" w:eastAsia="Times New Roman" w:cs="Times New Roman"/>
                <w:sz w:val="22"/>
                <w:szCs w:val="22"/>
              </w:rPr>
              <w:t>Version 10</w:t>
            </w:r>
          </w:p>
        </w:tc>
      </w:tr>
    </w:tbl>
    <w:p w:rsidR="009C1D36" w:rsidP="009C1D36" w:rsidRDefault="009C1D36" w14:paraId="45C71CE4" w14:textId="77777777">
      <w:pPr>
        <w:rPr>
          <w:rFonts w:ascii="Arial" w:hAnsi="Arial" w:cs="Arial"/>
          <w:b/>
          <w:szCs w:val="22"/>
        </w:rPr>
      </w:pPr>
      <w:r>
        <w:rPr>
          <w:rFonts w:ascii="Arial" w:hAnsi="Arial" w:cs="Arial"/>
          <w:b/>
          <w:szCs w:val="22"/>
        </w:rPr>
        <w:br w:type="page"/>
      </w:r>
      <w:r>
        <w:rPr>
          <w:rFonts w:ascii="Arial" w:hAnsi="Arial" w:cs="Arial"/>
          <w:b/>
          <w:szCs w:val="22"/>
        </w:rPr>
        <w:lastRenderedPageBreak/>
        <w:t>Contents</w:t>
      </w:r>
    </w:p>
    <w:p w:rsidR="009C1D36" w:rsidP="009C1D36" w:rsidRDefault="009C1D36" w14:paraId="45C71CE5" w14:textId="77777777">
      <w:pPr>
        <w:rPr>
          <w:rFonts w:ascii="Arial" w:hAnsi="Arial" w:cs="Arial"/>
          <w:b/>
          <w:szCs w:val="22"/>
        </w:rPr>
      </w:pPr>
    </w:p>
    <w:p w:rsidRPr="002D05A7" w:rsidR="009C1D36" w:rsidP="009C1D36" w:rsidRDefault="009C1D36" w14:paraId="45C71CE6" w14:textId="0F2C0F5C">
      <w:pPr>
        <w:pStyle w:val="TOC1"/>
        <w:tabs>
          <w:tab w:val="left" w:pos="440"/>
          <w:tab w:val="right" w:leader="dot" w:pos="9350"/>
        </w:tabs>
        <w:rPr>
          <w:rFonts w:ascii="Calibri" w:hAnsi="Calibri"/>
          <w:b w:val="0"/>
          <w:noProof/>
          <w:sz w:val="22"/>
          <w:szCs w:val="22"/>
          <w:lang w:val="en-GB" w:eastAsia="en-GB"/>
        </w:rPr>
      </w:pPr>
      <w:r>
        <w:fldChar w:fldCharType="begin"/>
      </w:r>
      <w:r>
        <w:instrText xml:space="preserve"> TOC \h \z \t "ONE,1" </w:instrText>
      </w:r>
      <w:r>
        <w:fldChar w:fldCharType="separate"/>
      </w:r>
      <w:hyperlink w:history="1" w:anchor="_Toc308100995">
        <w:r w:rsidRPr="0026024E">
          <w:rPr>
            <w:rStyle w:val="Hyperlink"/>
            <w:noProof/>
          </w:rPr>
          <w:t>1.</w:t>
        </w:r>
        <w:r w:rsidRPr="002D05A7">
          <w:rPr>
            <w:rFonts w:ascii="Calibri" w:hAnsi="Calibri"/>
            <w:b w:val="0"/>
            <w:noProof/>
            <w:sz w:val="22"/>
            <w:szCs w:val="22"/>
            <w:lang w:val="en-GB" w:eastAsia="en-GB"/>
          </w:rPr>
          <w:tab/>
        </w:r>
        <w:r w:rsidRPr="0026024E">
          <w:rPr>
            <w:rStyle w:val="Hyperlink"/>
            <w:noProof/>
          </w:rPr>
          <w:t>POLICY STATEMENT</w:t>
        </w:r>
        <w:r>
          <w:rPr>
            <w:noProof/>
            <w:webHidden/>
          </w:rPr>
          <w:tab/>
        </w:r>
        <w:r>
          <w:rPr>
            <w:noProof/>
            <w:webHidden/>
          </w:rPr>
          <w:fldChar w:fldCharType="begin"/>
        </w:r>
        <w:r>
          <w:rPr>
            <w:noProof/>
            <w:webHidden/>
          </w:rPr>
          <w:instrText xml:space="preserve"> PAGEREF _Toc308100995 \h </w:instrText>
        </w:r>
        <w:r>
          <w:rPr>
            <w:noProof/>
            <w:webHidden/>
          </w:rPr>
        </w:r>
        <w:r>
          <w:rPr>
            <w:noProof/>
            <w:webHidden/>
          </w:rPr>
          <w:fldChar w:fldCharType="separate"/>
        </w:r>
        <w:r w:rsidR="006376B0">
          <w:rPr>
            <w:noProof/>
            <w:webHidden/>
          </w:rPr>
          <w:t>5</w:t>
        </w:r>
        <w:r>
          <w:rPr>
            <w:noProof/>
            <w:webHidden/>
          </w:rPr>
          <w:fldChar w:fldCharType="end"/>
        </w:r>
      </w:hyperlink>
    </w:p>
    <w:p w:rsidRPr="002D05A7" w:rsidR="009C1D36" w:rsidP="009C1D36" w:rsidRDefault="002C5D11" w14:paraId="45C71CE7" w14:textId="6DBFBF13">
      <w:pPr>
        <w:pStyle w:val="TOC1"/>
        <w:tabs>
          <w:tab w:val="left" w:pos="440"/>
          <w:tab w:val="right" w:leader="dot" w:pos="9350"/>
        </w:tabs>
        <w:rPr>
          <w:rFonts w:ascii="Calibri" w:hAnsi="Calibri"/>
          <w:b w:val="0"/>
          <w:noProof/>
          <w:sz w:val="22"/>
          <w:szCs w:val="22"/>
          <w:lang w:val="en-GB" w:eastAsia="en-GB"/>
        </w:rPr>
      </w:pPr>
      <w:hyperlink w:history="1" w:anchor="_Toc308100996">
        <w:r w:rsidRPr="0026024E" w:rsidR="009C1D36">
          <w:rPr>
            <w:rStyle w:val="Hyperlink"/>
            <w:noProof/>
          </w:rPr>
          <w:t>2.</w:t>
        </w:r>
        <w:r w:rsidRPr="002D05A7" w:rsidR="009C1D36">
          <w:rPr>
            <w:rFonts w:ascii="Calibri" w:hAnsi="Calibri"/>
            <w:b w:val="0"/>
            <w:noProof/>
            <w:sz w:val="22"/>
            <w:szCs w:val="22"/>
            <w:lang w:val="en-GB" w:eastAsia="en-GB"/>
          </w:rPr>
          <w:tab/>
        </w:r>
        <w:r w:rsidRPr="0026024E" w:rsidR="009C1D36">
          <w:rPr>
            <w:rStyle w:val="Hyperlink"/>
            <w:noProof/>
          </w:rPr>
          <w:t>INTRODUCTION</w:t>
        </w:r>
        <w:r w:rsidR="009C1D36">
          <w:rPr>
            <w:noProof/>
            <w:webHidden/>
          </w:rPr>
          <w:tab/>
        </w:r>
        <w:r w:rsidR="009C1D36">
          <w:rPr>
            <w:noProof/>
            <w:webHidden/>
          </w:rPr>
          <w:fldChar w:fldCharType="begin"/>
        </w:r>
        <w:r w:rsidR="009C1D36">
          <w:rPr>
            <w:noProof/>
            <w:webHidden/>
          </w:rPr>
          <w:instrText xml:space="preserve"> PAGEREF _Toc308100996 \h </w:instrText>
        </w:r>
        <w:r w:rsidR="009C1D36">
          <w:rPr>
            <w:noProof/>
            <w:webHidden/>
          </w:rPr>
        </w:r>
        <w:r w:rsidR="009C1D36">
          <w:rPr>
            <w:noProof/>
            <w:webHidden/>
          </w:rPr>
          <w:fldChar w:fldCharType="separate"/>
        </w:r>
        <w:r w:rsidR="006376B0">
          <w:rPr>
            <w:noProof/>
            <w:webHidden/>
          </w:rPr>
          <w:t>5</w:t>
        </w:r>
        <w:r w:rsidR="009C1D36">
          <w:rPr>
            <w:noProof/>
            <w:webHidden/>
          </w:rPr>
          <w:fldChar w:fldCharType="end"/>
        </w:r>
      </w:hyperlink>
    </w:p>
    <w:p w:rsidRPr="002D05A7" w:rsidR="009C1D36" w:rsidP="009C1D36" w:rsidRDefault="002C5D11" w14:paraId="45C71CE8" w14:textId="06790AE8">
      <w:pPr>
        <w:pStyle w:val="TOC1"/>
        <w:tabs>
          <w:tab w:val="left" w:pos="440"/>
          <w:tab w:val="right" w:leader="dot" w:pos="9350"/>
        </w:tabs>
        <w:rPr>
          <w:rFonts w:ascii="Calibri" w:hAnsi="Calibri"/>
          <w:b w:val="0"/>
          <w:noProof/>
          <w:sz w:val="22"/>
          <w:szCs w:val="22"/>
          <w:lang w:val="en-GB" w:eastAsia="en-GB"/>
        </w:rPr>
      </w:pPr>
      <w:hyperlink w:history="1" w:anchor="_Toc308100997">
        <w:r w:rsidRPr="0026024E" w:rsidR="009C1D36">
          <w:rPr>
            <w:rStyle w:val="Hyperlink"/>
            <w:noProof/>
          </w:rPr>
          <w:t>3.</w:t>
        </w:r>
        <w:r w:rsidRPr="002D05A7" w:rsidR="009C1D36">
          <w:rPr>
            <w:rFonts w:ascii="Calibri" w:hAnsi="Calibri"/>
            <w:b w:val="0"/>
            <w:noProof/>
            <w:sz w:val="22"/>
            <w:szCs w:val="22"/>
            <w:lang w:val="en-GB" w:eastAsia="en-GB"/>
          </w:rPr>
          <w:tab/>
        </w:r>
        <w:r w:rsidRPr="0026024E" w:rsidR="009C1D36">
          <w:rPr>
            <w:rStyle w:val="Hyperlink"/>
            <w:noProof/>
          </w:rPr>
          <w:t>DEFINITIONS</w:t>
        </w:r>
        <w:r w:rsidR="009C1D36">
          <w:rPr>
            <w:noProof/>
            <w:webHidden/>
          </w:rPr>
          <w:tab/>
        </w:r>
        <w:r w:rsidR="009C1D36">
          <w:rPr>
            <w:noProof/>
            <w:webHidden/>
          </w:rPr>
          <w:fldChar w:fldCharType="begin"/>
        </w:r>
        <w:r w:rsidR="009C1D36">
          <w:rPr>
            <w:noProof/>
            <w:webHidden/>
          </w:rPr>
          <w:instrText xml:space="preserve"> PAGEREF _Toc308100997 \h </w:instrText>
        </w:r>
        <w:r w:rsidR="009C1D36">
          <w:rPr>
            <w:noProof/>
            <w:webHidden/>
          </w:rPr>
        </w:r>
        <w:r w:rsidR="009C1D36">
          <w:rPr>
            <w:noProof/>
            <w:webHidden/>
          </w:rPr>
          <w:fldChar w:fldCharType="separate"/>
        </w:r>
        <w:r w:rsidR="006376B0">
          <w:rPr>
            <w:noProof/>
            <w:webHidden/>
          </w:rPr>
          <w:t>5</w:t>
        </w:r>
        <w:r w:rsidR="009C1D36">
          <w:rPr>
            <w:noProof/>
            <w:webHidden/>
          </w:rPr>
          <w:fldChar w:fldCharType="end"/>
        </w:r>
      </w:hyperlink>
    </w:p>
    <w:p w:rsidRPr="002D05A7" w:rsidR="009C1D36" w:rsidP="009C1D36" w:rsidRDefault="002C5D11" w14:paraId="45C71CE9" w14:textId="6F79EDC4">
      <w:pPr>
        <w:pStyle w:val="TOC1"/>
        <w:tabs>
          <w:tab w:val="left" w:pos="440"/>
          <w:tab w:val="right" w:leader="dot" w:pos="9350"/>
        </w:tabs>
        <w:rPr>
          <w:rFonts w:ascii="Calibri" w:hAnsi="Calibri"/>
          <w:b w:val="0"/>
          <w:noProof/>
          <w:sz w:val="22"/>
          <w:szCs w:val="22"/>
          <w:lang w:val="en-GB" w:eastAsia="en-GB"/>
        </w:rPr>
      </w:pPr>
      <w:hyperlink w:history="1" w:anchor="_Toc308100998">
        <w:r w:rsidRPr="0026024E" w:rsidR="009C1D36">
          <w:rPr>
            <w:rStyle w:val="Hyperlink"/>
            <w:noProof/>
          </w:rPr>
          <w:t>4.</w:t>
        </w:r>
        <w:r w:rsidRPr="002D05A7" w:rsidR="009C1D36">
          <w:rPr>
            <w:rFonts w:ascii="Calibri" w:hAnsi="Calibri"/>
            <w:b w:val="0"/>
            <w:noProof/>
            <w:sz w:val="22"/>
            <w:szCs w:val="22"/>
            <w:lang w:val="en-GB" w:eastAsia="en-GB"/>
          </w:rPr>
          <w:tab/>
        </w:r>
        <w:r w:rsidRPr="0026024E" w:rsidR="009C1D36">
          <w:rPr>
            <w:rStyle w:val="Hyperlink"/>
            <w:noProof/>
          </w:rPr>
          <w:t>POLICY</w:t>
        </w:r>
        <w:r w:rsidR="009C1D36">
          <w:rPr>
            <w:noProof/>
            <w:webHidden/>
          </w:rPr>
          <w:tab/>
        </w:r>
        <w:r w:rsidR="009C1D36">
          <w:rPr>
            <w:noProof/>
            <w:webHidden/>
          </w:rPr>
          <w:fldChar w:fldCharType="begin"/>
        </w:r>
        <w:r w:rsidR="009C1D36">
          <w:rPr>
            <w:noProof/>
            <w:webHidden/>
          </w:rPr>
          <w:instrText xml:space="preserve"> PAGEREF _Toc308100998 \h </w:instrText>
        </w:r>
        <w:r w:rsidR="009C1D36">
          <w:rPr>
            <w:noProof/>
            <w:webHidden/>
          </w:rPr>
        </w:r>
        <w:r w:rsidR="009C1D36">
          <w:rPr>
            <w:noProof/>
            <w:webHidden/>
          </w:rPr>
          <w:fldChar w:fldCharType="separate"/>
        </w:r>
        <w:r w:rsidR="006376B0">
          <w:rPr>
            <w:noProof/>
            <w:webHidden/>
          </w:rPr>
          <w:t>5</w:t>
        </w:r>
        <w:r w:rsidR="009C1D36">
          <w:rPr>
            <w:noProof/>
            <w:webHidden/>
          </w:rPr>
          <w:fldChar w:fldCharType="end"/>
        </w:r>
      </w:hyperlink>
    </w:p>
    <w:p w:rsidRPr="002D05A7" w:rsidR="009C1D36" w:rsidP="009C1D36" w:rsidRDefault="002C5D11" w14:paraId="45C71CEA" w14:textId="1EA89E0D">
      <w:pPr>
        <w:pStyle w:val="TOC1"/>
        <w:tabs>
          <w:tab w:val="left" w:pos="440"/>
          <w:tab w:val="right" w:leader="dot" w:pos="9350"/>
        </w:tabs>
        <w:rPr>
          <w:rFonts w:ascii="Calibri" w:hAnsi="Calibri"/>
          <w:b w:val="0"/>
          <w:noProof/>
          <w:sz w:val="22"/>
          <w:szCs w:val="22"/>
          <w:lang w:val="en-GB" w:eastAsia="en-GB"/>
        </w:rPr>
      </w:pPr>
      <w:hyperlink w:history="1" w:anchor="_Toc308100999">
        <w:r w:rsidRPr="0026024E" w:rsidR="009C1D36">
          <w:rPr>
            <w:rStyle w:val="Hyperlink"/>
            <w:noProof/>
          </w:rPr>
          <w:t>5.</w:t>
        </w:r>
        <w:r w:rsidRPr="002D05A7" w:rsidR="009C1D36">
          <w:rPr>
            <w:rFonts w:ascii="Calibri" w:hAnsi="Calibri"/>
            <w:b w:val="0"/>
            <w:noProof/>
            <w:sz w:val="22"/>
            <w:szCs w:val="22"/>
            <w:lang w:val="en-GB" w:eastAsia="en-GB"/>
          </w:rPr>
          <w:tab/>
        </w:r>
        <w:r w:rsidRPr="0026024E" w:rsidR="009C1D36">
          <w:rPr>
            <w:rStyle w:val="Hyperlink"/>
            <w:noProof/>
          </w:rPr>
          <w:t>THE LAW</w:t>
        </w:r>
        <w:r w:rsidR="009C1D36">
          <w:rPr>
            <w:noProof/>
            <w:webHidden/>
          </w:rPr>
          <w:tab/>
        </w:r>
        <w:r w:rsidR="009C1D36">
          <w:rPr>
            <w:noProof/>
            <w:webHidden/>
          </w:rPr>
          <w:fldChar w:fldCharType="begin"/>
        </w:r>
        <w:r w:rsidR="009C1D36">
          <w:rPr>
            <w:noProof/>
            <w:webHidden/>
          </w:rPr>
          <w:instrText xml:space="preserve"> PAGEREF _Toc308100999 \h </w:instrText>
        </w:r>
        <w:r w:rsidR="009C1D36">
          <w:rPr>
            <w:noProof/>
            <w:webHidden/>
          </w:rPr>
        </w:r>
        <w:r w:rsidR="009C1D36">
          <w:rPr>
            <w:noProof/>
            <w:webHidden/>
          </w:rPr>
          <w:fldChar w:fldCharType="separate"/>
        </w:r>
        <w:r w:rsidR="006376B0">
          <w:rPr>
            <w:noProof/>
            <w:webHidden/>
          </w:rPr>
          <w:t>7</w:t>
        </w:r>
        <w:r w:rsidR="009C1D36">
          <w:rPr>
            <w:noProof/>
            <w:webHidden/>
          </w:rPr>
          <w:fldChar w:fldCharType="end"/>
        </w:r>
      </w:hyperlink>
    </w:p>
    <w:p w:rsidRPr="002D05A7" w:rsidR="009C1D36" w:rsidP="009C1D36" w:rsidRDefault="002C5D11" w14:paraId="45C71CEB" w14:textId="10144FAC">
      <w:pPr>
        <w:pStyle w:val="TOC1"/>
        <w:tabs>
          <w:tab w:val="left" w:pos="440"/>
          <w:tab w:val="right" w:leader="dot" w:pos="9350"/>
        </w:tabs>
        <w:rPr>
          <w:rFonts w:ascii="Calibri" w:hAnsi="Calibri"/>
          <w:b w:val="0"/>
          <w:noProof/>
          <w:sz w:val="22"/>
          <w:szCs w:val="22"/>
          <w:lang w:val="en-GB" w:eastAsia="en-GB"/>
        </w:rPr>
      </w:pPr>
      <w:hyperlink w:history="1" w:anchor="_Toc308101000">
        <w:r w:rsidRPr="0026024E" w:rsidR="009C1D36">
          <w:rPr>
            <w:rStyle w:val="Hyperlink"/>
            <w:noProof/>
          </w:rPr>
          <w:t>6.</w:t>
        </w:r>
        <w:r w:rsidRPr="002D05A7" w:rsidR="009C1D36">
          <w:rPr>
            <w:rFonts w:ascii="Calibri" w:hAnsi="Calibri"/>
            <w:b w:val="0"/>
            <w:noProof/>
            <w:sz w:val="22"/>
            <w:szCs w:val="22"/>
            <w:lang w:val="en-GB" w:eastAsia="en-GB"/>
          </w:rPr>
          <w:tab/>
        </w:r>
        <w:r w:rsidRPr="0026024E" w:rsidR="009C1D36">
          <w:rPr>
            <w:rStyle w:val="Hyperlink"/>
            <w:noProof/>
          </w:rPr>
          <w:t>CODE OF CONDUCT</w:t>
        </w:r>
        <w:r w:rsidR="009C1D36">
          <w:rPr>
            <w:noProof/>
            <w:webHidden/>
          </w:rPr>
          <w:tab/>
        </w:r>
        <w:r w:rsidR="009C1D36">
          <w:rPr>
            <w:noProof/>
            <w:webHidden/>
          </w:rPr>
          <w:fldChar w:fldCharType="begin"/>
        </w:r>
        <w:r w:rsidR="009C1D36">
          <w:rPr>
            <w:noProof/>
            <w:webHidden/>
          </w:rPr>
          <w:instrText xml:space="preserve"> PAGEREF _Toc308101000 \h </w:instrText>
        </w:r>
        <w:r w:rsidR="009C1D36">
          <w:rPr>
            <w:noProof/>
            <w:webHidden/>
          </w:rPr>
        </w:r>
        <w:r w:rsidR="009C1D36">
          <w:rPr>
            <w:noProof/>
            <w:webHidden/>
          </w:rPr>
          <w:fldChar w:fldCharType="separate"/>
        </w:r>
        <w:r w:rsidR="006376B0">
          <w:rPr>
            <w:noProof/>
            <w:webHidden/>
          </w:rPr>
          <w:t>7</w:t>
        </w:r>
        <w:r w:rsidR="009C1D36">
          <w:rPr>
            <w:noProof/>
            <w:webHidden/>
          </w:rPr>
          <w:fldChar w:fldCharType="end"/>
        </w:r>
      </w:hyperlink>
    </w:p>
    <w:p w:rsidRPr="002D05A7" w:rsidR="009C1D36" w:rsidP="009C1D36" w:rsidRDefault="002C5D11" w14:paraId="45C71CEC" w14:textId="3F29F6BC">
      <w:pPr>
        <w:pStyle w:val="TOC1"/>
        <w:tabs>
          <w:tab w:val="left" w:pos="440"/>
          <w:tab w:val="right" w:leader="dot" w:pos="9350"/>
        </w:tabs>
        <w:rPr>
          <w:rFonts w:ascii="Calibri" w:hAnsi="Calibri"/>
          <w:b w:val="0"/>
          <w:noProof/>
          <w:sz w:val="22"/>
          <w:szCs w:val="22"/>
          <w:lang w:val="en-GB" w:eastAsia="en-GB"/>
        </w:rPr>
      </w:pPr>
      <w:hyperlink w:history="1" w:anchor="_Toc308101001">
        <w:r w:rsidRPr="0026024E" w:rsidR="009C1D36">
          <w:rPr>
            <w:rStyle w:val="Hyperlink"/>
            <w:noProof/>
          </w:rPr>
          <w:t>7.</w:t>
        </w:r>
        <w:r w:rsidRPr="002D05A7" w:rsidR="009C1D36">
          <w:rPr>
            <w:rFonts w:ascii="Calibri" w:hAnsi="Calibri"/>
            <w:b w:val="0"/>
            <w:noProof/>
            <w:sz w:val="22"/>
            <w:szCs w:val="22"/>
            <w:lang w:val="en-GB" w:eastAsia="en-GB"/>
          </w:rPr>
          <w:tab/>
        </w:r>
        <w:r w:rsidRPr="0026024E" w:rsidR="009C1D36">
          <w:rPr>
            <w:rStyle w:val="Hyperlink"/>
            <w:noProof/>
          </w:rPr>
          <w:t>THE ROLE OF THE LET HUMAN RESOURCES DEPARTMENT</w:t>
        </w:r>
        <w:r w:rsidR="009C1D36">
          <w:rPr>
            <w:noProof/>
            <w:webHidden/>
          </w:rPr>
          <w:tab/>
        </w:r>
        <w:r w:rsidR="009C1D36">
          <w:rPr>
            <w:noProof/>
            <w:webHidden/>
          </w:rPr>
          <w:fldChar w:fldCharType="begin"/>
        </w:r>
        <w:r w:rsidR="009C1D36">
          <w:rPr>
            <w:noProof/>
            <w:webHidden/>
          </w:rPr>
          <w:instrText xml:space="preserve"> PAGEREF _Toc308101001 \h </w:instrText>
        </w:r>
        <w:r w:rsidR="009C1D36">
          <w:rPr>
            <w:noProof/>
            <w:webHidden/>
          </w:rPr>
        </w:r>
        <w:r w:rsidR="009C1D36">
          <w:rPr>
            <w:noProof/>
            <w:webHidden/>
          </w:rPr>
          <w:fldChar w:fldCharType="separate"/>
        </w:r>
        <w:r w:rsidR="006376B0">
          <w:rPr>
            <w:noProof/>
            <w:webHidden/>
          </w:rPr>
          <w:t>8</w:t>
        </w:r>
        <w:r w:rsidR="009C1D36">
          <w:rPr>
            <w:noProof/>
            <w:webHidden/>
          </w:rPr>
          <w:fldChar w:fldCharType="end"/>
        </w:r>
      </w:hyperlink>
    </w:p>
    <w:p w:rsidRPr="002D05A7" w:rsidR="009C1D36" w:rsidP="009C1D36" w:rsidRDefault="002C5D11" w14:paraId="45C71CED" w14:textId="2D255C1C">
      <w:pPr>
        <w:pStyle w:val="TOC1"/>
        <w:tabs>
          <w:tab w:val="left" w:pos="440"/>
          <w:tab w:val="right" w:leader="dot" w:pos="9350"/>
        </w:tabs>
        <w:rPr>
          <w:rFonts w:ascii="Calibri" w:hAnsi="Calibri"/>
          <w:b w:val="0"/>
          <w:noProof/>
          <w:sz w:val="22"/>
          <w:szCs w:val="22"/>
          <w:lang w:val="en-GB" w:eastAsia="en-GB"/>
        </w:rPr>
      </w:pPr>
      <w:hyperlink w:history="1" w:anchor="_Toc308101002">
        <w:r w:rsidRPr="0026024E" w:rsidR="009C1D36">
          <w:rPr>
            <w:rStyle w:val="Hyperlink"/>
            <w:noProof/>
          </w:rPr>
          <w:t>8.</w:t>
        </w:r>
        <w:r w:rsidRPr="002D05A7" w:rsidR="009C1D36">
          <w:rPr>
            <w:rFonts w:ascii="Calibri" w:hAnsi="Calibri"/>
            <w:b w:val="0"/>
            <w:noProof/>
            <w:sz w:val="22"/>
            <w:szCs w:val="22"/>
            <w:lang w:val="en-GB" w:eastAsia="en-GB"/>
          </w:rPr>
          <w:tab/>
        </w:r>
        <w:r w:rsidRPr="0026024E" w:rsidR="009C1D36">
          <w:rPr>
            <w:rStyle w:val="Hyperlink"/>
            <w:noProof/>
          </w:rPr>
          <w:t>REPRESENTATION</w:t>
        </w:r>
        <w:r w:rsidR="009C1D36">
          <w:rPr>
            <w:noProof/>
            <w:webHidden/>
          </w:rPr>
          <w:tab/>
        </w:r>
        <w:r w:rsidR="009C1D36">
          <w:rPr>
            <w:noProof/>
            <w:webHidden/>
          </w:rPr>
          <w:fldChar w:fldCharType="begin"/>
        </w:r>
        <w:r w:rsidR="009C1D36">
          <w:rPr>
            <w:noProof/>
            <w:webHidden/>
          </w:rPr>
          <w:instrText xml:space="preserve"> PAGEREF _Toc308101002 \h </w:instrText>
        </w:r>
        <w:r w:rsidR="009C1D36">
          <w:rPr>
            <w:noProof/>
            <w:webHidden/>
          </w:rPr>
        </w:r>
        <w:r w:rsidR="009C1D36">
          <w:rPr>
            <w:noProof/>
            <w:webHidden/>
          </w:rPr>
          <w:fldChar w:fldCharType="separate"/>
        </w:r>
        <w:r w:rsidR="006376B0">
          <w:rPr>
            <w:noProof/>
            <w:webHidden/>
          </w:rPr>
          <w:t>8</w:t>
        </w:r>
        <w:r w:rsidR="009C1D36">
          <w:rPr>
            <w:noProof/>
            <w:webHidden/>
          </w:rPr>
          <w:fldChar w:fldCharType="end"/>
        </w:r>
      </w:hyperlink>
    </w:p>
    <w:p w:rsidRPr="002D05A7" w:rsidR="009C1D36" w:rsidP="009C1D36" w:rsidRDefault="002C5D11" w14:paraId="45C71CEE" w14:textId="23EE9543">
      <w:pPr>
        <w:pStyle w:val="TOC1"/>
        <w:tabs>
          <w:tab w:val="left" w:pos="440"/>
          <w:tab w:val="right" w:leader="dot" w:pos="9350"/>
        </w:tabs>
        <w:rPr>
          <w:rFonts w:ascii="Calibri" w:hAnsi="Calibri"/>
          <w:b w:val="0"/>
          <w:noProof/>
          <w:sz w:val="22"/>
          <w:szCs w:val="22"/>
          <w:lang w:val="en-GB" w:eastAsia="en-GB"/>
        </w:rPr>
      </w:pPr>
      <w:hyperlink w:history="1" w:anchor="_Toc308101003">
        <w:r w:rsidRPr="0026024E" w:rsidR="009C1D36">
          <w:rPr>
            <w:rStyle w:val="Hyperlink"/>
            <w:noProof/>
          </w:rPr>
          <w:t>9.</w:t>
        </w:r>
        <w:r w:rsidRPr="002D05A7" w:rsidR="009C1D36">
          <w:rPr>
            <w:rFonts w:ascii="Calibri" w:hAnsi="Calibri"/>
            <w:b w:val="0"/>
            <w:noProof/>
            <w:sz w:val="22"/>
            <w:szCs w:val="22"/>
            <w:lang w:val="en-GB" w:eastAsia="en-GB"/>
          </w:rPr>
          <w:tab/>
        </w:r>
        <w:r w:rsidRPr="0026024E" w:rsidR="009C1D36">
          <w:rPr>
            <w:rStyle w:val="Hyperlink"/>
            <w:noProof/>
          </w:rPr>
          <w:t>SUPPORT AND ADVICE</w:t>
        </w:r>
        <w:r w:rsidR="009C1D36">
          <w:rPr>
            <w:noProof/>
            <w:webHidden/>
          </w:rPr>
          <w:tab/>
        </w:r>
        <w:r w:rsidR="009C1D36">
          <w:rPr>
            <w:noProof/>
            <w:webHidden/>
          </w:rPr>
          <w:fldChar w:fldCharType="begin"/>
        </w:r>
        <w:r w:rsidR="009C1D36">
          <w:rPr>
            <w:noProof/>
            <w:webHidden/>
          </w:rPr>
          <w:instrText xml:space="preserve"> PAGEREF _Toc308101003 \h </w:instrText>
        </w:r>
        <w:r w:rsidR="009C1D36">
          <w:rPr>
            <w:noProof/>
            <w:webHidden/>
          </w:rPr>
        </w:r>
        <w:r w:rsidR="009C1D36">
          <w:rPr>
            <w:noProof/>
            <w:webHidden/>
          </w:rPr>
          <w:fldChar w:fldCharType="separate"/>
        </w:r>
        <w:r w:rsidR="006376B0">
          <w:rPr>
            <w:noProof/>
            <w:webHidden/>
          </w:rPr>
          <w:t>9</w:t>
        </w:r>
        <w:r w:rsidR="009C1D36">
          <w:rPr>
            <w:noProof/>
            <w:webHidden/>
          </w:rPr>
          <w:fldChar w:fldCharType="end"/>
        </w:r>
      </w:hyperlink>
    </w:p>
    <w:p w:rsidRPr="002D05A7" w:rsidR="009C1D36" w:rsidP="009C1D36" w:rsidRDefault="002C5D11" w14:paraId="45C71CEF" w14:textId="5C2C176B">
      <w:pPr>
        <w:pStyle w:val="TOC1"/>
        <w:tabs>
          <w:tab w:val="left" w:pos="660"/>
          <w:tab w:val="right" w:leader="dot" w:pos="9350"/>
        </w:tabs>
        <w:rPr>
          <w:rFonts w:ascii="Calibri" w:hAnsi="Calibri"/>
          <w:b w:val="0"/>
          <w:noProof/>
          <w:sz w:val="22"/>
          <w:szCs w:val="22"/>
          <w:lang w:val="en-GB" w:eastAsia="en-GB"/>
        </w:rPr>
      </w:pPr>
      <w:hyperlink w:history="1" w:anchor="_Toc308101004">
        <w:r w:rsidRPr="0026024E" w:rsidR="009C1D36">
          <w:rPr>
            <w:rStyle w:val="Hyperlink"/>
            <w:noProof/>
          </w:rPr>
          <w:t>10.</w:t>
        </w:r>
        <w:r w:rsidRPr="002D05A7" w:rsidR="009C1D36">
          <w:rPr>
            <w:rFonts w:ascii="Calibri" w:hAnsi="Calibri"/>
            <w:b w:val="0"/>
            <w:noProof/>
            <w:sz w:val="22"/>
            <w:szCs w:val="22"/>
            <w:lang w:val="en-GB" w:eastAsia="en-GB"/>
          </w:rPr>
          <w:tab/>
        </w:r>
        <w:r w:rsidRPr="0026024E" w:rsidR="009C1D36">
          <w:rPr>
            <w:rStyle w:val="Hyperlink"/>
            <w:noProof/>
          </w:rPr>
          <w:t>TRAINING</w:t>
        </w:r>
        <w:r w:rsidR="009C1D36">
          <w:rPr>
            <w:noProof/>
            <w:webHidden/>
          </w:rPr>
          <w:tab/>
        </w:r>
        <w:r w:rsidR="009C1D36">
          <w:rPr>
            <w:noProof/>
            <w:webHidden/>
          </w:rPr>
          <w:fldChar w:fldCharType="begin"/>
        </w:r>
        <w:r w:rsidR="009C1D36">
          <w:rPr>
            <w:noProof/>
            <w:webHidden/>
          </w:rPr>
          <w:instrText xml:space="preserve"> PAGEREF _Toc308101004 \h </w:instrText>
        </w:r>
        <w:r w:rsidR="009C1D36">
          <w:rPr>
            <w:noProof/>
            <w:webHidden/>
          </w:rPr>
        </w:r>
        <w:r w:rsidR="009C1D36">
          <w:rPr>
            <w:noProof/>
            <w:webHidden/>
          </w:rPr>
          <w:fldChar w:fldCharType="separate"/>
        </w:r>
        <w:r w:rsidR="006376B0">
          <w:rPr>
            <w:noProof/>
            <w:webHidden/>
          </w:rPr>
          <w:t>9</w:t>
        </w:r>
        <w:r w:rsidR="009C1D36">
          <w:rPr>
            <w:noProof/>
            <w:webHidden/>
          </w:rPr>
          <w:fldChar w:fldCharType="end"/>
        </w:r>
      </w:hyperlink>
    </w:p>
    <w:p w:rsidRPr="002D05A7" w:rsidR="009C1D36" w:rsidP="009C1D36" w:rsidRDefault="002C5D11" w14:paraId="45C71CF0" w14:textId="54916C5B">
      <w:pPr>
        <w:pStyle w:val="TOC1"/>
        <w:tabs>
          <w:tab w:val="left" w:pos="660"/>
          <w:tab w:val="right" w:leader="dot" w:pos="9350"/>
        </w:tabs>
        <w:rPr>
          <w:rFonts w:ascii="Calibri" w:hAnsi="Calibri"/>
          <w:b w:val="0"/>
          <w:noProof/>
          <w:sz w:val="22"/>
          <w:szCs w:val="22"/>
          <w:lang w:val="en-GB" w:eastAsia="en-GB"/>
        </w:rPr>
      </w:pPr>
      <w:hyperlink w:history="1" w:anchor="_Toc308101005">
        <w:r w:rsidRPr="0026024E" w:rsidR="009C1D36">
          <w:rPr>
            <w:rStyle w:val="Hyperlink"/>
            <w:noProof/>
          </w:rPr>
          <w:t>11.</w:t>
        </w:r>
        <w:r w:rsidRPr="002D05A7" w:rsidR="009C1D36">
          <w:rPr>
            <w:rFonts w:ascii="Calibri" w:hAnsi="Calibri"/>
            <w:b w:val="0"/>
            <w:noProof/>
            <w:sz w:val="22"/>
            <w:szCs w:val="22"/>
            <w:lang w:val="en-GB" w:eastAsia="en-GB"/>
          </w:rPr>
          <w:tab/>
        </w:r>
        <w:r w:rsidRPr="0026024E" w:rsidR="009C1D36">
          <w:rPr>
            <w:rStyle w:val="Hyperlink"/>
            <w:noProof/>
          </w:rPr>
          <w:t>MALICIOUS COMPLAINTS</w:t>
        </w:r>
        <w:r w:rsidR="009C1D36">
          <w:rPr>
            <w:noProof/>
            <w:webHidden/>
          </w:rPr>
          <w:tab/>
        </w:r>
        <w:r w:rsidR="009C1D36">
          <w:rPr>
            <w:noProof/>
            <w:webHidden/>
          </w:rPr>
          <w:fldChar w:fldCharType="begin"/>
        </w:r>
        <w:r w:rsidR="009C1D36">
          <w:rPr>
            <w:noProof/>
            <w:webHidden/>
          </w:rPr>
          <w:instrText xml:space="preserve"> PAGEREF _Toc308101005 \h </w:instrText>
        </w:r>
        <w:r w:rsidR="009C1D36">
          <w:rPr>
            <w:noProof/>
            <w:webHidden/>
          </w:rPr>
        </w:r>
        <w:r w:rsidR="009C1D36">
          <w:rPr>
            <w:noProof/>
            <w:webHidden/>
          </w:rPr>
          <w:fldChar w:fldCharType="separate"/>
        </w:r>
        <w:r w:rsidR="006376B0">
          <w:rPr>
            <w:noProof/>
            <w:webHidden/>
          </w:rPr>
          <w:t>9</w:t>
        </w:r>
        <w:r w:rsidR="009C1D36">
          <w:rPr>
            <w:noProof/>
            <w:webHidden/>
          </w:rPr>
          <w:fldChar w:fldCharType="end"/>
        </w:r>
      </w:hyperlink>
    </w:p>
    <w:p w:rsidRPr="002D05A7" w:rsidR="009C1D36" w:rsidP="009C1D36" w:rsidRDefault="002C5D11" w14:paraId="45C71CF1" w14:textId="39372031">
      <w:pPr>
        <w:pStyle w:val="TOC1"/>
        <w:tabs>
          <w:tab w:val="left" w:pos="660"/>
          <w:tab w:val="right" w:leader="dot" w:pos="9350"/>
        </w:tabs>
        <w:rPr>
          <w:rFonts w:ascii="Calibri" w:hAnsi="Calibri"/>
          <w:b w:val="0"/>
          <w:noProof/>
          <w:sz w:val="22"/>
          <w:szCs w:val="22"/>
          <w:lang w:val="en-GB" w:eastAsia="en-GB"/>
        </w:rPr>
      </w:pPr>
      <w:hyperlink w:history="1" w:anchor="_Toc308101006">
        <w:r w:rsidRPr="0026024E" w:rsidR="009C1D36">
          <w:rPr>
            <w:rStyle w:val="Hyperlink"/>
            <w:noProof/>
          </w:rPr>
          <w:t>12.</w:t>
        </w:r>
        <w:r w:rsidRPr="002D05A7" w:rsidR="009C1D36">
          <w:rPr>
            <w:rFonts w:ascii="Calibri" w:hAnsi="Calibri"/>
            <w:b w:val="0"/>
            <w:noProof/>
            <w:sz w:val="22"/>
            <w:szCs w:val="22"/>
            <w:lang w:val="en-GB" w:eastAsia="en-GB"/>
          </w:rPr>
          <w:tab/>
        </w:r>
        <w:r w:rsidRPr="0026024E" w:rsidR="009C1D36">
          <w:rPr>
            <w:rStyle w:val="Hyperlink"/>
            <w:noProof/>
          </w:rPr>
          <w:t>PROCEDURE FOR DEALING WITH A COMPLAINT OF HARASSMENT</w:t>
        </w:r>
        <w:r w:rsidR="009C1D36">
          <w:rPr>
            <w:noProof/>
            <w:webHidden/>
          </w:rPr>
          <w:tab/>
        </w:r>
        <w:r w:rsidR="009C1D36">
          <w:rPr>
            <w:noProof/>
            <w:webHidden/>
          </w:rPr>
          <w:fldChar w:fldCharType="begin"/>
        </w:r>
        <w:r w:rsidR="009C1D36">
          <w:rPr>
            <w:noProof/>
            <w:webHidden/>
          </w:rPr>
          <w:instrText xml:space="preserve"> PAGEREF _Toc308101006 \h </w:instrText>
        </w:r>
        <w:r w:rsidR="009C1D36">
          <w:rPr>
            <w:noProof/>
            <w:webHidden/>
          </w:rPr>
        </w:r>
        <w:r w:rsidR="009C1D36">
          <w:rPr>
            <w:noProof/>
            <w:webHidden/>
          </w:rPr>
          <w:fldChar w:fldCharType="separate"/>
        </w:r>
        <w:r w:rsidR="006376B0">
          <w:rPr>
            <w:noProof/>
            <w:webHidden/>
          </w:rPr>
          <w:t>9</w:t>
        </w:r>
        <w:r w:rsidR="009C1D36">
          <w:rPr>
            <w:noProof/>
            <w:webHidden/>
          </w:rPr>
          <w:fldChar w:fldCharType="end"/>
        </w:r>
      </w:hyperlink>
    </w:p>
    <w:p w:rsidRPr="002D05A7" w:rsidR="009C1D36" w:rsidP="009C1D36" w:rsidRDefault="002C5D11" w14:paraId="45C71CF2" w14:textId="706709B6">
      <w:pPr>
        <w:pStyle w:val="TOC1"/>
        <w:tabs>
          <w:tab w:val="left" w:pos="660"/>
          <w:tab w:val="right" w:leader="dot" w:pos="9350"/>
        </w:tabs>
        <w:rPr>
          <w:rFonts w:ascii="Calibri" w:hAnsi="Calibri"/>
          <w:b w:val="0"/>
          <w:noProof/>
          <w:sz w:val="22"/>
          <w:szCs w:val="22"/>
          <w:lang w:val="en-GB" w:eastAsia="en-GB"/>
        </w:rPr>
      </w:pPr>
      <w:hyperlink w:history="1" w:anchor="_Toc308101007">
        <w:r w:rsidRPr="0026024E" w:rsidR="009C1D36">
          <w:rPr>
            <w:rStyle w:val="Hyperlink"/>
            <w:noProof/>
          </w:rPr>
          <w:t>13.</w:t>
        </w:r>
        <w:r w:rsidRPr="002D05A7" w:rsidR="009C1D36">
          <w:rPr>
            <w:rFonts w:ascii="Calibri" w:hAnsi="Calibri"/>
            <w:b w:val="0"/>
            <w:noProof/>
            <w:sz w:val="22"/>
            <w:szCs w:val="22"/>
            <w:lang w:val="en-GB" w:eastAsia="en-GB"/>
          </w:rPr>
          <w:tab/>
        </w:r>
        <w:r w:rsidRPr="0026024E" w:rsidR="009C1D36">
          <w:rPr>
            <w:rStyle w:val="Hyperlink"/>
            <w:noProof/>
          </w:rPr>
          <w:t>POST INVESTIGATION</w:t>
        </w:r>
        <w:r w:rsidR="009C1D36">
          <w:rPr>
            <w:noProof/>
            <w:webHidden/>
          </w:rPr>
          <w:tab/>
        </w:r>
        <w:r w:rsidR="009C1D36">
          <w:rPr>
            <w:noProof/>
            <w:webHidden/>
          </w:rPr>
          <w:fldChar w:fldCharType="begin"/>
        </w:r>
        <w:r w:rsidR="009C1D36">
          <w:rPr>
            <w:noProof/>
            <w:webHidden/>
          </w:rPr>
          <w:instrText xml:space="preserve"> PAGEREF _Toc308101007 \h </w:instrText>
        </w:r>
        <w:r w:rsidR="009C1D36">
          <w:rPr>
            <w:noProof/>
            <w:webHidden/>
          </w:rPr>
        </w:r>
        <w:r w:rsidR="009C1D36">
          <w:rPr>
            <w:noProof/>
            <w:webHidden/>
          </w:rPr>
          <w:fldChar w:fldCharType="separate"/>
        </w:r>
        <w:r w:rsidR="006376B0">
          <w:rPr>
            <w:noProof/>
            <w:webHidden/>
          </w:rPr>
          <w:t>12</w:t>
        </w:r>
        <w:r w:rsidR="009C1D36">
          <w:rPr>
            <w:noProof/>
            <w:webHidden/>
          </w:rPr>
          <w:fldChar w:fldCharType="end"/>
        </w:r>
      </w:hyperlink>
    </w:p>
    <w:p w:rsidRPr="002D05A7" w:rsidR="009C1D36" w:rsidP="009C1D36" w:rsidRDefault="002C5D11" w14:paraId="45C71CF3" w14:textId="7C142142">
      <w:pPr>
        <w:pStyle w:val="TOC1"/>
        <w:tabs>
          <w:tab w:val="left" w:pos="660"/>
          <w:tab w:val="right" w:leader="dot" w:pos="9350"/>
        </w:tabs>
        <w:rPr>
          <w:rFonts w:ascii="Calibri" w:hAnsi="Calibri"/>
          <w:b w:val="0"/>
          <w:noProof/>
          <w:sz w:val="22"/>
          <w:szCs w:val="22"/>
          <w:lang w:val="en-GB" w:eastAsia="en-GB"/>
        </w:rPr>
      </w:pPr>
      <w:hyperlink w:history="1" w:anchor="_Toc308101008">
        <w:r w:rsidRPr="0026024E" w:rsidR="009C1D36">
          <w:rPr>
            <w:rStyle w:val="Hyperlink"/>
            <w:noProof/>
          </w:rPr>
          <w:t>14.</w:t>
        </w:r>
        <w:r w:rsidRPr="002D05A7" w:rsidR="009C1D36">
          <w:rPr>
            <w:rFonts w:ascii="Calibri" w:hAnsi="Calibri"/>
            <w:b w:val="0"/>
            <w:noProof/>
            <w:sz w:val="22"/>
            <w:szCs w:val="22"/>
            <w:lang w:val="en-GB" w:eastAsia="en-GB"/>
          </w:rPr>
          <w:tab/>
        </w:r>
        <w:r w:rsidRPr="0026024E" w:rsidR="009C1D36">
          <w:rPr>
            <w:rStyle w:val="Hyperlink"/>
            <w:noProof/>
          </w:rPr>
          <w:t>APPEALS</w:t>
        </w:r>
        <w:r w:rsidR="009C1D36">
          <w:rPr>
            <w:noProof/>
            <w:webHidden/>
          </w:rPr>
          <w:tab/>
        </w:r>
        <w:r w:rsidR="009C1D36">
          <w:rPr>
            <w:noProof/>
            <w:webHidden/>
          </w:rPr>
          <w:fldChar w:fldCharType="begin"/>
        </w:r>
        <w:r w:rsidR="009C1D36">
          <w:rPr>
            <w:noProof/>
            <w:webHidden/>
          </w:rPr>
          <w:instrText xml:space="preserve"> PAGEREF _Toc308101008 \h </w:instrText>
        </w:r>
        <w:r w:rsidR="009C1D36">
          <w:rPr>
            <w:noProof/>
            <w:webHidden/>
          </w:rPr>
        </w:r>
        <w:r w:rsidR="009C1D36">
          <w:rPr>
            <w:noProof/>
            <w:webHidden/>
          </w:rPr>
          <w:fldChar w:fldCharType="separate"/>
        </w:r>
        <w:r w:rsidR="006376B0">
          <w:rPr>
            <w:noProof/>
            <w:webHidden/>
          </w:rPr>
          <w:t>13</w:t>
        </w:r>
        <w:r w:rsidR="009C1D36">
          <w:rPr>
            <w:noProof/>
            <w:webHidden/>
          </w:rPr>
          <w:fldChar w:fldCharType="end"/>
        </w:r>
      </w:hyperlink>
    </w:p>
    <w:p w:rsidRPr="002D05A7" w:rsidR="009C1D36" w:rsidP="009C1D36" w:rsidRDefault="002C5D11" w14:paraId="45C71CF4" w14:textId="3E0023B3">
      <w:pPr>
        <w:pStyle w:val="TOC1"/>
        <w:tabs>
          <w:tab w:val="left" w:pos="660"/>
          <w:tab w:val="right" w:leader="dot" w:pos="9350"/>
        </w:tabs>
        <w:rPr>
          <w:rFonts w:ascii="Calibri" w:hAnsi="Calibri"/>
          <w:b w:val="0"/>
          <w:noProof/>
          <w:sz w:val="22"/>
          <w:szCs w:val="22"/>
          <w:lang w:val="en-GB" w:eastAsia="en-GB"/>
        </w:rPr>
      </w:pPr>
      <w:hyperlink w:history="1" w:anchor="_Toc308101009">
        <w:r w:rsidRPr="0026024E" w:rsidR="009C1D36">
          <w:rPr>
            <w:rStyle w:val="Hyperlink"/>
            <w:noProof/>
          </w:rPr>
          <w:t>15.</w:t>
        </w:r>
        <w:r w:rsidRPr="002D05A7" w:rsidR="009C1D36">
          <w:rPr>
            <w:rFonts w:ascii="Calibri" w:hAnsi="Calibri"/>
            <w:b w:val="0"/>
            <w:noProof/>
            <w:sz w:val="22"/>
            <w:szCs w:val="22"/>
            <w:lang w:val="en-GB" w:eastAsia="en-GB"/>
          </w:rPr>
          <w:tab/>
        </w:r>
        <w:r w:rsidRPr="0026024E" w:rsidR="009C1D36">
          <w:rPr>
            <w:rStyle w:val="Hyperlink"/>
            <w:noProof/>
          </w:rPr>
          <w:t>EQUALITY &amp; DIVERSITY STATEMENT</w:t>
        </w:r>
        <w:r w:rsidR="009C1D36">
          <w:rPr>
            <w:noProof/>
            <w:webHidden/>
          </w:rPr>
          <w:tab/>
        </w:r>
        <w:r w:rsidR="009C1D36">
          <w:rPr>
            <w:noProof/>
            <w:webHidden/>
          </w:rPr>
          <w:fldChar w:fldCharType="begin"/>
        </w:r>
        <w:r w:rsidR="009C1D36">
          <w:rPr>
            <w:noProof/>
            <w:webHidden/>
          </w:rPr>
          <w:instrText xml:space="preserve"> PAGEREF _Toc308101009 \h </w:instrText>
        </w:r>
        <w:r w:rsidR="009C1D36">
          <w:rPr>
            <w:noProof/>
            <w:webHidden/>
          </w:rPr>
        </w:r>
        <w:r w:rsidR="009C1D36">
          <w:rPr>
            <w:noProof/>
            <w:webHidden/>
          </w:rPr>
          <w:fldChar w:fldCharType="separate"/>
        </w:r>
        <w:r w:rsidR="006376B0">
          <w:rPr>
            <w:noProof/>
            <w:webHidden/>
          </w:rPr>
          <w:t>13</w:t>
        </w:r>
        <w:r w:rsidR="009C1D36">
          <w:rPr>
            <w:noProof/>
            <w:webHidden/>
          </w:rPr>
          <w:fldChar w:fldCharType="end"/>
        </w:r>
      </w:hyperlink>
    </w:p>
    <w:p w:rsidRPr="002D05A7" w:rsidR="009C1D36" w:rsidP="009C1D36" w:rsidRDefault="002C5D11" w14:paraId="45C71CF5" w14:textId="3FCD3BEF">
      <w:pPr>
        <w:pStyle w:val="TOC1"/>
        <w:tabs>
          <w:tab w:val="left" w:pos="660"/>
          <w:tab w:val="right" w:leader="dot" w:pos="9350"/>
        </w:tabs>
        <w:rPr>
          <w:rFonts w:ascii="Calibri" w:hAnsi="Calibri"/>
          <w:b w:val="0"/>
          <w:noProof/>
          <w:sz w:val="22"/>
          <w:szCs w:val="22"/>
          <w:lang w:val="en-GB" w:eastAsia="en-GB"/>
        </w:rPr>
      </w:pPr>
      <w:hyperlink w:history="1" w:anchor="_Toc308101010">
        <w:r w:rsidRPr="0026024E" w:rsidR="009C1D36">
          <w:rPr>
            <w:rStyle w:val="Hyperlink"/>
            <w:noProof/>
          </w:rPr>
          <w:t>16.</w:t>
        </w:r>
        <w:r w:rsidRPr="002D05A7" w:rsidR="009C1D36">
          <w:rPr>
            <w:rFonts w:ascii="Calibri" w:hAnsi="Calibri"/>
            <w:b w:val="0"/>
            <w:noProof/>
            <w:sz w:val="22"/>
            <w:szCs w:val="22"/>
            <w:lang w:val="en-GB" w:eastAsia="en-GB"/>
          </w:rPr>
          <w:tab/>
        </w:r>
        <w:r w:rsidRPr="0026024E" w:rsidR="009C1D36">
          <w:rPr>
            <w:rStyle w:val="Hyperlink"/>
            <w:noProof/>
          </w:rPr>
          <w:t>REVIEW AND MONITORING</w:t>
        </w:r>
        <w:r w:rsidR="009C1D36">
          <w:rPr>
            <w:noProof/>
            <w:webHidden/>
          </w:rPr>
          <w:tab/>
        </w:r>
        <w:r w:rsidR="009C1D36">
          <w:rPr>
            <w:noProof/>
            <w:webHidden/>
          </w:rPr>
          <w:fldChar w:fldCharType="begin"/>
        </w:r>
        <w:r w:rsidR="009C1D36">
          <w:rPr>
            <w:noProof/>
            <w:webHidden/>
          </w:rPr>
          <w:instrText xml:space="preserve"> PAGEREF _Toc308101010 \h </w:instrText>
        </w:r>
        <w:r w:rsidR="009C1D36">
          <w:rPr>
            <w:noProof/>
            <w:webHidden/>
          </w:rPr>
        </w:r>
        <w:r w:rsidR="009C1D36">
          <w:rPr>
            <w:noProof/>
            <w:webHidden/>
          </w:rPr>
          <w:fldChar w:fldCharType="separate"/>
        </w:r>
        <w:r w:rsidR="006376B0">
          <w:rPr>
            <w:noProof/>
            <w:webHidden/>
          </w:rPr>
          <w:t>13</w:t>
        </w:r>
        <w:r w:rsidR="009C1D36">
          <w:rPr>
            <w:noProof/>
            <w:webHidden/>
          </w:rPr>
          <w:fldChar w:fldCharType="end"/>
        </w:r>
      </w:hyperlink>
    </w:p>
    <w:p w:rsidRPr="002D05A7" w:rsidR="009C1D36" w:rsidP="009C1D36" w:rsidRDefault="002C5D11" w14:paraId="45C71CF6" w14:textId="577D3806">
      <w:pPr>
        <w:pStyle w:val="TOC1"/>
        <w:tabs>
          <w:tab w:val="left" w:pos="660"/>
          <w:tab w:val="right" w:leader="dot" w:pos="9350"/>
        </w:tabs>
        <w:rPr>
          <w:rFonts w:ascii="Calibri" w:hAnsi="Calibri"/>
          <w:b w:val="0"/>
          <w:noProof/>
          <w:sz w:val="22"/>
          <w:szCs w:val="22"/>
          <w:lang w:val="en-GB" w:eastAsia="en-GB"/>
        </w:rPr>
      </w:pPr>
      <w:hyperlink w:history="1" w:anchor="_Toc308101011">
        <w:r w:rsidRPr="0026024E" w:rsidR="009C1D36">
          <w:rPr>
            <w:rStyle w:val="Hyperlink"/>
            <w:noProof/>
          </w:rPr>
          <w:t>17.</w:t>
        </w:r>
        <w:r w:rsidRPr="002D05A7" w:rsidR="009C1D36">
          <w:rPr>
            <w:rFonts w:ascii="Calibri" w:hAnsi="Calibri"/>
            <w:b w:val="0"/>
            <w:noProof/>
            <w:sz w:val="22"/>
            <w:szCs w:val="22"/>
            <w:lang w:val="en-GB" w:eastAsia="en-GB"/>
          </w:rPr>
          <w:tab/>
        </w:r>
        <w:r w:rsidRPr="0026024E" w:rsidR="009C1D36">
          <w:rPr>
            <w:rStyle w:val="Hyperlink"/>
            <w:noProof/>
          </w:rPr>
          <w:t>REFERENCES/ASSOCIATED DOCUMENTS</w:t>
        </w:r>
        <w:r w:rsidR="009C1D36">
          <w:rPr>
            <w:noProof/>
            <w:webHidden/>
          </w:rPr>
          <w:tab/>
        </w:r>
        <w:r w:rsidR="009C1D36">
          <w:rPr>
            <w:noProof/>
            <w:webHidden/>
          </w:rPr>
          <w:fldChar w:fldCharType="begin"/>
        </w:r>
        <w:r w:rsidR="009C1D36">
          <w:rPr>
            <w:noProof/>
            <w:webHidden/>
          </w:rPr>
          <w:instrText xml:space="preserve"> PAGEREF _Toc308101011 \h </w:instrText>
        </w:r>
        <w:r w:rsidR="009C1D36">
          <w:rPr>
            <w:noProof/>
            <w:webHidden/>
          </w:rPr>
        </w:r>
        <w:r w:rsidR="009C1D36">
          <w:rPr>
            <w:noProof/>
            <w:webHidden/>
          </w:rPr>
          <w:fldChar w:fldCharType="separate"/>
        </w:r>
        <w:r w:rsidR="006376B0">
          <w:rPr>
            <w:noProof/>
            <w:webHidden/>
          </w:rPr>
          <w:t>14</w:t>
        </w:r>
        <w:r w:rsidR="009C1D36">
          <w:rPr>
            <w:noProof/>
            <w:webHidden/>
          </w:rPr>
          <w:fldChar w:fldCharType="end"/>
        </w:r>
      </w:hyperlink>
    </w:p>
    <w:p w:rsidRPr="002D05A7" w:rsidR="009C1D36" w:rsidP="009C1D36" w:rsidRDefault="002C5D11" w14:paraId="45C71CF7" w14:textId="653DE919">
      <w:pPr>
        <w:pStyle w:val="TOC1"/>
        <w:tabs>
          <w:tab w:val="right" w:leader="dot" w:pos="9350"/>
        </w:tabs>
        <w:rPr>
          <w:rFonts w:ascii="Calibri" w:hAnsi="Calibri"/>
          <w:b w:val="0"/>
          <w:noProof/>
          <w:sz w:val="22"/>
          <w:szCs w:val="22"/>
          <w:lang w:val="en-GB" w:eastAsia="en-GB"/>
        </w:rPr>
      </w:pPr>
      <w:hyperlink w:history="1" w:anchor="_Toc308101012">
        <w:r w:rsidRPr="0026024E" w:rsidR="009C1D36">
          <w:rPr>
            <w:rStyle w:val="Hyperlink"/>
            <w:noProof/>
          </w:rPr>
          <w:t xml:space="preserve">APPENDIX A - </w:t>
        </w:r>
        <w:r w:rsidRPr="0026024E" w:rsidR="009C1D36">
          <w:rPr>
            <w:rStyle w:val="Hyperlink"/>
            <w:caps/>
            <w:noProof/>
          </w:rPr>
          <w:t>Examples of unacceptable behaviour</w:t>
        </w:r>
        <w:r w:rsidR="009C1D36">
          <w:rPr>
            <w:noProof/>
            <w:webHidden/>
          </w:rPr>
          <w:tab/>
        </w:r>
        <w:r w:rsidR="009C1D36">
          <w:rPr>
            <w:noProof/>
            <w:webHidden/>
          </w:rPr>
          <w:fldChar w:fldCharType="begin"/>
        </w:r>
        <w:r w:rsidR="009C1D36">
          <w:rPr>
            <w:noProof/>
            <w:webHidden/>
          </w:rPr>
          <w:instrText xml:space="preserve"> PAGEREF _Toc308101012 \h </w:instrText>
        </w:r>
        <w:r w:rsidR="009C1D36">
          <w:rPr>
            <w:noProof/>
            <w:webHidden/>
          </w:rPr>
        </w:r>
        <w:r w:rsidR="009C1D36">
          <w:rPr>
            <w:noProof/>
            <w:webHidden/>
          </w:rPr>
          <w:fldChar w:fldCharType="separate"/>
        </w:r>
        <w:r w:rsidR="006376B0">
          <w:rPr>
            <w:noProof/>
            <w:webHidden/>
          </w:rPr>
          <w:t>15</w:t>
        </w:r>
        <w:r w:rsidR="009C1D36">
          <w:rPr>
            <w:noProof/>
            <w:webHidden/>
          </w:rPr>
          <w:fldChar w:fldCharType="end"/>
        </w:r>
      </w:hyperlink>
    </w:p>
    <w:p w:rsidRPr="002D05A7" w:rsidR="009C1D36" w:rsidP="009C1D36" w:rsidRDefault="002C5D11" w14:paraId="45C71CF8" w14:textId="743F6C2D">
      <w:pPr>
        <w:pStyle w:val="TOC1"/>
        <w:tabs>
          <w:tab w:val="right" w:leader="dot" w:pos="9350"/>
        </w:tabs>
        <w:rPr>
          <w:rFonts w:ascii="Calibri" w:hAnsi="Calibri"/>
          <w:b w:val="0"/>
          <w:noProof/>
          <w:sz w:val="22"/>
          <w:szCs w:val="22"/>
          <w:lang w:val="en-GB" w:eastAsia="en-GB"/>
        </w:rPr>
      </w:pPr>
      <w:hyperlink w:history="1" w:anchor="_Toc308101013">
        <w:r w:rsidRPr="0026024E" w:rsidR="009C1D36">
          <w:rPr>
            <w:rStyle w:val="Hyperlink"/>
            <w:caps/>
            <w:noProof/>
          </w:rPr>
          <w:t>APPENDIX B - EXCLUSION - Risk Assessment</w:t>
        </w:r>
        <w:r w:rsidR="009C1D36">
          <w:rPr>
            <w:noProof/>
            <w:webHidden/>
          </w:rPr>
          <w:tab/>
        </w:r>
        <w:r w:rsidR="009C1D36">
          <w:rPr>
            <w:noProof/>
            <w:webHidden/>
          </w:rPr>
          <w:fldChar w:fldCharType="begin"/>
        </w:r>
        <w:r w:rsidR="009C1D36">
          <w:rPr>
            <w:noProof/>
            <w:webHidden/>
          </w:rPr>
          <w:instrText xml:space="preserve"> PAGEREF _Toc308101013 \h </w:instrText>
        </w:r>
        <w:r w:rsidR="009C1D36">
          <w:rPr>
            <w:noProof/>
            <w:webHidden/>
          </w:rPr>
        </w:r>
        <w:r w:rsidR="009C1D36">
          <w:rPr>
            <w:noProof/>
            <w:webHidden/>
          </w:rPr>
          <w:fldChar w:fldCharType="separate"/>
        </w:r>
        <w:r w:rsidR="006376B0">
          <w:rPr>
            <w:noProof/>
            <w:webHidden/>
          </w:rPr>
          <w:t>16</w:t>
        </w:r>
        <w:r w:rsidR="009C1D36">
          <w:rPr>
            <w:noProof/>
            <w:webHidden/>
          </w:rPr>
          <w:fldChar w:fldCharType="end"/>
        </w:r>
      </w:hyperlink>
    </w:p>
    <w:p w:rsidRPr="002D05A7" w:rsidR="009C1D36" w:rsidP="009C1D36" w:rsidRDefault="002C5D11" w14:paraId="45C71CF9" w14:textId="07B9F6A2">
      <w:pPr>
        <w:pStyle w:val="TOC1"/>
        <w:tabs>
          <w:tab w:val="right" w:leader="dot" w:pos="9350"/>
        </w:tabs>
        <w:rPr>
          <w:rFonts w:ascii="Calibri" w:hAnsi="Calibri"/>
          <w:b w:val="0"/>
          <w:noProof/>
          <w:sz w:val="22"/>
          <w:szCs w:val="22"/>
          <w:lang w:val="en-GB" w:eastAsia="en-GB"/>
        </w:rPr>
      </w:pPr>
      <w:hyperlink w:history="1" w:anchor="_Toc308101014">
        <w:r w:rsidRPr="0026024E" w:rsidR="009C1D36">
          <w:rPr>
            <w:rStyle w:val="Hyperlink"/>
            <w:noProof/>
          </w:rPr>
          <w:t>APPENDIX C – EQUALITY IMPACT ASSESSMENT</w:t>
        </w:r>
        <w:r w:rsidR="009C1D36">
          <w:rPr>
            <w:noProof/>
            <w:webHidden/>
          </w:rPr>
          <w:tab/>
        </w:r>
        <w:r w:rsidR="009C1D36">
          <w:rPr>
            <w:noProof/>
            <w:webHidden/>
          </w:rPr>
          <w:fldChar w:fldCharType="begin"/>
        </w:r>
        <w:r w:rsidR="009C1D36">
          <w:rPr>
            <w:noProof/>
            <w:webHidden/>
          </w:rPr>
          <w:instrText xml:space="preserve"> PAGEREF _Toc308101014 \h </w:instrText>
        </w:r>
        <w:r w:rsidR="009C1D36">
          <w:rPr>
            <w:noProof/>
            <w:webHidden/>
          </w:rPr>
        </w:r>
        <w:r w:rsidR="009C1D36">
          <w:rPr>
            <w:noProof/>
            <w:webHidden/>
          </w:rPr>
          <w:fldChar w:fldCharType="separate"/>
        </w:r>
        <w:r w:rsidR="006376B0">
          <w:rPr>
            <w:noProof/>
            <w:webHidden/>
          </w:rPr>
          <w:t>19</w:t>
        </w:r>
        <w:r w:rsidR="009C1D36">
          <w:rPr>
            <w:noProof/>
            <w:webHidden/>
          </w:rPr>
          <w:fldChar w:fldCharType="end"/>
        </w:r>
      </w:hyperlink>
    </w:p>
    <w:p w:rsidR="009C1D36" w:rsidP="009C1D36" w:rsidRDefault="009C1D36" w14:paraId="45C71CFA" w14:textId="77777777">
      <w:r>
        <w:fldChar w:fldCharType="end"/>
      </w:r>
    </w:p>
    <w:p w:rsidR="009C1D36" w:rsidP="009C1D36" w:rsidRDefault="009C1D36" w14:paraId="45C71CFB" w14:textId="77777777"/>
    <w:p w:rsidR="009C1D36" w:rsidP="009C1D36" w:rsidRDefault="009C1D36" w14:paraId="45C71CFC" w14:textId="77777777"/>
    <w:p w:rsidR="4651057B" w:rsidP="4651057B" w:rsidRDefault="4651057B" w14:paraId="1C40C3E4" w14:textId="1872BF65">
      <w:pPr>
        <w:pStyle w:val="Normal"/>
      </w:pPr>
    </w:p>
    <w:p w:rsidR="4651057B" w:rsidP="4651057B" w:rsidRDefault="4651057B" w14:paraId="7402F205" w14:textId="7D2CA8C8">
      <w:pPr>
        <w:pStyle w:val="Normal"/>
      </w:pPr>
    </w:p>
    <w:p w:rsidR="4651057B" w:rsidP="4651057B" w:rsidRDefault="4651057B" w14:paraId="3F166994" w14:textId="38296FAB">
      <w:pPr>
        <w:pStyle w:val="Normal"/>
      </w:pPr>
    </w:p>
    <w:p w:rsidR="4651057B" w:rsidP="4651057B" w:rsidRDefault="4651057B" w14:paraId="62C595BD" w14:textId="7990E6A7">
      <w:pPr>
        <w:pStyle w:val="Normal"/>
      </w:pPr>
    </w:p>
    <w:p w:rsidR="4651057B" w:rsidP="4651057B" w:rsidRDefault="4651057B" w14:paraId="3ED08E75" w14:textId="62CFEF99">
      <w:pPr>
        <w:pStyle w:val="Normal"/>
      </w:pPr>
    </w:p>
    <w:p w:rsidR="4651057B" w:rsidP="4651057B" w:rsidRDefault="4651057B" w14:paraId="1EA58D75" w14:textId="25AAAD30">
      <w:pPr>
        <w:pStyle w:val="Normal"/>
      </w:pPr>
    </w:p>
    <w:p w:rsidR="4651057B" w:rsidP="4651057B" w:rsidRDefault="4651057B" w14:paraId="4B8183AE" w14:textId="3206A503">
      <w:pPr>
        <w:pStyle w:val="Normal"/>
      </w:pPr>
    </w:p>
    <w:p w:rsidR="4651057B" w:rsidP="4651057B" w:rsidRDefault="4651057B" w14:paraId="7E204EBA" w14:textId="3E18C64B">
      <w:pPr>
        <w:pStyle w:val="Normal"/>
      </w:pPr>
    </w:p>
    <w:p w:rsidR="4651057B" w:rsidP="4651057B" w:rsidRDefault="4651057B" w14:paraId="2A1B9799" w14:textId="58D7125E">
      <w:pPr>
        <w:pStyle w:val="Normal"/>
      </w:pPr>
    </w:p>
    <w:p w:rsidRPr="00047500" w:rsidR="009C1D36" w:rsidP="009C1D36" w:rsidRDefault="009C1D36" w14:paraId="45C71CFD" w14:textId="77777777">
      <w:pPr>
        <w:pStyle w:val="ONE"/>
        <w:numPr>
          <w:ilvl w:val="0"/>
          <w:numId w:val="33"/>
        </w:numPr>
        <w:ind w:left="709" w:hanging="709"/>
        <w:rPr>
          <w:u w:val="none"/>
        </w:rPr>
      </w:pPr>
      <w:r>
        <w:br w:type="page"/>
      </w:r>
      <w:bookmarkStart w:name="_Toc308100995" w:id="0"/>
      <w:r w:rsidRPr="00047500">
        <w:rPr>
          <w:u w:val="none"/>
        </w:rPr>
        <w:lastRenderedPageBreak/>
        <w:t>POLICY STATEMENT</w:t>
      </w:r>
      <w:bookmarkEnd w:id="0"/>
    </w:p>
    <w:p w:rsidR="009C1D36" w:rsidP="009C1D36" w:rsidRDefault="009C1D36" w14:paraId="45C71CFE" w14:textId="77777777">
      <w:pPr>
        <w:pStyle w:val="PolicyNormal"/>
      </w:pPr>
      <w:r>
        <w:t xml:space="preserve">The Lead Employer Trust (LET) is committed to the elimination of harassment and bullying, and the protection of the dignity and respect of all persons at work, treating all reports seriously and without prejudice to the employee or their career.  </w:t>
      </w:r>
    </w:p>
    <w:p w:rsidR="009C1D36" w:rsidP="009C1D36" w:rsidRDefault="009C1D36" w14:paraId="45C71CFF" w14:textId="77777777">
      <w:pPr>
        <w:pStyle w:val="PolicyNormal"/>
      </w:pPr>
      <w:r>
        <w:t xml:space="preserve">All those involved in making or dealing with a complaint of harassment will </w:t>
      </w:r>
      <w:proofErr w:type="gramStart"/>
      <w:r>
        <w:t>respect confidentiality at all times</w:t>
      </w:r>
      <w:proofErr w:type="gramEnd"/>
      <w:r>
        <w:t>.</w:t>
      </w:r>
    </w:p>
    <w:p w:rsidRPr="00047500" w:rsidR="009C1D36" w:rsidP="009C1D36" w:rsidRDefault="009C1D36" w14:paraId="45C71D00" w14:textId="77777777">
      <w:pPr>
        <w:pStyle w:val="ONE"/>
        <w:numPr>
          <w:ilvl w:val="0"/>
          <w:numId w:val="33"/>
        </w:numPr>
        <w:ind w:left="709" w:hanging="709"/>
        <w:rPr>
          <w:u w:val="none"/>
        </w:rPr>
      </w:pPr>
      <w:bookmarkStart w:name="_Toc308100996" w:id="1"/>
      <w:r w:rsidRPr="00047500">
        <w:rPr>
          <w:u w:val="none"/>
        </w:rPr>
        <w:t>INTRODUCTION</w:t>
      </w:r>
      <w:bookmarkEnd w:id="1"/>
    </w:p>
    <w:p w:rsidR="009C1D36" w:rsidP="009C1D36" w:rsidRDefault="009C1D36" w14:paraId="45C71D01" w14:textId="77777777">
      <w:pPr>
        <w:pStyle w:val="PolicyNormal"/>
      </w:pPr>
      <w:r>
        <w:t>Harassment is one of the most offensive and demeaning experiences an employee can suffer, not only is it an infringement of employees’ rights but it can also have a devastating effect on the health and safety of those affected by it. Actual or perceived instances of harassment can cause the employee to feel threatened, humiliated, and can interfere with the employee's job performance and create a threatening or intimidating work environment.</w:t>
      </w:r>
    </w:p>
    <w:p w:rsidR="009C1D36" w:rsidP="009C1D36" w:rsidRDefault="009C1D36" w14:paraId="45C71D02" w14:textId="77777777">
      <w:pPr>
        <w:pStyle w:val="PolicyNormal"/>
      </w:pPr>
      <w:r>
        <w:t xml:space="preserve">From an employer’s standpoint it can reduce efficiency, damage </w:t>
      </w:r>
      <w:proofErr w:type="gramStart"/>
      <w:r>
        <w:t>morale</w:t>
      </w:r>
      <w:proofErr w:type="gramEnd"/>
      <w:r>
        <w:t xml:space="preserve"> and increase employee costs, and can ultimately result in the loss of valued members of staff.</w:t>
      </w:r>
    </w:p>
    <w:p w:rsidR="009C1D36" w:rsidP="009C1D36" w:rsidRDefault="009C1D36" w14:paraId="45C71D03" w14:textId="77777777">
      <w:pPr>
        <w:pStyle w:val="PolicyNormal"/>
      </w:pPr>
      <w:r>
        <w:t xml:space="preserve">The purpose of this policy is to make all employees and managers aware of the many forms of harassment in the workplace, and to ensure that managers, employees, trade unions and staff organisations are aware of how they can help to avoid, </w:t>
      </w:r>
      <w:proofErr w:type="gramStart"/>
      <w:r>
        <w:t>eliminate</w:t>
      </w:r>
      <w:proofErr w:type="gramEnd"/>
      <w:r>
        <w:t xml:space="preserve"> and deal effectively with complaints about harassment.</w:t>
      </w:r>
    </w:p>
    <w:p w:rsidRPr="00047500" w:rsidR="009C1D36" w:rsidP="009C1D36" w:rsidRDefault="009C1D36" w14:paraId="45C71D04" w14:textId="77777777">
      <w:pPr>
        <w:pStyle w:val="ONE"/>
        <w:numPr>
          <w:ilvl w:val="0"/>
          <w:numId w:val="33"/>
        </w:numPr>
        <w:ind w:left="709" w:hanging="709"/>
        <w:rPr>
          <w:u w:val="none"/>
        </w:rPr>
      </w:pPr>
      <w:bookmarkStart w:name="_Toc308100997" w:id="2"/>
      <w:r w:rsidRPr="00047500">
        <w:rPr>
          <w:u w:val="none"/>
        </w:rPr>
        <w:t>DEFINITIONS</w:t>
      </w:r>
      <w:bookmarkEnd w:id="2"/>
    </w:p>
    <w:p w:rsidR="009C1D36" w:rsidP="009C1D36" w:rsidRDefault="009C1D36" w14:paraId="45C71D05" w14:textId="77777777">
      <w:pPr>
        <w:pStyle w:val="PolicyNormal"/>
      </w:pPr>
      <w:r>
        <w:t xml:space="preserve">Where the term ‘harassment’ is used in this document, it should be taken to include harassment/bullying/victimisation/intimidation. </w:t>
      </w:r>
    </w:p>
    <w:p w:rsidR="009C1D36" w:rsidP="009C1D36" w:rsidRDefault="009C1D36" w14:paraId="45C71D06" w14:textId="77777777">
      <w:pPr>
        <w:pStyle w:val="PolicyNormal"/>
      </w:pPr>
      <w:r>
        <w:t>Harassment is defined as “any unwanted or unreciprocated conduct affecting the dignity of men and women in the workplace, based on age, sex, sexual orientation, gender reassignment, disability, HIV status, race, colour, language, religion, political, trade union or other opinion or belief, national or social origin, association with a minority, pregnancy/maternity, marriage/civil partnership, domestic circumstances, property, birth or other status.”</w:t>
      </w:r>
    </w:p>
    <w:p w:rsidR="009C1D36" w:rsidP="009C1D36" w:rsidRDefault="009C1D36" w14:paraId="45C71D07" w14:textId="77777777">
      <w:pPr>
        <w:pStyle w:val="PolicyNormal"/>
      </w:pPr>
      <w:r>
        <w:t xml:space="preserve">Bullying is defined as “the unwanted behaviour, one to another, which is based upon the unwarranted use of authority and power” </w:t>
      </w:r>
      <w:proofErr w:type="gramStart"/>
      <w:r>
        <w:t>i.e.</w:t>
      </w:r>
      <w:proofErr w:type="gramEnd"/>
      <w:r>
        <w:t xml:space="preserve"> offensive, intimidating, malicious or insulting behaviour.</w:t>
      </w:r>
    </w:p>
    <w:p w:rsidR="009C1D36" w:rsidP="009C1D36" w:rsidRDefault="009C1D36" w14:paraId="45C71D08" w14:textId="6D690D52">
      <w:pPr>
        <w:pStyle w:val="PolicyNormal"/>
      </w:pPr>
      <w:r w:rsidR="009C1D36">
        <w:rPr/>
        <w:t xml:space="preserve">Harassment can take many guises from extreme forms such as physical violence to less obvious actions like ignoring someone at work. Examples of forms of harassment are listed in the Appendix A to this document. The list is not exhaustive and in all </w:t>
      </w:r>
      <w:r w:rsidR="46E52A09">
        <w:rPr/>
        <w:t>cases,</w:t>
      </w:r>
      <w:r w:rsidR="009C1D36">
        <w:rPr/>
        <w:t xml:space="preserve"> it is for the recipient to define what inappropriate behaviour is.</w:t>
      </w:r>
    </w:p>
    <w:p w:rsidR="009C1D36" w:rsidP="009C1D36" w:rsidRDefault="009C1D36" w14:paraId="45C71D09" w14:textId="77777777">
      <w:pPr>
        <w:pStyle w:val="PolicyNormal"/>
      </w:pPr>
      <w:r>
        <w:t>At work includes any place where the occasion can be identified with either the requirements of the employer, or with social events linked to the same employment. It includes any place where NHS care is delivered.</w:t>
      </w:r>
    </w:p>
    <w:p w:rsidRPr="00750730" w:rsidR="009C1D36" w:rsidP="009C1D36" w:rsidRDefault="009C1D36" w14:paraId="45C71D0A" w14:textId="77777777">
      <w:pPr>
        <w:pStyle w:val="PolicyNormal"/>
      </w:pPr>
      <w:r>
        <w:t xml:space="preserve">In all cases </w:t>
      </w:r>
      <w:r>
        <w:rPr>
          <w:b/>
          <w:i/>
        </w:rPr>
        <w:t>the key is that it will be for the individual to define the actions or comments that they feel are unacceptable behaviour.</w:t>
      </w:r>
    </w:p>
    <w:p w:rsidRPr="00047500" w:rsidR="009C1D36" w:rsidP="009C1D36" w:rsidRDefault="009C1D36" w14:paraId="45C71D0B" w14:textId="77777777">
      <w:pPr>
        <w:pStyle w:val="ONE"/>
        <w:numPr>
          <w:ilvl w:val="0"/>
          <w:numId w:val="33"/>
        </w:numPr>
        <w:ind w:left="709" w:hanging="709"/>
        <w:rPr>
          <w:u w:val="none"/>
        </w:rPr>
      </w:pPr>
      <w:bookmarkStart w:name="_Toc308100998" w:id="3"/>
      <w:r w:rsidRPr="00047500">
        <w:rPr>
          <w:u w:val="none"/>
        </w:rPr>
        <w:t>POLICY</w:t>
      </w:r>
      <w:bookmarkEnd w:id="3"/>
    </w:p>
    <w:p w:rsidR="009C1D36" w:rsidP="009C1D36" w:rsidRDefault="009C1D36" w14:paraId="45C71D0C" w14:textId="5F198C16">
      <w:pPr>
        <w:pStyle w:val="PolicyNormal"/>
      </w:pPr>
      <w:r>
        <w:t>This policy applies to all doctors and dentists employed by the LET.</w:t>
      </w:r>
    </w:p>
    <w:p w:rsidR="009C1D36" w:rsidP="009C1D36" w:rsidRDefault="009C1D36" w14:paraId="45C71D0D" w14:textId="77777777">
      <w:pPr>
        <w:pStyle w:val="PolicyNormal"/>
      </w:pPr>
      <w:r>
        <w:t>All employees of the LET have the right not to be harassed, but to be treated with dignity and respect.</w:t>
      </w:r>
    </w:p>
    <w:p w:rsidR="009C1D36" w:rsidP="009C1D36" w:rsidRDefault="009C1D36" w14:paraId="45C71D0E" w14:textId="77777777">
      <w:pPr>
        <w:pStyle w:val="PolicyNormal"/>
      </w:pPr>
      <w:r>
        <w:lastRenderedPageBreak/>
        <w:t>Harassment can be unlawful and the LET considers any form of harassment by its employees to be a serious offence and will not condone such behaviour.</w:t>
      </w:r>
    </w:p>
    <w:p w:rsidR="009C1D36" w:rsidP="009C1D36" w:rsidRDefault="009C1D36" w14:paraId="45C71D0F" w14:textId="77777777">
      <w:pPr>
        <w:pStyle w:val="PolicyNormal"/>
      </w:pPr>
      <w:r>
        <w:t>Any employee harassing or expressing discriminatory views about another employee will be dealt with in accordance with the Disciplinary Procedure for Medical and Dental Staff. Where harassment is of a very serious nature, this can lead to dismissal.</w:t>
      </w:r>
    </w:p>
    <w:p w:rsidRPr="00F421E9" w:rsidR="009C1D36" w:rsidP="009C1D36" w:rsidRDefault="009C1D36" w14:paraId="45C71D10" w14:textId="77777777">
      <w:pPr>
        <w:pStyle w:val="PolicyNormal"/>
      </w:pPr>
      <w:r w:rsidRPr="00F421E9">
        <w:t>In all cases it is for the person being harassed to define the actions or comments that they feel are unacceptable; the fact that the alleged harasser does not intend to cause offence does not defend their actions.</w:t>
      </w:r>
    </w:p>
    <w:p w:rsidR="009C1D36" w:rsidP="009C1D36" w:rsidRDefault="009C1D36" w14:paraId="45C71D11" w14:textId="77777777">
      <w:pPr>
        <w:pStyle w:val="PolicyNormal"/>
      </w:pPr>
      <w:r>
        <w:t xml:space="preserve">An employee of the LET, who makes a complaint against a fellow employee, will have their complaint dealt with in a confidential, </w:t>
      </w:r>
      <w:proofErr w:type="gramStart"/>
      <w:r>
        <w:t>prompt</w:t>
      </w:r>
      <w:proofErr w:type="gramEnd"/>
      <w:r>
        <w:t xml:space="preserve"> and efficient manner subject to ensuring a fair and equitable investigation.</w:t>
      </w:r>
    </w:p>
    <w:p w:rsidR="009C1D36" w:rsidP="009C1D36" w:rsidRDefault="009C1D36" w14:paraId="45C71D12" w14:textId="27A09141">
      <w:pPr>
        <w:pStyle w:val="PolicyNormal"/>
      </w:pPr>
      <w:r w:rsidR="009C1D36">
        <w:rPr/>
        <w:t xml:space="preserve">Employees will not be victimised or disadvantaged in any way </w:t>
      </w:r>
      <w:r w:rsidR="6B8E1A66">
        <w:rPr/>
        <w:t>because of</w:t>
      </w:r>
      <w:r w:rsidR="009C1D36">
        <w:rPr/>
        <w:t xml:space="preserve"> making a complaint of harassment in good faith or for giving evidence about such a complaint.</w:t>
      </w:r>
    </w:p>
    <w:p w:rsidR="009C1D36" w:rsidP="009C1D36" w:rsidRDefault="009C1D36" w14:paraId="45C71D13" w14:textId="77777777">
      <w:pPr>
        <w:pStyle w:val="PolicyNormal"/>
      </w:pPr>
      <w:r>
        <w:t>Discrimination or victimisation of an employee for complaining about or assisting in an investigation or harassment will be dealt with as a disciplinary offence.</w:t>
      </w:r>
    </w:p>
    <w:p w:rsidR="009C1D36" w:rsidP="009C1D36" w:rsidRDefault="009C1D36" w14:paraId="45C71D14" w14:textId="3072EFEF">
      <w:pPr>
        <w:pStyle w:val="PolicyNormal"/>
      </w:pPr>
      <w:r w:rsidR="009C1D36">
        <w:rPr/>
        <w:t xml:space="preserve">Making a deliberately false or malicious complaint of harassment will be considered as a serious </w:t>
      </w:r>
      <w:r w:rsidR="251EFF5D">
        <w:rPr/>
        <w:t>offence and</w:t>
      </w:r>
      <w:r w:rsidR="009C1D36">
        <w:rPr/>
        <w:t xml:space="preserve"> will result in disciplinary action </w:t>
      </w:r>
      <w:r w:rsidR="009C1D36">
        <w:rPr/>
        <w:t>in accordance with</w:t>
      </w:r>
      <w:r w:rsidR="009C1D36">
        <w:rPr/>
        <w:t xml:space="preserve"> Disciplinary Procedure for Medical and Dental Staff. </w:t>
      </w:r>
    </w:p>
    <w:p w:rsidR="009C1D36" w:rsidP="009C1D36" w:rsidRDefault="009C1D36" w14:paraId="45C71D15" w14:textId="3795645D">
      <w:pPr>
        <w:pStyle w:val="PolicyNormal"/>
      </w:pPr>
      <w:r w:rsidR="009C1D36">
        <w:rPr/>
        <w:t xml:space="preserve">It is recognised that employees may be subjected to harassment by patients, visitors or staff employed by host training organisation and whilst these cannot be dealt with under the Disciplinary Procedure for Medical and Dental Staff they will still be taken </w:t>
      </w:r>
      <w:r w:rsidR="506B2954">
        <w:rPr/>
        <w:t>seriously,</w:t>
      </w:r>
      <w:r w:rsidR="009C1D36">
        <w:rPr/>
        <w:t xml:space="preserve"> and the LET will work with the host training organisation. In such circumstances, employees should refer to their host training organisations complaints procedure and policy on managing violence and aggression.</w:t>
      </w:r>
    </w:p>
    <w:p w:rsidRPr="00047500" w:rsidR="009C1D36" w:rsidP="009C1D36" w:rsidRDefault="009C1D36" w14:paraId="45C71D16" w14:textId="77777777">
      <w:pPr>
        <w:pStyle w:val="ONE"/>
        <w:numPr>
          <w:ilvl w:val="0"/>
          <w:numId w:val="33"/>
        </w:numPr>
        <w:ind w:left="709" w:hanging="709"/>
        <w:rPr>
          <w:u w:val="none"/>
        </w:rPr>
      </w:pPr>
      <w:bookmarkStart w:name="_Toc308100999" w:id="4"/>
      <w:r>
        <w:rPr>
          <w:u w:val="none"/>
        </w:rPr>
        <w:br w:type="page"/>
      </w:r>
      <w:r w:rsidRPr="00047500">
        <w:rPr>
          <w:u w:val="none"/>
        </w:rPr>
        <w:lastRenderedPageBreak/>
        <w:t>THE LAW</w:t>
      </w:r>
      <w:bookmarkEnd w:id="4"/>
    </w:p>
    <w:p w:rsidRPr="00047500" w:rsidR="009C1D36" w:rsidP="009C1D36" w:rsidRDefault="009C1D36" w14:paraId="45C71D17" w14:textId="77777777">
      <w:pPr>
        <w:pStyle w:val="TWO"/>
        <w:ind w:left="709" w:hanging="715"/>
        <w:rPr>
          <w:u w:val="none"/>
        </w:rPr>
      </w:pPr>
      <w:r w:rsidRPr="00047500">
        <w:rPr>
          <w:u w:val="none"/>
        </w:rPr>
        <w:t xml:space="preserve">The Equality Act 2010 </w:t>
      </w:r>
    </w:p>
    <w:p w:rsidRPr="00F421E9" w:rsidR="009C1D36" w:rsidP="009C1D36" w:rsidRDefault="009C1D36" w14:paraId="45C71D18" w14:textId="77777777">
      <w:pPr>
        <w:pStyle w:val="PolicyNormal"/>
      </w:pPr>
      <w:r>
        <w:t xml:space="preserve">The Equality Act 2010 </w:t>
      </w:r>
      <w:r w:rsidRPr="00F421E9">
        <w:t>prevents discrimination, harassment or less favourable treatment on the grounds of nine ‘protected characteristics’ which are:</w:t>
      </w:r>
    </w:p>
    <w:p w:rsidRPr="00E55273" w:rsidR="009C1D36" w:rsidP="008F123F" w:rsidRDefault="009C1D36" w14:paraId="45C71D19" w14:textId="77777777">
      <w:pPr>
        <w:pStyle w:val="Bulleted"/>
        <w:ind w:left="1134" w:hanging="425"/>
        <w:rPr>
          <w:b/>
          <w:i/>
        </w:rPr>
      </w:pPr>
      <w:r w:rsidRPr="00E55273">
        <w:rPr>
          <w:b/>
          <w:i/>
        </w:rPr>
        <w:t>Age</w:t>
      </w:r>
    </w:p>
    <w:p w:rsidRPr="005D337B" w:rsidR="009C1D36" w:rsidP="008F123F" w:rsidRDefault="009C1D36" w14:paraId="45C71D1A" w14:textId="77777777">
      <w:pPr>
        <w:pStyle w:val="Bulleted"/>
        <w:ind w:left="1134" w:hanging="425"/>
        <w:rPr>
          <w:b/>
          <w:i/>
        </w:rPr>
      </w:pPr>
      <w:r w:rsidRPr="00E55273">
        <w:rPr>
          <w:b/>
          <w:i/>
        </w:rPr>
        <w:t>Disability</w:t>
      </w:r>
      <w:r>
        <w:rPr>
          <w:b/>
          <w:i/>
        </w:rPr>
        <w:t xml:space="preserve"> - </w:t>
      </w:r>
      <w:r w:rsidRPr="00F421E9">
        <w:t>A person has a disability if s/he has a physical or mental impairment which has a substantial and long-term adverse effect on that person's ability to carry out normal day-to-day activities.</w:t>
      </w:r>
    </w:p>
    <w:p w:rsidRPr="005D337B" w:rsidR="009C1D36" w:rsidP="008F123F" w:rsidRDefault="009C1D36" w14:paraId="45C71D1B" w14:textId="77777777">
      <w:pPr>
        <w:pStyle w:val="Bulleted"/>
        <w:ind w:left="1134" w:hanging="425"/>
        <w:rPr>
          <w:b/>
          <w:i/>
        </w:rPr>
      </w:pPr>
      <w:r w:rsidRPr="00244185">
        <w:rPr>
          <w:b/>
          <w:i/>
        </w:rPr>
        <w:t>Gender reassignment</w:t>
      </w:r>
      <w:r>
        <w:rPr>
          <w:b/>
          <w:i/>
        </w:rPr>
        <w:t xml:space="preserve"> - </w:t>
      </w:r>
      <w:r w:rsidRPr="00F421E9">
        <w:t>The process of transitioning from one gender to another.</w:t>
      </w:r>
    </w:p>
    <w:p w:rsidRPr="005D337B" w:rsidR="009C1D36" w:rsidP="008F123F" w:rsidRDefault="009C1D36" w14:paraId="45C71D1C" w14:textId="77777777">
      <w:pPr>
        <w:pStyle w:val="Bulleted"/>
        <w:ind w:left="1134" w:hanging="425"/>
        <w:rPr>
          <w:b/>
          <w:i/>
        </w:rPr>
      </w:pPr>
      <w:r w:rsidRPr="00244185">
        <w:rPr>
          <w:b/>
          <w:i/>
        </w:rPr>
        <w:t>Marriage and civil partnership</w:t>
      </w:r>
      <w:r>
        <w:rPr>
          <w:b/>
          <w:i/>
        </w:rPr>
        <w:t xml:space="preserve"> - </w:t>
      </w:r>
      <w:r w:rsidRPr="00F421E9">
        <w:t>Marriage is defined as a 'union between a man and a woman'. Same-sex couples can have their relationships legally recognised as 'civil partnerships'</w:t>
      </w:r>
      <w:r>
        <w:t xml:space="preserve"> or in some countries a civil partnership can be converted into a marriage.</w:t>
      </w:r>
      <w:r w:rsidRPr="00F421E9">
        <w:t> Civil partners must be treated the same as married couples on a wide range of legal matters.</w:t>
      </w:r>
    </w:p>
    <w:p w:rsidRPr="005D337B" w:rsidR="009C1D36" w:rsidP="008F123F" w:rsidRDefault="009C1D36" w14:paraId="45C71D1D" w14:textId="77777777">
      <w:pPr>
        <w:pStyle w:val="Bulleted"/>
        <w:ind w:left="1134" w:hanging="425"/>
        <w:rPr>
          <w:b/>
          <w:i/>
        </w:rPr>
      </w:pPr>
      <w:r w:rsidRPr="00244185">
        <w:rPr>
          <w:b/>
          <w:i/>
        </w:rPr>
        <w:t>Pregnancy and maternity</w:t>
      </w:r>
      <w:r>
        <w:rPr>
          <w:b/>
          <w:i/>
        </w:rPr>
        <w:t xml:space="preserve"> - </w:t>
      </w:r>
      <w:r w:rsidRPr="00F421E9">
        <w:t xml:space="preserve">Maternity refers to the period after the </w:t>
      </w:r>
      <w:proofErr w:type="gramStart"/>
      <w:r w:rsidRPr="00F421E9">
        <w:t>birth, and</w:t>
      </w:r>
      <w:proofErr w:type="gramEnd"/>
      <w:r w:rsidRPr="00F421E9">
        <w:t xml:space="preserve"> is linked to maternity lea</w:t>
      </w:r>
      <w:r>
        <w:t xml:space="preserve">ve in the employment context. </w:t>
      </w:r>
      <w:r w:rsidRPr="00F421E9">
        <w:t>This includes treating a woman unfavourably because she is breastfeeding.</w:t>
      </w:r>
    </w:p>
    <w:p w:rsidRPr="005D337B" w:rsidR="009C1D36" w:rsidP="008F123F" w:rsidRDefault="009C1D36" w14:paraId="45C71D1E" w14:textId="77777777">
      <w:pPr>
        <w:pStyle w:val="Bulleted"/>
        <w:ind w:left="1134" w:hanging="425"/>
        <w:rPr>
          <w:b/>
          <w:i/>
        </w:rPr>
      </w:pPr>
      <w:r w:rsidRPr="00244185">
        <w:rPr>
          <w:b/>
          <w:i/>
        </w:rPr>
        <w:t>Race</w:t>
      </w:r>
      <w:r>
        <w:rPr>
          <w:b/>
          <w:i/>
        </w:rPr>
        <w:t xml:space="preserve"> - </w:t>
      </w:r>
      <w:r w:rsidRPr="00F421E9">
        <w:t>Refers to the protected characteristic of Race. It refers to a group of people defined by their race, colour, and nationality (including citizenship) ethnic or national origins.</w:t>
      </w:r>
    </w:p>
    <w:p w:rsidRPr="005D337B" w:rsidR="009C1D36" w:rsidP="008F123F" w:rsidRDefault="009C1D36" w14:paraId="45C71D1F" w14:textId="77777777">
      <w:pPr>
        <w:pStyle w:val="Bulleted"/>
        <w:ind w:left="1134" w:hanging="425"/>
        <w:rPr>
          <w:b/>
          <w:i/>
        </w:rPr>
      </w:pPr>
      <w:r w:rsidRPr="00244185">
        <w:rPr>
          <w:b/>
          <w:i/>
        </w:rPr>
        <w:t>Religion and belief</w:t>
      </w:r>
      <w:r>
        <w:rPr>
          <w:b/>
          <w:i/>
        </w:rPr>
        <w:t xml:space="preserve"> - </w:t>
      </w:r>
      <w:r w:rsidRPr="00F421E9">
        <w:t>Religion has the meaning usually given to it but belief includes religious and philosophical beliefs including lack of belief (</w:t>
      </w:r>
      <w:proofErr w:type="gramStart"/>
      <w:r w:rsidRPr="00F421E9">
        <w:t>e.g.</w:t>
      </w:r>
      <w:proofErr w:type="gramEnd"/>
      <w:r w:rsidRPr="00F421E9">
        <w:t xml:space="preserve"> Atheism). </w:t>
      </w:r>
    </w:p>
    <w:p w:rsidRPr="00244185" w:rsidR="009C1D36" w:rsidP="008F123F" w:rsidRDefault="009C1D36" w14:paraId="45C71D20" w14:textId="77777777">
      <w:pPr>
        <w:pStyle w:val="Bulleted"/>
        <w:ind w:left="1134" w:hanging="425"/>
        <w:rPr>
          <w:b/>
          <w:i/>
        </w:rPr>
      </w:pPr>
      <w:r w:rsidRPr="00244185">
        <w:rPr>
          <w:b/>
          <w:i/>
        </w:rPr>
        <w:t>Sex/Gender</w:t>
      </w:r>
    </w:p>
    <w:p w:rsidRPr="005D337B" w:rsidR="009C1D36" w:rsidP="008F123F" w:rsidRDefault="009C1D36" w14:paraId="45C71D21" w14:textId="77777777">
      <w:pPr>
        <w:pStyle w:val="Bulleted"/>
        <w:ind w:left="1134" w:hanging="425"/>
        <w:rPr>
          <w:b/>
          <w:i/>
        </w:rPr>
      </w:pPr>
      <w:r w:rsidRPr="00244185">
        <w:rPr>
          <w:b/>
          <w:i/>
        </w:rPr>
        <w:t>Sexual orientation</w:t>
      </w:r>
      <w:r>
        <w:rPr>
          <w:b/>
          <w:i/>
        </w:rPr>
        <w:t xml:space="preserve"> - </w:t>
      </w:r>
      <w:r w:rsidRPr="00F421E9">
        <w:t>Whether a person's sexual attraction is towards their own sex, the opposite sex or to both sexes</w:t>
      </w:r>
      <w:r>
        <w:t>.</w:t>
      </w:r>
    </w:p>
    <w:p w:rsidRPr="00047500" w:rsidR="009C1D36" w:rsidP="009C1D36" w:rsidRDefault="009C1D36" w14:paraId="45C71D22" w14:textId="77777777">
      <w:pPr>
        <w:pStyle w:val="TWO"/>
        <w:ind w:hanging="792"/>
        <w:rPr>
          <w:u w:val="none"/>
        </w:rPr>
      </w:pPr>
      <w:r w:rsidRPr="00047500">
        <w:rPr>
          <w:u w:val="none"/>
        </w:rPr>
        <w:t xml:space="preserve">The Criminal Justice and Public Order Act 1994 </w:t>
      </w:r>
    </w:p>
    <w:p w:rsidR="009C1D36" w:rsidP="009C1D36" w:rsidRDefault="009C1D36" w14:paraId="45C71D23" w14:textId="77777777">
      <w:pPr>
        <w:pStyle w:val="PolicyNormal"/>
      </w:pPr>
      <w:r>
        <w:t xml:space="preserve">The Criminal Justice and Public Order Act 1994 and provides legal redress against those who intentionally cause another person harassment, </w:t>
      </w:r>
      <w:proofErr w:type="gramStart"/>
      <w:r>
        <w:t>alarm</w:t>
      </w:r>
      <w:proofErr w:type="gramEnd"/>
      <w:r>
        <w:t xml:space="preserve"> or distress through the use of threatening, abusive or insulting words or behaviour.</w:t>
      </w:r>
    </w:p>
    <w:p w:rsidRPr="00047500" w:rsidR="009C1D36" w:rsidP="009C1D36" w:rsidRDefault="009C1D36" w14:paraId="45C71D24" w14:textId="77777777">
      <w:pPr>
        <w:pStyle w:val="TWO"/>
        <w:ind w:left="851" w:hanging="857"/>
        <w:rPr>
          <w:u w:val="none"/>
        </w:rPr>
      </w:pPr>
      <w:r w:rsidRPr="00047500">
        <w:rPr>
          <w:u w:val="none"/>
        </w:rPr>
        <w:t>The Protection from Harassment Act 1997</w:t>
      </w:r>
    </w:p>
    <w:p w:rsidR="009C1D36" w:rsidP="009C1D36" w:rsidRDefault="009C1D36" w14:paraId="45C71D25" w14:textId="77777777">
      <w:pPr>
        <w:pStyle w:val="PolicyNormal"/>
      </w:pPr>
      <w:r>
        <w:t>The Protection from Harassment Act 1997 extends both criminal and civil provisions for harassment and stalking.</w:t>
      </w:r>
    </w:p>
    <w:p w:rsidR="009C1D36" w:rsidP="009C1D36" w:rsidRDefault="009C1D36" w14:paraId="45C71D26" w14:textId="77777777">
      <w:pPr>
        <w:pStyle w:val="PolicyNormal"/>
      </w:pPr>
      <w:r>
        <w:t xml:space="preserve">If these legal requirements are contravened both the individual concerned and the LET can expect their actions and decisions to be challenged in internal grievance, appeal and harassment hearings and could also be potentially liable to external legal proceedings in courts and Employment Tribunals. </w:t>
      </w:r>
      <w:proofErr w:type="gramStart"/>
      <w:r>
        <w:t>However</w:t>
      </w:r>
      <w:proofErr w:type="gramEnd"/>
      <w:r>
        <w:t xml:space="preserve"> if the LET can illustrate that it has taken the necessary steps to prevent acts of harassment or to deal with harassment issues brought to the attention of the LET, only the individual would be considered liable.  </w:t>
      </w:r>
    </w:p>
    <w:p w:rsidRPr="00047500" w:rsidR="009C1D36" w:rsidP="009C1D36" w:rsidRDefault="009C1D36" w14:paraId="45C71D27" w14:textId="77777777">
      <w:pPr>
        <w:pStyle w:val="ONE"/>
        <w:keepNext/>
        <w:numPr>
          <w:ilvl w:val="0"/>
          <w:numId w:val="33"/>
        </w:numPr>
        <w:ind w:left="709" w:hanging="709"/>
        <w:rPr>
          <w:u w:val="none"/>
        </w:rPr>
      </w:pPr>
      <w:bookmarkStart w:name="_Toc308101000" w:id="5"/>
      <w:r w:rsidRPr="00047500">
        <w:rPr>
          <w:u w:val="none"/>
        </w:rPr>
        <w:t>CODE OF CONDUCT</w:t>
      </w:r>
      <w:bookmarkEnd w:id="5"/>
    </w:p>
    <w:p w:rsidR="009C1D36" w:rsidP="009C1D36" w:rsidRDefault="009C1D36" w14:paraId="45C71D28" w14:textId="77777777">
      <w:pPr>
        <w:pStyle w:val="PolicyNormal"/>
        <w:keepNext/>
      </w:pPr>
      <w:r>
        <w:t xml:space="preserve">Every </w:t>
      </w:r>
      <w:r>
        <w:rPr>
          <w:b/>
          <w:i/>
        </w:rPr>
        <w:t>employee</w:t>
      </w:r>
      <w:r>
        <w:t xml:space="preserve"> has a personal responsibility:</w:t>
      </w:r>
    </w:p>
    <w:p w:rsidRPr="002A0171" w:rsidR="009C1D36" w:rsidP="009C1D36" w:rsidRDefault="009C1D36" w14:paraId="45C71D29" w14:textId="77777777">
      <w:pPr>
        <w:pStyle w:val="Bulleted"/>
      </w:pPr>
      <w:r>
        <w:t>For their own behaviour and should contribute positively towards a harassment free working environment.</w:t>
      </w:r>
    </w:p>
    <w:p w:rsidRPr="002A0171" w:rsidR="009C1D36" w:rsidP="009C1D36" w:rsidRDefault="009C1D36" w14:paraId="45C71D2A" w14:textId="77777777">
      <w:pPr>
        <w:pStyle w:val="Bulleted"/>
      </w:pPr>
      <w:r>
        <w:lastRenderedPageBreak/>
        <w:t>To help stop harassment in the workplace by making sure their own conduct does not cause offence/misunderstanding; by not being afraid to stand up against being harassed or supporting colleagues who are being harassed; by challenging or reporting unacceptable behaviour to another employee.</w:t>
      </w:r>
    </w:p>
    <w:p w:rsidRPr="00C67C73" w:rsidR="009C1D36" w:rsidP="009C1D36" w:rsidRDefault="009C1D36" w14:paraId="45C71D2B" w14:textId="77777777">
      <w:pPr>
        <w:pStyle w:val="Bulleted"/>
      </w:pPr>
      <w:r w:rsidRPr="00C67C73">
        <w:t xml:space="preserve">To </w:t>
      </w:r>
      <w:proofErr w:type="gramStart"/>
      <w:r w:rsidRPr="00C67C73">
        <w:t>respect confidentiality at all times</w:t>
      </w:r>
      <w:proofErr w:type="gramEnd"/>
      <w:r w:rsidRPr="00C67C73">
        <w:t>, when involved in making or dealing with a complaint of harassment (including as a witness).</w:t>
      </w:r>
      <w:r>
        <w:t xml:space="preserve"> </w:t>
      </w:r>
      <w:r w:rsidRPr="00C67C73">
        <w:t>Failure to do so will be considered a disciplinary offence. However, an employee may discuss the issue with their representative on a confidential basis.</w:t>
      </w:r>
    </w:p>
    <w:p w:rsidRPr="002A0171" w:rsidR="009C1D36" w:rsidP="009C1D36" w:rsidRDefault="009C1D36" w14:paraId="45C71D2C" w14:textId="77777777">
      <w:pPr>
        <w:pStyle w:val="PolicyNormal"/>
      </w:pPr>
      <w:r>
        <w:t xml:space="preserve">Every </w:t>
      </w:r>
      <w:r>
        <w:rPr>
          <w:b/>
          <w:i/>
        </w:rPr>
        <w:t xml:space="preserve">manager </w:t>
      </w:r>
      <w:r>
        <w:t>has a responsibility to:</w:t>
      </w:r>
    </w:p>
    <w:p w:rsidRPr="002A0171" w:rsidR="009C1D36" w:rsidP="009C1D36" w:rsidRDefault="009C1D36" w14:paraId="45C71D2D" w14:textId="77777777">
      <w:pPr>
        <w:pStyle w:val="Bulleted"/>
      </w:pPr>
      <w:r>
        <w:t>Ensure that all employees know how to raise harassment problems and are aware of their responsibilities, the Law and LET Policy.</w:t>
      </w:r>
    </w:p>
    <w:p w:rsidRPr="002A0171" w:rsidR="009C1D36" w:rsidP="009C1D36" w:rsidRDefault="009C1D36" w14:paraId="45C71D2E" w14:textId="77777777">
      <w:pPr>
        <w:pStyle w:val="Bulleted"/>
      </w:pPr>
      <w:r>
        <w:t>Give strong leadership by publicly endorsing policies and procedures and regularly monitoring their implementation and effectiveness.</w:t>
      </w:r>
    </w:p>
    <w:p w:rsidRPr="002A0171" w:rsidR="009C1D36" w:rsidP="009C1D36" w:rsidRDefault="009C1D36" w14:paraId="45C71D2F" w14:textId="77777777">
      <w:pPr>
        <w:pStyle w:val="Bulleted"/>
      </w:pPr>
      <w:r>
        <w:t>Set a good example by treating all employees, patients and visitors with dignity and respect. They need to set the standards of acceptable behaviour expected of their staff.</w:t>
      </w:r>
    </w:p>
    <w:p w:rsidRPr="002A0171" w:rsidR="009C1D36" w:rsidP="009C1D36" w:rsidRDefault="009C1D36" w14:paraId="45C71D30" w14:textId="77777777">
      <w:pPr>
        <w:pStyle w:val="Bulleted"/>
      </w:pPr>
      <w:r>
        <w:t>Ensure that their own behaviour cannot be construed as personal harassment by acting with fairness and equity.</w:t>
      </w:r>
    </w:p>
    <w:p w:rsidRPr="002A0171" w:rsidR="009C1D36" w:rsidP="009C1D36" w:rsidRDefault="009C1D36" w14:paraId="45C71D31" w14:textId="77777777">
      <w:pPr>
        <w:pStyle w:val="Bulleted"/>
        <w:rPr>
          <w:strike/>
        </w:rPr>
      </w:pPr>
      <w:r>
        <w:t xml:space="preserve">Be alert and correct unacceptable behaviour. </w:t>
      </w:r>
    </w:p>
    <w:p w:rsidR="009C1D36" w:rsidP="009C1D36" w:rsidRDefault="009C1D36" w14:paraId="45C71D32" w14:textId="77777777">
      <w:pPr>
        <w:pStyle w:val="Bulleted"/>
      </w:pPr>
      <w:r>
        <w:t xml:space="preserve">Deal with complaints fairly, thoroughly, </w:t>
      </w:r>
      <w:proofErr w:type="gramStart"/>
      <w:r>
        <w:t>quickly</w:t>
      </w:r>
      <w:proofErr w:type="gramEnd"/>
      <w:r>
        <w:t xml:space="preserve"> and confidentially in accordance with procedures, respecting the rights of all parties. It is the responsibility of the investigating manager to produce an outcome to a complaint which offers a remedy.</w:t>
      </w:r>
    </w:p>
    <w:p w:rsidR="009C1D36" w:rsidP="009C1D36" w:rsidRDefault="009C1D36" w14:paraId="45C71D33" w14:textId="77777777">
      <w:pPr>
        <w:pStyle w:val="Bulleted"/>
      </w:pPr>
      <w:r>
        <w:t>Inform the LET of any inappropriate behaviour so this can be dealt in accordance with the Disciplinary Procedure for Medical and Dental Staff</w:t>
      </w:r>
      <w:r w:rsidDel="00302D41">
        <w:t xml:space="preserve"> </w:t>
      </w:r>
    </w:p>
    <w:p w:rsidR="009C1D36" w:rsidP="009C1D36" w:rsidRDefault="009C1D36" w14:paraId="45C71D34" w14:textId="77777777">
      <w:pPr>
        <w:pStyle w:val="Bulleted"/>
      </w:pPr>
      <w:r>
        <w:t>Ensure the complainant is not victimised or retaliated against for bringing any genuine case forward.</w:t>
      </w:r>
    </w:p>
    <w:p w:rsidR="009C1D36" w:rsidP="009C1D36" w:rsidRDefault="009C1D36" w14:paraId="45C71D35" w14:textId="77777777">
      <w:pPr>
        <w:pStyle w:val="Bulleted"/>
      </w:pPr>
      <w:r>
        <w:t>Ensure that any witnesses are not victimised or retaliated against for assisting in investigating a complaint.</w:t>
      </w:r>
    </w:p>
    <w:p w:rsidR="009C1D36" w:rsidP="009C1D36" w:rsidRDefault="009C1D36" w14:paraId="45C71D36" w14:textId="77777777">
      <w:pPr>
        <w:pStyle w:val="Bulleted"/>
      </w:pPr>
      <w:r>
        <w:t>Ensure that any reported harassment has stopped and that there has been no victimisation.</w:t>
      </w:r>
    </w:p>
    <w:p w:rsidRPr="00047500" w:rsidR="009C1D36" w:rsidP="009C1D36" w:rsidRDefault="009C1D36" w14:paraId="45C71D37" w14:textId="77777777">
      <w:pPr>
        <w:pStyle w:val="ONE"/>
        <w:numPr>
          <w:ilvl w:val="0"/>
          <w:numId w:val="33"/>
        </w:numPr>
        <w:ind w:left="709" w:hanging="709"/>
        <w:rPr>
          <w:u w:val="none"/>
        </w:rPr>
      </w:pPr>
      <w:bookmarkStart w:name="_Toc308101001" w:id="6"/>
      <w:r w:rsidRPr="00047500">
        <w:rPr>
          <w:u w:val="none"/>
        </w:rPr>
        <w:t>THE ROLE OF THE LET HUMAN RESOURCES DEPARTMENT</w:t>
      </w:r>
      <w:bookmarkEnd w:id="6"/>
    </w:p>
    <w:p w:rsidRPr="00F6190E" w:rsidR="009C1D36" w:rsidP="009C1D36" w:rsidRDefault="009C1D36" w14:paraId="45C71D38" w14:textId="77777777">
      <w:pPr>
        <w:pStyle w:val="PolicyNormal"/>
      </w:pPr>
      <w:r>
        <w:t xml:space="preserve">The LET HR Department is available to advise and support managers and staff on any </w:t>
      </w:r>
      <w:r w:rsidRPr="00F6190E">
        <w:t>aspect of this policy.</w:t>
      </w:r>
    </w:p>
    <w:p w:rsidR="009C1D36" w:rsidP="009C1D36" w:rsidRDefault="009C1D36" w14:paraId="45C71D39" w14:textId="77777777">
      <w:pPr>
        <w:pStyle w:val="PolicyNormal"/>
      </w:pPr>
      <w:r w:rsidRPr="00F6190E">
        <w:t xml:space="preserve">Monitoring of Harassment Incidents will be carried out on an anonymous basis via the host training </w:t>
      </w:r>
      <w:r>
        <w:t>organisation</w:t>
      </w:r>
      <w:r w:rsidRPr="00F6190E">
        <w:t xml:space="preserve"> and through the formal procedures. This information will assist in evaluating the host training </w:t>
      </w:r>
      <w:r>
        <w:t>organisations</w:t>
      </w:r>
      <w:r w:rsidRPr="00F6190E">
        <w:t xml:space="preserve"> effectiveness in dealing with harassment. Complaints and outcomes will be monitored in partnership with local staff representatives. </w:t>
      </w:r>
    </w:p>
    <w:p w:rsidRPr="00047500" w:rsidR="009C1D36" w:rsidP="009C1D36" w:rsidRDefault="009C1D36" w14:paraId="45C71D3A" w14:textId="77777777">
      <w:pPr>
        <w:pStyle w:val="TWO"/>
        <w:keepNext/>
        <w:ind w:left="708" w:hanging="714"/>
        <w:rPr>
          <w:u w:val="none"/>
        </w:rPr>
      </w:pPr>
      <w:r w:rsidRPr="00047500">
        <w:rPr>
          <w:u w:val="none"/>
        </w:rPr>
        <w:t>Professional Organisations</w:t>
      </w:r>
    </w:p>
    <w:p w:rsidRPr="002A0171" w:rsidR="009C1D36" w:rsidP="009C1D36" w:rsidRDefault="009C1D36" w14:paraId="45C71D3B" w14:textId="77777777">
      <w:pPr>
        <w:pStyle w:val="PolicyNormal"/>
      </w:pPr>
      <w:r>
        <w:t xml:space="preserve">Where a member of professional healthcare staff is found to have been involved in a case of </w:t>
      </w:r>
      <w:proofErr w:type="gramStart"/>
      <w:r>
        <w:t>harassment</w:t>
      </w:r>
      <w:proofErr w:type="gramEnd"/>
      <w:r>
        <w:t xml:space="preserve"> they may be reported to their relevant professional body e.g. the GMC for medical trainees or the GDC for dental trainees, or other relevant professional body.</w:t>
      </w:r>
    </w:p>
    <w:p w:rsidRPr="00047500" w:rsidR="009C1D36" w:rsidP="009C1D36" w:rsidRDefault="009C1D36" w14:paraId="45C71D3C" w14:textId="77777777">
      <w:pPr>
        <w:pStyle w:val="ONE"/>
        <w:numPr>
          <w:ilvl w:val="0"/>
          <w:numId w:val="33"/>
        </w:numPr>
        <w:ind w:left="709" w:hanging="709"/>
        <w:rPr>
          <w:u w:val="none"/>
        </w:rPr>
      </w:pPr>
      <w:bookmarkStart w:name="_Toc308101002" w:id="7"/>
      <w:r w:rsidRPr="00047500">
        <w:rPr>
          <w:u w:val="none"/>
        </w:rPr>
        <w:t>REPRESENTATION</w:t>
      </w:r>
      <w:bookmarkEnd w:id="7"/>
    </w:p>
    <w:p w:rsidRPr="00AA654A" w:rsidR="009C1D36" w:rsidP="009C1D36" w:rsidRDefault="009C1D36" w14:paraId="45C71D3D" w14:textId="77777777">
      <w:pPr>
        <w:pStyle w:val="PolicyNormal"/>
      </w:pPr>
      <w:r w:rsidRPr="00AA654A">
        <w:t xml:space="preserve">Under the </w:t>
      </w:r>
      <w:r w:rsidRPr="00AA654A">
        <w:rPr>
          <w:i/>
        </w:rPr>
        <w:t>ACAS Code of Practice 2009 - Disciplinary and Grievance Procedures</w:t>
      </w:r>
      <w:r w:rsidRPr="00AA654A">
        <w:t xml:space="preserve">, the employee has a right to be accompanied by a ‘companion’ at formal meetings that may </w:t>
      </w:r>
      <w:r w:rsidRPr="00AA654A">
        <w:lastRenderedPageBreak/>
        <w:t xml:space="preserve">result in a warning or some other action. However, the </w:t>
      </w:r>
      <w:r>
        <w:t xml:space="preserve">LET </w:t>
      </w:r>
      <w:r w:rsidRPr="00AA654A">
        <w:t xml:space="preserve">will continue to extend the right to be accompanied at any formal meeting which is part of the process </w:t>
      </w:r>
      <w:proofErr w:type="gramStart"/>
      <w:r w:rsidRPr="00AA654A">
        <w:t>e</w:t>
      </w:r>
      <w:r>
        <w:t>.</w:t>
      </w:r>
      <w:r w:rsidRPr="00AA654A">
        <w:t>g</w:t>
      </w:r>
      <w:r>
        <w:t>.</w:t>
      </w:r>
      <w:proofErr w:type="gramEnd"/>
      <w:r w:rsidRPr="00AA654A">
        <w:t xml:space="preserve"> investigatory interviews. The employee may be accompanied by a trade union representative, an official employed by a trade union or a colleague from within the </w:t>
      </w:r>
      <w:r>
        <w:t>LET</w:t>
      </w:r>
      <w:r w:rsidRPr="00AA654A">
        <w:t xml:space="preserve"> but not someone acting in a legal capacity. </w:t>
      </w:r>
      <w:r>
        <w:t>Employees may only have one companion and the companion should not be someone who would prejudice the investigation/hearing process.</w:t>
      </w:r>
    </w:p>
    <w:p w:rsidRPr="00AA654A" w:rsidR="009C1D36" w:rsidP="009C1D36" w:rsidRDefault="009C1D36" w14:paraId="45C71D3E" w14:textId="77777777">
      <w:pPr>
        <w:pStyle w:val="PolicyNormal"/>
      </w:pPr>
      <w:r w:rsidRPr="00AA654A">
        <w:t xml:space="preserve">The </w:t>
      </w:r>
      <w:r>
        <w:t>LET</w:t>
      </w:r>
      <w:r w:rsidRPr="00AA654A">
        <w:t xml:space="preserve"> also allows employees being investigated, or witnesses, to be accompanied at the investigation stages of the procedure, as long as that will not delay the </w:t>
      </w:r>
      <w:proofErr w:type="gramStart"/>
      <w:r w:rsidRPr="00AA654A">
        <w:t>investigation</w:t>
      </w:r>
      <w:proofErr w:type="gramEnd"/>
      <w:r w:rsidRPr="00AA654A">
        <w:t xml:space="preserve"> or the companion is not part of the investigation.</w:t>
      </w:r>
    </w:p>
    <w:p w:rsidRPr="00AA654A" w:rsidR="009C1D36" w:rsidP="009C1D36" w:rsidRDefault="009C1D36" w14:paraId="45C71D3F" w14:textId="77777777">
      <w:pPr>
        <w:pStyle w:val="PolicyNormal"/>
      </w:pPr>
      <w:r w:rsidRPr="00AA654A">
        <w:t xml:space="preserve">A </w:t>
      </w:r>
      <w:r>
        <w:t>LET</w:t>
      </w:r>
      <w:r w:rsidRPr="00AA654A">
        <w:t xml:space="preserve"> employee who has agreed to accompany a colleague (also employed by the </w:t>
      </w:r>
      <w:r>
        <w:t>LET</w:t>
      </w:r>
      <w:r w:rsidRPr="00AA654A">
        <w:t>) is entitled to take reasonable paid time off to fulfil that responsibility, where possible.</w:t>
      </w:r>
    </w:p>
    <w:p w:rsidRPr="00AA654A" w:rsidR="009C1D36" w:rsidP="009C1D36" w:rsidRDefault="009C1D36" w14:paraId="45C71D40" w14:textId="77777777">
      <w:pPr>
        <w:pStyle w:val="PolicyNormal"/>
      </w:pPr>
      <w:r w:rsidRPr="00AA654A">
        <w:t xml:space="preserve">The companion should be allowed to address the hearing and to put and sum up the employee’s </w:t>
      </w:r>
      <w:proofErr w:type="gramStart"/>
      <w:r w:rsidRPr="00AA654A">
        <w:t>case, but</w:t>
      </w:r>
      <w:proofErr w:type="gramEnd"/>
      <w:r w:rsidRPr="00AA654A">
        <w:t xml:space="preserve"> does not have the right to answer questions on the employee’s behalf.</w:t>
      </w:r>
    </w:p>
    <w:p w:rsidR="009C1D36" w:rsidP="009C1D36" w:rsidRDefault="009C1D36" w14:paraId="45C71D41" w14:textId="77777777">
      <w:pPr>
        <w:pStyle w:val="PolicyNormal"/>
      </w:pPr>
      <w:r w:rsidRPr="00AA654A">
        <w:t>It is the employee’s responsibility to arrange their own representation</w:t>
      </w:r>
      <w:r>
        <w:t>.</w:t>
      </w:r>
    </w:p>
    <w:p w:rsidRPr="00047500" w:rsidR="009C1D36" w:rsidP="009C1D36" w:rsidRDefault="009C1D36" w14:paraId="45C71D42" w14:textId="77777777">
      <w:pPr>
        <w:pStyle w:val="ONE"/>
        <w:numPr>
          <w:ilvl w:val="0"/>
          <w:numId w:val="33"/>
        </w:numPr>
        <w:ind w:left="709" w:hanging="709"/>
        <w:rPr>
          <w:u w:val="none"/>
        </w:rPr>
      </w:pPr>
      <w:bookmarkStart w:name="_Toc308101003" w:id="8"/>
      <w:r w:rsidRPr="00047500">
        <w:rPr>
          <w:u w:val="none"/>
        </w:rPr>
        <w:t>SUPPORT AND ADVICE</w:t>
      </w:r>
      <w:bookmarkEnd w:id="8"/>
    </w:p>
    <w:p w:rsidR="009C1D36" w:rsidP="009C1D36" w:rsidRDefault="009C1D36" w14:paraId="45C71D43" w14:textId="77777777">
      <w:pPr>
        <w:pStyle w:val="PolicyNormal"/>
      </w:pPr>
      <w:r w:rsidRPr="00682CCE">
        <w:t xml:space="preserve">The LET recognises that staff being harassed at work may be unwilling or find it difficult to </w:t>
      </w:r>
      <w:proofErr w:type="gramStart"/>
      <w:r w:rsidRPr="00682CCE">
        <w:t>take action</w:t>
      </w:r>
      <w:proofErr w:type="gramEnd"/>
      <w:r w:rsidRPr="00682CCE">
        <w:t xml:space="preserve">. Anyone who believes they have been the subject of harassment can contact </w:t>
      </w:r>
      <w:r>
        <w:t>their LET HR Officer</w:t>
      </w:r>
      <w:r w:rsidRPr="00682CCE">
        <w:t xml:space="preserve">, who will offer advice, </w:t>
      </w:r>
      <w:proofErr w:type="gramStart"/>
      <w:r w:rsidRPr="00682CCE">
        <w:t>support</w:t>
      </w:r>
      <w:proofErr w:type="gramEnd"/>
      <w:r w:rsidRPr="00682CCE">
        <w:t xml:space="preserve"> and guidance in strict confidence and without obligation to take a complaint further. </w:t>
      </w:r>
    </w:p>
    <w:p w:rsidR="009C1D36" w:rsidP="009C1D36" w:rsidRDefault="009C1D36" w14:paraId="45C71D44" w14:textId="77777777">
      <w:pPr>
        <w:pStyle w:val="PolicyNormal"/>
      </w:pPr>
      <w:r>
        <w:t>An employee can also seek advice or support from trade union representatives, the Occupational health department, work colleagues or other members of the LET HR Department.</w:t>
      </w:r>
    </w:p>
    <w:p w:rsidRPr="00047500" w:rsidR="009C1D36" w:rsidP="009C1D36" w:rsidRDefault="009C1D36" w14:paraId="45C71D45" w14:textId="77777777">
      <w:pPr>
        <w:pStyle w:val="ONE"/>
        <w:numPr>
          <w:ilvl w:val="0"/>
          <w:numId w:val="33"/>
        </w:numPr>
        <w:ind w:left="709" w:hanging="709"/>
        <w:rPr>
          <w:u w:val="none"/>
        </w:rPr>
      </w:pPr>
      <w:bookmarkStart w:name="_Toc308101004" w:id="9"/>
      <w:r w:rsidRPr="00047500">
        <w:rPr>
          <w:u w:val="none"/>
        </w:rPr>
        <w:t>TRAINING</w:t>
      </w:r>
      <w:bookmarkEnd w:id="9"/>
    </w:p>
    <w:p w:rsidRPr="002A0171" w:rsidR="009C1D36" w:rsidP="009C1D36" w:rsidRDefault="009C1D36" w14:paraId="45C71D46" w14:textId="77777777">
      <w:pPr>
        <w:pStyle w:val="PolicyNormal"/>
      </w:pPr>
      <w:r>
        <w:t xml:space="preserve">LET HR Officers will be trained to handle complaints and receive guidance required to operate this Policy. </w:t>
      </w:r>
    </w:p>
    <w:p w:rsidRPr="00047500" w:rsidR="009C1D36" w:rsidP="009C1D36" w:rsidRDefault="009C1D36" w14:paraId="45C71D47" w14:textId="77777777">
      <w:pPr>
        <w:pStyle w:val="ONE"/>
        <w:keepNext/>
        <w:numPr>
          <w:ilvl w:val="0"/>
          <w:numId w:val="33"/>
        </w:numPr>
        <w:ind w:left="709" w:hanging="709"/>
        <w:rPr>
          <w:u w:val="none"/>
        </w:rPr>
      </w:pPr>
      <w:bookmarkStart w:name="_Toc308101005" w:id="10"/>
      <w:r w:rsidRPr="00047500">
        <w:rPr>
          <w:u w:val="none"/>
        </w:rPr>
        <w:t>MALICIOUS COMPLAINTS</w:t>
      </w:r>
      <w:bookmarkEnd w:id="10"/>
    </w:p>
    <w:p w:rsidRPr="00047500" w:rsidR="009C1D36" w:rsidP="009C1D36" w:rsidRDefault="009C1D36" w14:paraId="45C71D48" w14:textId="77777777">
      <w:pPr>
        <w:pStyle w:val="PolicyNormal"/>
      </w:pPr>
      <w:r w:rsidRPr="00047500">
        <w:t xml:space="preserve">Where a complaint turns out not to be made in good faith, the Investigating Manager will decide whether the </w:t>
      </w:r>
      <w:r>
        <w:t>Disciplinary Procedure for Medical and Dental Staff</w:t>
      </w:r>
      <w:r w:rsidRPr="00047500" w:rsidDel="00302D41">
        <w:t xml:space="preserve"> </w:t>
      </w:r>
      <w:r w:rsidRPr="00047500">
        <w:t>should be invoked for the complainant.</w:t>
      </w:r>
    </w:p>
    <w:p w:rsidRPr="00047500" w:rsidR="009C1D36" w:rsidP="009C1D36" w:rsidRDefault="009C1D36" w14:paraId="45C71D49" w14:textId="77777777">
      <w:pPr>
        <w:pStyle w:val="ONE"/>
        <w:numPr>
          <w:ilvl w:val="0"/>
          <w:numId w:val="33"/>
        </w:numPr>
        <w:ind w:left="709" w:hanging="709"/>
        <w:rPr>
          <w:u w:val="none"/>
        </w:rPr>
      </w:pPr>
      <w:bookmarkStart w:name="_Toc308101006" w:id="11"/>
      <w:r w:rsidRPr="00047500">
        <w:rPr>
          <w:u w:val="none"/>
        </w:rPr>
        <w:t>PROCEDURE FOR DEALING WITH A COMPLAINT OF HARASSMENT</w:t>
      </w:r>
      <w:bookmarkEnd w:id="11"/>
    </w:p>
    <w:p w:rsidR="009C1D36" w:rsidP="009C1D36" w:rsidRDefault="009C1D36" w14:paraId="45C71D4A" w14:textId="77777777">
      <w:pPr>
        <w:pStyle w:val="PolicyNormal"/>
      </w:pPr>
      <w:r>
        <w:t>An employee who feels they are being harassed may invoke the procedure outlined below.</w:t>
      </w:r>
    </w:p>
    <w:p w:rsidR="009C1D36" w:rsidP="009C1D36" w:rsidRDefault="009C1D36" w14:paraId="45C71D4B" w14:textId="77777777">
      <w:pPr>
        <w:pStyle w:val="PolicyNormal"/>
      </w:pPr>
      <w:r>
        <w:t xml:space="preserve">The object of the procedure is to solve the problem as quickly as possible and wherever practicable as near as possible to the level at which the harassment arose.  </w:t>
      </w:r>
    </w:p>
    <w:p w:rsidR="009C1D36" w:rsidP="009C1D36" w:rsidRDefault="009C1D36" w14:paraId="45C71D4C" w14:textId="77777777">
      <w:pPr>
        <w:pStyle w:val="PolicyNormal"/>
      </w:pPr>
      <w:r>
        <w:t>Harassment can be dealt with in various ways ranging from asking the harasser to stop to making a formal complaint to management.</w:t>
      </w:r>
    </w:p>
    <w:p w:rsidR="009C1D36" w:rsidP="009C1D36" w:rsidRDefault="009C1D36" w14:paraId="45C71D4D" w14:textId="77777777">
      <w:pPr>
        <w:pStyle w:val="PolicyNormal"/>
      </w:pPr>
      <w:r>
        <w:t>If an employee is being harassed there are several</w:t>
      </w:r>
      <w:r>
        <w:rPr>
          <w:color w:val="FF0000"/>
        </w:rPr>
        <w:t xml:space="preserve"> </w:t>
      </w:r>
      <w:r>
        <w:t>options available which are not mutually exclusive:</w:t>
      </w:r>
    </w:p>
    <w:p w:rsidRPr="00047500" w:rsidR="009C1D36" w:rsidP="009C1D36" w:rsidRDefault="009C1D36" w14:paraId="45C71D4E" w14:textId="77777777">
      <w:pPr>
        <w:pStyle w:val="TWO"/>
        <w:ind w:left="709" w:hanging="715"/>
        <w:rPr>
          <w:u w:val="none"/>
        </w:rPr>
      </w:pPr>
      <w:r w:rsidRPr="00047500">
        <w:rPr>
          <w:u w:val="none"/>
        </w:rPr>
        <w:t>Informal Procedure</w:t>
      </w:r>
    </w:p>
    <w:p w:rsidRPr="002A0171" w:rsidR="009C1D36" w:rsidP="009C1D36" w:rsidRDefault="009C1D36" w14:paraId="45C71D4F" w14:textId="77777777">
      <w:pPr>
        <w:pStyle w:val="PolicyNormal"/>
        <w:rPr>
          <w:color w:val="FF0000"/>
        </w:rPr>
      </w:pPr>
      <w:r w:rsidRPr="00E6786C">
        <w:t xml:space="preserve">Wherever possible, an employee, or someone on their behalf, may request the alleged harasser to stop the harassing behaviour and explain that it is unwelcome.  People are not always aware that their behaviour is offensive and to be advised of this can often bring an </w:t>
      </w:r>
      <w:r w:rsidRPr="00E6786C">
        <w:lastRenderedPageBreak/>
        <w:t>end to the problem. This can either be done verbally or if unable to confront the harasser, then a written request may be effective.</w:t>
      </w:r>
      <w:r>
        <w:t xml:space="preserve"> </w:t>
      </w:r>
      <w:r w:rsidRPr="00682CCE">
        <w:t>Employees ma</w:t>
      </w:r>
      <w:r>
        <w:t xml:space="preserve">y do this with the support of their LET HR </w:t>
      </w:r>
      <w:r w:rsidRPr="00682CCE">
        <w:t>Officer if they wish.</w:t>
      </w:r>
      <w:r>
        <w:t xml:space="preserve">  If allegations are against an employee of the host training organisation and not a LET employee, employees will require support from both the LET and host training organisation.  </w:t>
      </w:r>
    </w:p>
    <w:p w:rsidRPr="00E6786C" w:rsidR="009C1D36" w:rsidP="009C1D36" w:rsidRDefault="009C1D36" w14:paraId="45C71D50" w14:textId="77777777">
      <w:pPr>
        <w:pStyle w:val="PolicyNormal"/>
        <w:rPr>
          <w:lang w:eastAsia="en-GB"/>
        </w:rPr>
      </w:pPr>
      <w:r w:rsidRPr="00E6786C">
        <w:rPr>
          <w:lang w:eastAsia="en-GB"/>
        </w:rPr>
        <w:t>If employees do choose to approach the alleged perpetrator with their complaint</w:t>
      </w:r>
      <w:r>
        <w:rPr>
          <w:lang w:eastAsia="en-GB"/>
        </w:rPr>
        <w:t xml:space="preserve">, the </w:t>
      </w:r>
      <w:r w:rsidRPr="00E6786C">
        <w:rPr>
          <w:lang w:eastAsia="en-GB"/>
        </w:rPr>
        <w:t>following approach should be used:</w:t>
      </w:r>
    </w:p>
    <w:p w:rsidRPr="00E6786C" w:rsidR="009C1D36" w:rsidP="009C1D36" w:rsidRDefault="009C1D36" w14:paraId="45C71D51" w14:textId="77777777">
      <w:pPr>
        <w:pStyle w:val="Bulleted"/>
        <w:rPr>
          <w:lang w:eastAsia="en-GB"/>
        </w:rPr>
      </w:pPr>
      <w:r w:rsidRPr="00E6786C">
        <w:rPr>
          <w:lang w:eastAsia="en-GB"/>
        </w:rPr>
        <w:t xml:space="preserve">Plan exactly what to say to the alleged </w:t>
      </w:r>
      <w:proofErr w:type="gramStart"/>
      <w:r w:rsidRPr="00E6786C">
        <w:rPr>
          <w:lang w:eastAsia="en-GB"/>
        </w:rPr>
        <w:t>perpetrator;</w:t>
      </w:r>
      <w:proofErr w:type="gramEnd"/>
    </w:p>
    <w:p w:rsidRPr="00E6786C" w:rsidR="009C1D36" w:rsidP="009C1D36" w:rsidRDefault="009C1D36" w14:paraId="45C71D52" w14:textId="77777777">
      <w:pPr>
        <w:pStyle w:val="Bulleted"/>
        <w:rPr>
          <w:lang w:eastAsia="en-GB"/>
        </w:rPr>
      </w:pPr>
      <w:r w:rsidRPr="00E6786C">
        <w:rPr>
          <w:lang w:eastAsia="en-GB"/>
        </w:rPr>
        <w:t xml:space="preserve">Choose an appropriate time and place to say </w:t>
      </w:r>
      <w:proofErr w:type="gramStart"/>
      <w:r w:rsidRPr="00E6786C">
        <w:rPr>
          <w:lang w:eastAsia="en-GB"/>
        </w:rPr>
        <w:t>it;</w:t>
      </w:r>
      <w:proofErr w:type="gramEnd"/>
    </w:p>
    <w:p w:rsidRPr="00E6786C" w:rsidR="009C1D36" w:rsidP="009C1D36" w:rsidRDefault="009C1D36" w14:paraId="45C71D53" w14:textId="77777777">
      <w:pPr>
        <w:pStyle w:val="Bulleted"/>
        <w:rPr>
          <w:lang w:eastAsia="en-GB"/>
        </w:rPr>
      </w:pPr>
      <w:r w:rsidRPr="00E6786C">
        <w:rPr>
          <w:lang w:eastAsia="en-GB"/>
        </w:rPr>
        <w:t xml:space="preserve">Be specific and give examples of the unwanted behaviour, referring to any notes/records </w:t>
      </w:r>
      <w:proofErr w:type="gramStart"/>
      <w:r w:rsidRPr="00E6786C">
        <w:rPr>
          <w:lang w:eastAsia="en-GB"/>
        </w:rPr>
        <w:t>kept;</w:t>
      </w:r>
      <w:proofErr w:type="gramEnd"/>
    </w:p>
    <w:p w:rsidRPr="00E6786C" w:rsidR="009C1D36" w:rsidP="009C1D36" w:rsidRDefault="009C1D36" w14:paraId="45C71D54" w14:textId="77777777">
      <w:pPr>
        <w:pStyle w:val="Bulleted"/>
        <w:rPr>
          <w:lang w:eastAsia="en-GB"/>
        </w:rPr>
      </w:pPr>
      <w:r w:rsidRPr="00E6786C">
        <w:rPr>
          <w:lang w:eastAsia="en-GB"/>
        </w:rPr>
        <w:t xml:space="preserve">Give an explanation of how their actions affect the individual </w:t>
      </w:r>
      <w:proofErr w:type="gramStart"/>
      <w:r w:rsidRPr="00E6786C">
        <w:rPr>
          <w:lang w:eastAsia="en-GB"/>
        </w:rPr>
        <w:t>concerned;</w:t>
      </w:r>
      <w:proofErr w:type="gramEnd"/>
    </w:p>
    <w:p w:rsidRPr="00E6786C" w:rsidR="009C1D36" w:rsidP="009C1D36" w:rsidRDefault="009C1D36" w14:paraId="45C71D55" w14:textId="77777777">
      <w:pPr>
        <w:pStyle w:val="Bulleted"/>
        <w:rPr>
          <w:lang w:eastAsia="en-GB"/>
        </w:rPr>
      </w:pPr>
      <w:r w:rsidRPr="00E6786C">
        <w:rPr>
          <w:lang w:eastAsia="en-GB"/>
        </w:rPr>
        <w:t xml:space="preserve">Make it clear that the action must </w:t>
      </w:r>
      <w:proofErr w:type="gramStart"/>
      <w:r w:rsidRPr="00E6786C">
        <w:rPr>
          <w:lang w:eastAsia="en-GB"/>
        </w:rPr>
        <w:t>stop;</w:t>
      </w:r>
      <w:proofErr w:type="gramEnd"/>
    </w:p>
    <w:p w:rsidRPr="00E6786C" w:rsidR="009C1D36" w:rsidP="009C1D36" w:rsidRDefault="009C1D36" w14:paraId="45C71D56" w14:textId="77777777">
      <w:pPr>
        <w:pStyle w:val="Bulleted"/>
        <w:rPr>
          <w:lang w:eastAsia="en-GB"/>
        </w:rPr>
      </w:pPr>
      <w:r w:rsidRPr="00E6786C">
        <w:rPr>
          <w:lang w:eastAsia="en-GB"/>
        </w:rPr>
        <w:t xml:space="preserve">Although difficult, the aim should be to keep the situation as calm as </w:t>
      </w:r>
      <w:proofErr w:type="gramStart"/>
      <w:r w:rsidRPr="00E6786C">
        <w:rPr>
          <w:lang w:eastAsia="en-GB"/>
        </w:rPr>
        <w:t>possible;</w:t>
      </w:r>
      <w:proofErr w:type="gramEnd"/>
    </w:p>
    <w:p w:rsidRPr="002A0171" w:rsidR="009C1D36" w:rsidP="009C1D36" w:rsidRDefault="009C1D36" w14:paraId="45C71D57" w14:textId="77777777">
      <w:pPr>
        <w:pStyle w:val="Bulleted"/>
        <w:rPr>
          <w:lang w:eastAsia="en-GB"/>
        </w:rPr>
      </w:pPr>
      <w:r w:rsidRPr="00E6786C">
        <w:rPr>
          <w:lang w:eastAsia="en-GB"/>
        </w:rPr>
        <w:t>The individual may choose to put the relevant information to the alleged perpetrator in writing.</w:t>
      </w:r>
    </w:p>
    <w:p w:rsidRPr="002A0171" w:rsidR="009C1D36" w:rsidP="009C1D36" w:rsidRDefault="009C1D36" w14:paraId="45C71D58" w14:textId="77777777">
      <w:pPr>
        <w:pStyle w:val="PolicyNormal"/>
        <w:rPr>
          <w:lang w:eastAsia="en-GB"/>
        </w:rPr>
      </w:pPr>
      <w:r w:rsidRPr="00E6786C">
        <w:rPr>
          <w:lang w:eastAsia="en-GB"/>
        </w:rPr>
        <w:t>Where the alleged perpetrator has been advised of the concern/complaint and the harassment continues the employee may then have no other alternative but to raise the harassment complaint through the formal procedure.</w:t>
      </w:r>
      <w:r>
        <w:rPr>
          <w:lang w:eastAsia="en-GB"/>
        </w:rPr>
        <w:t xml:space="preserve">  </w:t>
      </w:r>
      <w:r>
        <w:t xml:space="preserve">If allegations are against an employee of the host training organisation, they should be raised to the host training organisations formal procedure.  Employees will require support from both the LET and host training organisation.  </w:t>
      </w:r>
    </w:p>
    <w:p w:rsidRPr="002A0171" w:rsidR="009C1D36" w:rsidP="009C1D36" w:rsidRDefault="009C1D36" w14:paraId="45C71D59" w14:textId="77777777">
      <w:pPr>
        <w:pStyle w:val="PolicyNormal"/>
      </w:pPr>
      <w:r>
        <w:t>Employees can choose to proceed with the formal procedure without previously invoking an informal remedy.</w:t>
      </w:r>
    </w:p>
    <w:p w:rsidR="009C1D36" w:rsidP="009C1D36" w:rsidRDefault="009C1D36" w14:paraId="45C71D5A" w14:textId="77777777">
      <w:pPr>
        <w:pStyle w:val="PolicyNormal"/>
      </w:pPr>
      <w:r>
        <w:t>The person being harassed should be advised that it is important to keep a record of incidents so that they can accurately recall what has happened.</w:t>
      </w:r>
    </w:p>
    <w:p w:rsidRPr="00047500" w:rsidR="009C1D36" w:rsidP="009C1D36" w:rsidRDefault="009C1D36" w14:paraId="45C71D5B" w14:textId="77777777">
      <w:pPr>
        <w:pStyle w:val="TWO"/>
        <w:ind w:left="709" w:hanging="715"/>
        <w:rPr>
          <w:u w:val="none"/>
        </w:rPr>
      </w:pPr>
      <w:r w:rsidRPr="00047500">
        <w:rPr>
          <w:u w:val="none"/>
        </w:rPr>
        <w:t>Mediation</w:t>
      </w:r>
    </w:p>
    <w:p w:rsidRPr="004542A1" w:rsidR="009C1D36" w:rsidP="009C1D36" w:rsidRDefault="009C1D36" w14:paraId="45C71D5C" w14:textId="77777777">
      <w:pPr>
        <w:pStyle w:val="Default"/>
        <w:ind w:left="709"/>
        <w:rPr>
          <w:rFonts w:ascii="Arial" w:hAnsi="Arial" w:cs="Arial"/>
          <w:sz w:val="22"/>
          <w:szCs w:val="22"/>
        </w:rPr>
      </w:pPr>
      <w:r w:rsidRPr="004542A1">
        <w:rPr>
          <w:rFonts w:ascii="Arial" w:hAnsi="Arial" w:cs="Arial"/>
          <w:sz w:val="22"/>
          <w:szCs w:val="22"/>
        </w:rPr>
        <w:t xml:space="preserve">Where issues cannot be resolved informally locally, mediation is proven to be an effective tool for resolving interpersonal conflicts between colleagues, managers and their staff, conflicts between teams or between staff and trainees. Mediation is a confidential, </w:t>
      </w:r>
      <w:proofErr w:type="gramStart"/>
      <w:r w:rsidRPr="004542A1">
        <w:rPr>
          <w:rFonts w:ascii="Arial" w:hAnsi="Arial" w:cs="Arial"/>
          <w:sz w:val="22"/>
          <w:szCs w:val="22"/>
        </w:rPr>
        <w:t>objective</w:t>
      </w:r>
      <w:proofErr w:type="gramEnd"/>
      <w:r w:rsidRPr="004542A1">
        <w:rPr>
          <w:rFonts w:ascii="Arial" w:hAnsi="Arial" w:cs="Arial"/>
          <w:sz w:val="22"/>
          <w:szCs w:val="22"/>
        </w:rPr>
        <w:t xml:space="preserve"> and impartial means for resolving conflicts at an early stage, bringing the parties together with an objective third party in order to find a solution. During the process individuals have equal ability to reach agreements and are encouraged to identify their own solutions and agreements. </w:t>
      </w:r>
    </w:p>
    <w:p w:rsidR="009C1D36" w:rsidP="009C1D36" w:rsidRDefault="009C1D36" w14:paraId="45C71D5D" w14:textId="77777777">
      <w:pPr>
        <w:pStyle w:val="Default"/>
        <w:ind w:left="709"/>
        <w:rPr>
          <w:sz w:val="22"/>
          <w:szCs w:val="22"/>
        </w:rPr>
      </w:pPr>
    </w:p>
    <w:p w:rsidRPr="00047500" w:rsidR="009C1D36" w:rsidP="009C1D36" w:rsidRDefault="009C1D36" w14:paraId="45C71D5E" w14:textId="77777777">
      <w:pPr>
        <w:pStyle w:val="PolicyNormal"/>
      </w:pPr>
      <w:r w:rsidRPr="00047500">
        <w:t>Where mediation is deemed appropriate the parties involved will meet with an independent mediator to discuss and resolve the issue(s</w:t>
      </w:r>
      <w:proofErr w:type="gramStart"/>
      <w:r w:rsidRPr="00047500">
        <w:t>), and</w:t>
      </w:r>
      <w:proofErr w:type="gramEnd"/>
      <w:r w:rsidRPr="00047500">
        <w:t xml:space="preserve"> agree on a way forward in terms of working together in the future. The outcome of the mediation will be confirmed to both parties in writing.</w:t>
      </w:r>
    </w:p>
    <w:p w:rsidRPr="00047500" w:rsidR="009C1D36" w:rsidP="009C1D36" w:rsidRDefault="009C1D36" w14:paraId="45C71D5F" w14:textId="77777777">
      <w:pPr>
        <w:pStyle w:val="TWO"/>
        <w:ind w:left="709" w:hanging="715"/>
        <w:rPr>
          <w:u w:val="none"/>
        </w:rPr>
      </w:pPr>
      <w:r w:rsidRPr="00047500">
        <w:rPr>
          <w:u w:val="none"/>
        </w:rPr>
        <w:t>Formal Procedure</w:t>
      </w:r>
    </w:p>
    <w:p w:rsidRPr="00106B11" w:rsidR="009C1D36" w:rsidP="009C1D36" w:rsidRDefault="009C1D36" w14:paraId="45C71D60" w14:textId="77777777">
      <w:pPr>
        <w:pStyle w:val="PolicyNormal"/>
      </w:pPr>
      <w:r w:rsidRPr="00106B11">
        <w:t>The aim of the formal procedure is to resolve complaints of harassment or bullying swiftly and effectively with the minimum amount of distress.</w:t>
      </w:r>
    </w:p>
    <w:p w:rsidRPr="00106B11" w:rsidR="009C1D36" w:rsidP="009C1D36" w:rsidRDefault="009C1D36" w14:paraId="45C71D61" w14:textId="77777777">
      <w:pPr>
        <w:pStyle w:val="PolicyNormal"/>
        <w:rPr>
          <w:lang w:eastAsia="en-GB"/>
        </w:rPr>
      </w:pPr>
      <w:r w:rsidRPr="00106B11">
        <w:rPr>
          <w:lang w:eastAsia="en-GB"/>
        </w:rPr>
        <w:t>It should be followed when one or more of the following applies:</w:t>
      </w:r>
    </w:p>
    <w:p w:rsidRPr="00106B11" w:rsidR="009C1D36" w:rsidP="009C1D36" w:rsidRDefault="009C1D36" w14:paraId="45C71D62" w14:textId="77777777">
      <w:pPr>
        <w:pStyle w:val="Bulleted"/>
        <w:rPr>
          <w:lang w:eastAsia="en-GB"/>
        </w:rPr>
      </w:pPr>
      <w:r w:rsidRPr="00106B11">
        <w:rPr>
          <w:lang w:eastAsia="en-GB"/>
        </w:rPr>
        <w:t xml:space="preserve">A complainant requests it, feeling unable to raise the complaint through the informal </w:t>
      </w:r>
      <w:proofErr w:type="gramStart"/>
      <w:r w:rsidRPr="00106B11">
        <w:rPr>
          <w:lang w:eastAsia="en-GB"/>
        </w:rPr>
        <w:t>procedure;</w:t>
      </w:r>
      <w:proofErr w:type="gramEnd"/>
    </w:p>
    <w:p w:rsidRPr="00106B11" w:rsidR="009C1D36" w:rsidP="009C1D36" w:rsidRDefault="009C1D36" w14:paraId="45C71D63" w14:textId="77777777">
      <w:pPr>
        <w:pStyle w:val="Bulleted"/>
        <w:rPr>
          <w:lang w:eastAsia="en-GB"/>
        </w:rPr>
      </w:pPr>
      <w:r w:rsidRPr="00106B11">
        <w:rPr>
          <w:lang w:eastAsia="en-GB"/>
        </w:rPr>
        <w:lastRenderedPageBreak/>
        <w:t>The informal procedure has failed</w:t>
      </w:r>
      <w:r>
        <w:rPr>
          <w:lang w:eastAsia="en-GB"/>
        </w:rPr>
        <w:t>:</w:t>
      </w:r>
    </w:p>
    <w:p w:rsidRPr="00106B11" w:rsidR="009C1D36" w:rsidP="009C1D36" w:rsidRDefault="009C1D36" w14:paraId="45C71D64" w14:textId="77777777">
      <w:pPr>
        <w:pStyle w:val="Bulleted"/>
        <w:rPr>
          <w:lang w:eastAsia="en-GB"/>
        </w:rPr>
      </w:pPr>
      <w:r w:rsidRPr="00106B11">
        <w:rPr>
          <w:lang w:eastAsia="en-GB"/>
        </w:rPr>
        <w:t xml:space="preserve">Harassment or bullying is </w:t>
      </w:r>
      <w:proofErr w:type="gramStart"/>
      <w:r w:rsidRPr="00106B11">
        <w:rPr>
          <w:lang w:eastAsia="en-GB"/>
        </w:rPr>
        <w:t>persistent;</w:t>
      </w:r>
      <w:proofErr w:type="gramEnd"/>
    </w:p>
    <w:p w:rsidRPr="002A0171" w:rsidR="009C1D36" w:rsidP="009C1D36" w:rsidRDefault="009C1D36" w14:paraId="45C71D65" w14:textId="77777777">
      <w:pPr>
        <w:pStyle w:val="Bulleted"/>
        <w:rPr>
          <w:lang w:eastAsia="en-GB"/>
        </w:rPr>
      </w:pPr>
      <w:r w:rsidRPr="00106B11">
        <w:rPr>
          <w:lang w:eastAsia="en-GB"/>
        </w:rPr>
        <w:t>The severity of a single instance of harassment warrants it.</w:t>
      </w:r>
    </w:p>
    <w:p w:rsidRPr="00106B11" w:rsidR="009C1D36" w:rsidP="009C1D36" w:rsidRDefault="009C1D36" w14:paraId="45C71D66" w14:textId="77777777">
      <w:pPr>
        <w:pStyle w:val="PolicyNormal"/>
      </w:pPr>
      <w:r w:rsidRPr="00F421E9">
        <w:t>An employee must submit their complaint in writing to their line manager or the next level of management if their line manager is the alleged harasser.</w:t>
      </w:r>
      <w:r>
        <w:t xml:space="preserve"> The LET HR Department should be informed of all such complaints and their advice sought as to how to proceed.</w:t>
      </w:r>
    </w:p>
    <w:p w:rsidR="009C1D36" w:rsidP="009C1D36" w:rsidRDefault="009C1D36" w14:paraId="45C71D67" w14:textId="77777777">
      <w:pPr>
        <w:pStyle w:val="PolicyNormal"/>
      </w:pPr>
      <w:r>
        <w:t>Where employees do not feel able to report the harassment within their line management structure, they can raise their complaint directly with the LET HR Department who will advise if it is appropriate for another manager to investigate.</w:t>
      </w:r>
    </w:p>
    <w:p w:rsidR="009C1D36" w:rsidP="009C1D36" w:rsidRDefault="009C1D36" w14:paraId="45C71D68" w14:textId="77777777">
      <w:pPr>
        <w:pStyle w:val="PolicyNormal"/>
      </w:pPr>
      <w:r>
        <w:rPr>
          <w:b/>
        </w:rPr>
        <w:t>NOTE</w:t>
      </w:r>
      <w:r>
        <w:t xml:space="preserve">: The LET reserves the right to investigate inappropriate behaviour in the absence of a written complaint </w:t>
      </w:r>
      <w:proofErr w:type="gramStart"/>
      <w:r>
        <w:t>e.g.</w:t>
      </w:r>
      <w:proofErr w:type="gramEnd"/>
      <w:r>
        <w:t xml:space="preserve"> when incidents are brought to their attention by a third party.</w:t>
      </w:r>
    </w:p>
    <w:p w:rsidR="009C1D36" w:rsidP="009C1D36" w:rsidRDefault="009C1D36" w14:paraId="45C71D69" w14:textId="77777777">
      <w:pPr>
        <w:pStyle w:val="PolicyNormal"/>
      </w:pPr>
      <w:r>
        <w:t xml:space="preserve">The written complaint should outline the name of the harasser, nature of incident(s), </w:t>
      </w:r>
      <w:proofErr w:type="gramStart"/>
      <w:r>
        <w:t>dates</w:t>
      </w:r>
      <w:proofErr w:type="gramEnd"/>
      <w:r>
        <w:t xml:space="preserve"> and time when incident(s) occurred, names of any witnesses to any incident(s), and any action already taken by the complainant to stop the behaviour.</w:t>
      </w:r>
    </w:p>
    <w:p w:rsidR="009C1D36" w:rsidP="009C1D36" w:rsidRDefault="009C1D36" w14:paraId="45C71D6A" w14:textId="77777777">
      <w:pPr>
        <w:pStyle w:val="PolicyNormal"/>
      </w:pPr>
      <w:r>
        <w:t>A formal complaint will trigger an investigation. An investigating officer will be appointed following discussion between a LET HR Department and the Manager. In some circumstances it will be appropriate to appoint an independent Investigating Officer from outside the immediate work area.</w:t>
      </w:r>
    </w:p>
    <w:p w:rsidR="009C1D36" w:rsidP="009C1D36" w:rsidRDefault="009C1D36" w14:paraId="45C71D6B" w14:textId="77777777">
      <w:pPr>
        <w:pStyle w:val="PolicyNormal"/>
      </w:pPr>
      <w:r>
        <w:t xml:space="preserve">If either party has objections to the nominated officer conducting the investigation, they need to submit these in writing to the LET HR Department, outlining the specific reason(s) for their objection.  </w:t>
      </w:r>
    </w:p>
    <w:p w:rsidR="009C1D36" w:rsidP="009C1D36" w:rsidRDefault="009C1D36" w14:paraId="45C71D6C" w14:textId="77777777">
      <w:pPr>
        <w:pStyle w:val="PolicyNormal"/>
      </w:pPr>
      <w:r>
        <w:t xml:space="preserve">The investigating officer should undertake an initial assessment of the facts themselves </w:t>
      </w:r>
      <w:proofErr w:type="gramStart"/>
      <w:r>
        <w:t>i.e.</w:t>
      </w:r>
      <w:proofErr w:type="gramEnd"/>
      <w:r>
        <w:t xml:space="preserve"> speak to the alleged harasser as soon as possible and advise them that a complaint has been made, and getting and recording their response. They will be reminded of the seriousness of the allegation(s) and that the matter will be </w:t>
      </w:r>
      <w:proofErr w:type="gramStart"/>
      <w:r>
        <w:t>investigated</w:t>
      </w:r>
      <w:proofErr w:type="gramEnd"/>
      <w:r>
        <w:t xml:space="preserve"> and disciplinary action may be taken in accordance with the Disciplinary Procedure for Medical and Dental Staff. This will be confirmed in writing.</w:t>
      </w:r>
    </w:p>
    <w:p w:rsidR="009C1D36" w:rsidP="009C1D36" w:rsidRDefault="009C1D36" w14:paraId="45C71D6D" w14:textId="77777777">
      <w:pPr>
        <w:pStyle w:val="PolicyNormal"/>
      </w:pPr>
      <w:r>
        <w:t xml:space="preserve">The investigating officer will carry out a thorough investigation as quickly as possible.   </w:t>
      </w:r>
    </w:p>
    <w:p w:rsidR="009C1D36" w:rsidP="009C1D36" w:rsidRDefault="009C1D36" w14:paraId="45C71D6E" w14:textId="77777777">
      <w:pPr>
        <w:pStyle w:val="PolicyNormal"/>
      </w:pPr>
      <w:r>
        <w:t xml:space="preserve">Any relevant witnesses, where appropriate, will be interviewed. The importance of confidentiality will be emphasised. Witnesses need to be advised that they might be called to future proceedings </w:t>
      </w:r>
      <w:proofErr w:type="gramStart"/>
      <w:r>
        <w:t>i.e.</w:t>
      </w:r>
      <w:proofErr w:type="gramEnd"/>
      <w:r>
        <w:t xml:space="preserve"> disciplinary hearings, to substantiate their evidence. </w:t>
      </w:r>
    </w:p>
    <w:p w:rsidR="009C1D36" w:rsidP="009C1D36" w:rsidRDefault="009C1D36" w14:paraId="45C71D6F" w14:textId="77777777">
      <w:pPr>
        <w:pStyle w:val="PolicyNormal"/>
      </w:pPr>
      <w:r>
        <w:t>The alleged harasser will be given details of the complaint and given the opportunity to respond.</w:t>
      </w:r>
    </w:p>
    <w:p w:rsidR="009C1D36" w:rsidP="009C1D36" w:rsidRDefault="009C1D36" w14:paraId="45C71D70" w14:textId="77777777">
      <w:pPr>
        <w:pStyle w:val="PolicyNormal"/>
      </w:pPr>
      <w:r>
        <w:t>Both the alleged harasser and the complainant will be regularly updated with progress on the investigation.</w:t>
      </w:r>
    </w:p>
    <w:p w:rsidRPr="00047500" w:rsidR="009C1D36" w:rsidP="009C1D36" w:rsidRDefault="009C1D36" w14:paraId="45C71D71" w14:textId="77777777">
      <w:pPr>
        <w:pStyle w:val="TWO"/>
        <w:rPr>
          <w:u w:val="none"/>
        </w:rPr>
      </w:pPr>
      <w:r>
        <w:rPr>
          <w:u w:val="none"/>
        </w:rPr>
        <w:t xml:space="preserve">Exclusion </w:t>
      </w:r>
    </w:p>
    <w:p w:rsidR="009C1D36" w:rsidP="009C1D36" w:rsidRDefault="009C1D36" w14:paraId="45C71D72" w14:textId="77777777">
      <w:pPr>
        <w:pStyle w:val="PolicyNormal"/>
      </w:pPr>
      <w:r>
        <w:t xml:space="preserve">Where a complaint of a very serious nature is received, action may be taken quickly to separate the alleged harasser from the complainant, at no financial loss to the complainant. </w:t>
      </w:r>
    </w:p>
    <w:p w:rsidRPr="002A0171" w:rsidR="009C1D36" w:rsidP="009C1D36" w:rsidRDefault="009C1D36" w14:paraId="45C71D73" w14:textId="77777777">
      <w:pPr>
        <w:pStyle w:val="PolicyNormal"/>
      </w:pPr>
      <w:r>
        <w:t xml:space="preserve">In serious cases, exclusion should be considered while the case is investigated. This will only be imposed after careful consideration and discussion with the LET HR Department, and the requirement to remain on exclusion will be kept under review. For all LET employees, the final decision on whether to exclude an employee rests with the LET HR Department and not the employee’s host training organisation. To consider the threats/risks of the employee remaining at work, the manager should complete the checklist at Appendix B. </w:t>
      </w:r>
    </w:p>
    <w:p w:rsidR="009C1D36" w:rsidP="009C1D36" w:rsidRDefault="009C1D36" w14:paraId="45C71D74" w14:textId="77777777">
      <w:pPr>
        <w:pStyle w:val="PolicyNormal"/>
      </w:pPr>
      <w:r>
        <w:lastRenderedPageBreak/>
        <w:t>In carrying out exclusion, the manager should:</w:t>
      </w:r>
    </w:p>
    <w:p w:rsidR="009C1D36" w:rsidP="009C1D36" w:rsidRDefault="009C1D36" w14:paraId="45C71D75" w14:textId="77777777">
      <w:pPr>
        <w:pStyle w:val="Bulleted"/>
      </w:pPr>
      <w:r>
        <w:t xml:space="preserve">State why the employee is being </w:t>
      </w:r>
      <w:proofErr w:type="gramStart"/>
      <w:r>
        <w:t>excluded</w:t>
      </w:r>
      <w:proofErr w:type="gramEnd"/>
    </w:p>
    <w:p w:rsidR="009C1D36" w:rsidP="009C1D36" w:rsidRDefault="009C1D36" w14:paraId="45C71D76" w14:textId="77777777">
      <w:pPr>
        <w:pStyle w:val="Bulleted"/>
      </w:pPr>
      <w:r>
        <w:t>Make it clear that exclusion is not a disciplinary action.</w:t>
      </w:r>
    </w:p>
    <w:p w:rsidR="009C1D36" w:rsidP="009C1D36" w:rsidRDefault="009C1D36" w14:paraId="45C71D77" w14:textId="77777777">
      <w:pPr>
        <w:pStyle w:val="Bulleted"/>
      </w:pPr>
      <w:r>
        <w:t>Make it clear that the employee should not come back onto LET/host training Organisation premises/back into the department without the prior permission of their manager (except for the purposes of personal or family healthcare).</w:t>
      </w:r>
    </w:p>
    <w:p w:rsidR="009C1D36" w:rsidP="009C1D36" w:rsidRDefault="009C1D36" w14:paraId="45C71D78" w14:textId="77777777">
      <w:pPr>
        <w:pStyle w:val="Bulleted"/>
      </w:pPr>
      <w:r>
        <w:t>Where exclusion has taken place make it clear that the employee can come onto LET/host training organisations premises to see their representative, providing they give prior notification to their manager.</w:t>
      </w:r>
    </w:p>
    <w:p w:rsidR="009C1D36" w:rsidP="009C1D36" w:rsidRDefault="009C1D36" w14:paraId="45C71D79" w14:textId="77777777">
      <w:pPr>
        <w:pStyle w:val="Bulleted"/>
      </w:pPr>
      <w:r>
        <w:t>Make it clear that independent support is available to the employee from the Occupational Health Department or a Health Education England in the North East (HEENE) Mentor can be appointed.</w:t>
      </w:r>
    </w:p>
    <w:p w:rsidRPr="002A0171" w:rsidR="009C1D36" w:rsidP="009C1D36" w:rsidRDefault="009C1D36" w14:paraId="45C71D7A" w14:textId="77777777">
      <w:pPr>
        <w:pStyle w:val="Bulleted"/>
      </w:pPr>
      <w:r>
        <w:t>Advise the employee to seek support/assistance from their trade union representative, human resources department, or fellow worker.</w:t>
      </w:r>
    </w:p>
    <w:p w:rsidR="009C1D36" w:rsidP="009C1D36" w:rsidRDefault="009C1D36" w14:paraId="45C71D7B" w14:textId="77777777">
      <w:pPr>
        <w:pStyle w:val="PolicyNormal"/>
      </w:pPr>
      <w:r>
        <w:t xml:space="preserve">Exclusion of an employee does not in itself constitute a disciplinary action nor should it </w:t>
      </w:r>
      <w:proofErr w:type="gramStart"/>
      <w:r>
        <w:t>be seen as</w:t>
      </w:r>
      <w:proofErr w:type="gramEnd"/>
      <w:r>
        <w:t xml:space="preserve"> a presumption of guilt.</w:t>
      </w:r>
    </w:p>
    <w:p w:rsidR="009C1D36" w:rsidP="009C1D36" w:rsidRDefault="009C1D36" w14:paraId="45C71D7C" w14:textId="77777777">
      <w:pPr>
        <w:pStyle w:val="PolicyNormal"/>
      </w:pPr>
      <w:r>
        <w:t xml:space="preserve">A letter confirming the above should be sent to the employee within five working days of the exclusion. Exclusion should always be </w:t>
      </w:r>
      <w:r>
        <w:rPr>
          <w:b/>
        </w:rPr>
        <w:t>with pay</w:t>
      </w:r>
      <w:r>
        <w:t>.</w:t>
      </w:r>
    </w:p>
    <w:p w:rsidR="009C1D36" w:rsidP="009C1D36" w:rsidRDefault="009C1D36" w14:paraId="45C71D7D" w14:textId="77777777">
      <w:pPr>
        <w:pStyle w:val="PolicyNormal"/>
      </w:pPr>
      <w:r>
        <w:t xml:space="preserve">Whilst excluded an employee must remain available at the home </w:t>
      </w:r>
      <w:proofErr w:type="gramStart"/>
      <w:r>
        <w:t>address</w:t>
      </w:r>
      <w:proofErr w:type="gramEnd"/>
      <w:r>
        <w:t xml:space="preserve"> they have notified to the LET during the times they would otherwise have been on duty, (unless they have otherwise notified their manager of an alternative address at which they will be contactable), and be available to attend meetings at short notice. This requirement should be contained in the exclusion letter.</w:t>
      </w:r>
    </w:p>
    <w:p w:rsidRPr="00047500" w:rsidR="009C1D36" w:rsidP="009C1D36" w:rsidRDefault="009C1D36" w14:paraId="45C71D7E" w14:textId="77777777">
      <w:pPr>
        <w:pStyle w:val="TWO"/>
        <w:ind w:left="709" w:hanging="715"/>
        <w:rPr>
          <w:u w:val="none"/>
        </w:rPr>
      </w:pPr>
      <w:r w:rsidRPr="00047500">
        <w:rPr>
          <w:u w:val="none"/>
        </w:rPr>
        <w:t>Findings</w:t>
      </w:r>
    </w:p>
    <w:p w:rsidR="009C1D36" w:rsidP="009C1D36" w:rsidRDefault="009C1D36" w14:paraId="45C71D7F" w14:textId="77777777">
      <w:pPr>
        <w:pStyle w:val="PolicyNormal"/>
      </w:pPr>
      <w:r>
        <w:t>On completion of the investigation, the investigating officer will produce a factual report and decide whether the Disciplinary Procedure for Medical and Dental Staff</w:t>
      </w:r>
      <w:r w:rsidDel="00302D41">
        <w:t xml:space="preserve"> </w:t>
      </w:r>
      <w:r>
        <w:t>needs to be invoked for the alleged harasser. The investigating officer will personally inform both parties of the findings. This will also be confirmed in writing together with a copy of the report.</w:t>
      </w:r>
    </w:p>
    <w:p w:rsidRPr="002A0171" w:rsidR="009C1D36" w:rsidP="009C1D36" w:rsidRDefault="009C1D36" w14:paraId="45C71D80" w14:textId="77777777">
      <w:pPr>
        <w:pStyle w:val="PolicyNormal"/>
        <w:rPr>
          <w:strike/>
          <w:color w:val="0000FF"/>
        </w:rPr>
      </w:pPr>
      <w:r>
        <w:t>Should the investigation conclude that there is no case to answer; the complainant can submit an appeal (see paragraph 14).</w:t>
      </w:r>
      <w:r>
        <w:rPr>
          <w:color w:val="FF0000"/>
        </w:rPr>
        <w:t xml:space="preserve">  </w:t>
      </w:r>
    </w:p>
    <w:p w:rsidR="009C1D36" w:rsidP="009C1D36" w:rsidRDefault="009C1D36" w14:paraId="45C71D81" w14:textId="77777777">
      <w:pPr>
        <w:pStyle w:val="PolicyNormal"/>
      </w:pPr>
      <w:r>
        <w:t>Should the investigation conclude that harassment has taken place, action may be taken against the alleged harasser in accordance with the Disciplinary Procedure for Medical and Dental Staff, following advice from the LET HR Department. In these circumstances copies of the statements made by witnesses will be made available to the alleged harasser. In certain circumstances statements may be withheld from the alleged harasser where it is believed that a serious situation could be exacerbated by the alleged harasser being aware of the identities and statements made by witnesses. The Investigating Officer will decide this, after taking advice from the LET HR Department.</w:t>
      </w:r>
    </w:p>
    <w:p w:rsidR="009C1D36" w:rsidP="009C1D36" w:rsidRDefault="009C1D36" w14:paraId="45C71D82" w14:textId="77777777">
      <w:pPr>
        <w:pStyle w:val="PolicyNormal"/>
      </w:pPr>
      <w:r>
        <w:t>It is acknowledged that some witnesses may be reluctant to appear at the disciplinary hearing. In these circumstances, the manager will, if necessary, adjourn the hearing to ask supplementary questions of witnesses in private.</w:t>
      </w:r>
    </w:p>
    <w:p w:rsidR="009C1D36" w:rsidP="009C1D36" w:rsidRDefault="009C1D36" w14:paraId="45C71D83" w14:textId="77777777">
      <w:pPr>
        <w:pStyle w:val="PolicyNormal"/>
      </w:pPr>
    </w:p>
    <w:p w:rsidRPr="00DE1FC9" w:rsidR="009C1D36" w:rsidP="009C1D36" w:rsidRDefault="009C1D36" w14:paraId="45C71D84" w14:textId="77777777">
      <w:pPr>
        <w:pStyle w:val="ONE"/>
        <w:numPr>
          <w:ilvl w:val="0"/>
          <w:numId w:val="33"/>
        </w:numPr>
        <w:ind w:left="709" w:hanging="709"/>
        <w:rPr>
          <w:u w:val="none"/>
        </w:rPr>
      </w:pPr>
      <w:bookmarkStart w:name="_Toc308101007" w:id="12"/>
      <w:r w:rsidRPr="00DE1FC9">
        <w:rPr>
          <w:u w:val="none"/>
        </w:rPr>
        <w:t>POST INVESTIGATION</w:t>
      </w:r>
      <w:bookmarkEnd w:id="12"/>
    </w:p>
    <w:p w:rsidR="009C1D36" w:rsidP="009C1D36" w:rsidRDefault="009C1D36" w14:paraId="45C71D85" w14:textId="77777777">
      <w:pPr>
        <w:pStyle w:val="PolicyNormal"/>
      </w:pPr>
      <w:r>
        <w:t xml:space="preserve">It is not unusual for working relationships to have broken down following a harassment investigation, particularly when the complainant and alleged harasser return to the </w:t>
      </w:r>
      <w:r>
        <w:lastRenderedPageBreak/>
        <w:t xml:space="preserve">department, or </w:t>
      </w:r>
      <w:proofErr w:type="gramStart"/>
      <w:r>
        <w:t>a number of</w:t>
      </w:r>
      <w:proofErr w:type="gramEnd"/>
      <w:r>
        <w:t xml:space="preserve"> staff has been witnesses in a case. The LET will assist and support the department and host training organisation in moving forward and rebuilding the working relationships. It may use a variety of resources to do this, involving the Trainee Support Service. It will also be possible to utilise external professional help where necessary.</w:t>
      </w:r>
    </w:p>
    <w:p w:rsidRPr="00DE1FC9" w:rsidR="009C1D36" w:rsidP="009C1D36" w:rsidRDefault="009C1D36" w14:paraId="45C71D86" w14:textId="77777777">
      <w:pPr>
        <w:pStyle w:val="ONE"/>
        <w:keepNext/>
        <w:numPr>
          <w:ilvl w:val="0"/>
          <w:numId w:val="33"/>
        </w:numPr>
        <w:ind w:left="709" w:hanging="709"/>
        <w:rPr>
          <w:u w:val="none"/>
        </w:rPr>
      </w:pPr>
      <w:bookmarkStart w:name="_Toc308101008" w:id="13"/>
      <w:r w:rsidRPr="00DE1FC9">
        <w:rPr>
          <w:u w:val="none"/>
        </w:rPr>
        <w:t>APPEALS</w:t>
      </w:r>
      <w:bookmarkEnd w:id="13"/>
    </w:p>
    <w:p w:rsidR="009C1D36" w:rsidP="009C1D36" w:rsidRDefault="009C1D36" w14:paraId="45C71D87" w14:textId="77777777">
      <w:pPr>
        <w:pStyle w:val="PolicyNormal"/>
      </w:pPr>
      <w:r>
        <w:t>Either party has the right to appeal.</w:t>
      </w:r>
    </w:p>
    <w:p w:rsidR="009C1D36" w:rsidP="009C1D36" w:rsidRDefault="009C1D36" w14:paraId="45C71D88" w14:textId="77777777">
      <w:pPr>
        <w:pStyle w:val="PolicyNormal"/>
      </w:pPr>
      <w:r>
        <w:t>Both the complainant and alleged harasser may appeal if it is felt that the process of investigation has been unfairly or poorly carried out.</w:t>
      </w:r>
    </w:p>
    <w:p w:rsidR="009C1D36" w:rsidP="009C1D36" w:rsidRDefault="009C1D36" w14:paraId="45C71D89" w14:textId="77777777">
      <w:pPr>
        <w:pStyle w:val="PolicyNormal"/>
      </w:pPr>
      <w:r>
        <w:t>The complainant may lodge an appeal against the outcome of the investigation.</w:t>
      </w:r>
    </w:p>
    <w:p w:rsidRPr="007C2605" w:rsidR="009C1D36" w:rsidP="009C1D36" w:rsidRDefault="009C1D36" w14:paraId="45C71D8A" w14:textId="77777777">
      <w:pPr>
        <w:pStyle w:val="PolicyNormal"/>
        <w:rPr>
          <w:strike/>
        </w:rPr>
      </w:pPr>
      <w:r>
        <w:t>Appeals must be lodged within 14 calendar days from confirmation of the findings of the investigation, or completion of the disciplinary procedure (as appropriate) and addressed to the Head of Human Resources of the LET</w:t>
      </w:r>
      <w:r w:rsidRPr="007C2605">
        <w:t>.</w:t>
      </w:r>
    </w:p>
    <w:p w:rsidR="009C1D36" w:rsidP="009C1D36" w:rsidRDefault="009C1D36" w14:paraId="45C71D8B" w14:textId="77777777">
      <w:pPr>
        <w:pStyle w:val="PolicyNormal"/>
      </w:pPr>
      <w:r>
        <w:t>The appeal will take the following format:</w:t>
      </w:r>
    </w:p>
    <w:p w:rsidR="009C1D36" w:rsidP="009C1D36" w:rsidRDefault="009C1D36" w14:paraId="45C71D8C" w14:textId="77777777">
      <w:pPr>
        <w:pStyle w:val="Bulleted"/>
      </w:pPr>
      <w:r>
        <w:t xml:space="preserve">An independent officer will be </w:t>
      </w:r>
      <w:proofErr w:type="gramStart"/>
      <w:r>
        <w:t>nominated;</w:t>
      </w:r>
      <w:proofErr w:type="gramEnd"/>
    </w:p>
    <w:p w:rsidR="009C1D36" w:rsidP="009C1D36" w:rsidRDefault="009C1D36" w14:paraId="45C71D8D" w14:textId="77777777">
      <w:pPr>
        <w:pStyle w:val="Bulleted"/>
      </w:pPr>
      <w:r>
        <w:t xml:space="preserve">A meeting will be held with the person lodging the appeal to establish the specific grounds for the </w:t>
      </w:r>
      <w:proofErr w:type="gramStart"/>
      <w:r>
        <w:t>appeal;</w:t>
      </w:r>
      <w:proofErr w:type="gramEnd"/>
    </w:p>
    <w:p w:rsidR="009C1D36" w:rsidP="009C1D36" w:rsidRDefault="009C1D36" w14:paraId="45C71D8E" w14:textId="77777777">
      <w:pPr>
        <w:pStyle w:val="Bulleted"/>
      </w:pPr>
      <w:r>
        <w:t xml:space="preserve">The independent officer will undertake a review of all </w:t>
      </w:r>
      <w:proofErr w:type="gramStart"/>
      <w:r>
        <w:t>paperwork;</w:t>
      </w:r>
      <w:proofErr w:type="gramEnd"/>
    </w:p>
    <w:p w:rsidR="009C1D36" w:rsidP="009C1D36" w:rsidRDefault="009C1D36" w14:paraId="45C71D8F" w14:textId="77777777">
      <w:pPr>
        <w:pStyle w:val="Bulleted"/>
      </w:pPr>
      <w:r>
        <w:t>If necessary, the independent officer can (re) interview witnesses and/or other relevant individuals; and</w:t>
      </w:r>
    </w:p>
    <w:p w:rsidRPr="002A0171" w:rsidR="009C1D36" w:rsidP="009C1D36" w:rsidRDefault="009C1D36" w14:paraId="45C71D90" w14:textId="77777777">
      <w:pPr>
        <w:pStyle w:val="Bulleted"/>
      </w:pPr>
      <w:r>
        <w:t>The independent officer will provide a written response to the appeal.</w:t>
      </w:r>
    </w:p>
    <w:p w:rsidR="009C1D36" w:rsidP="009C1D36" w:rsidRDefault="009C1D36" w14:paraId="45C71D91" w14:textId="77777777">
      <w:pPr>
        <w:pStyle w:val="PolicyNormal"/>
      </w:pPr>
      <w:r>
        <w:t xml:space="preserve">This decision is the final stage of the Dignity at Work </w:t>
      </w:r>
      <w:r w:rsidRPr="004A03D2">
        <w:t>process</w:t>
      </w:r>
      <w:r>
        <w:rPr>
          <w:color w:val="FF0000"/>
        </w:rPr>
        <w:t xml:space="preserve"> </w:t>
      </w:r>
      <w:r>
        <w:t>and there will be no further level of internal appeal.</w:t>
      </w:r>
    </w:p>
    <w:p w:rsidR="009C1D36" w:rsidP="009C1D36" w:rsidRDefault="009C1D36" w14:paraId="45C71D92" w14:textId="77777777">
      <w:pPr>
        <w:pStyle w:val="PolicyNormal"/>
      </w:pPr>
      <w:r>
        <w:t xml:space="preserve">The alleged harasser will have the right of appeal against the perceived severity of </w:t>
      </w:r>
      <w:r w:rsidRPr="00F421E9">
        <w:t xml:space="preserve">any </w:t>
      </w:r>
      <w:r>
        <w:t>disciplinary action taken in accordance with the Conduct &amp; Capability Procedure.</w:t>
      </w:r>
    </w:p>
    <w:p w:rsidRPr="00DE1FC9" w:rsidR="009C1D36" w:rsidP="009C1D36" w:rsidRDefault="009C1D36" w14:paraId="45C71D93" w14:textId="77777777">
      <w:pPr>
        <w:pStyle w:val="ONE"/>
        <w:numPr>
          <w:ilvl w:val="0"/>
          <w:numId w:val="33"/>
        </w:numPr>
        <w:ind w:left="709" w:hanging="709"/>
        <w:rPr>
          <w:u w:val="none"/>
        </w:rPr>
      </w:pPr>
      <w:bookmarkStart w:name="_Toc308101009" w:id="14"/>
      <w:r w:rsidRPr="00DE1FC9">
        <w:rPr>
          <w:u w:val="none"/>
        </w:rPr>
        <w:t>EQUALITY &amp; DIVERSITY STATEMENT</w:t>
      </w:r>
      <w:bookmarkEnd w:id="14"/>
    </w:p>
    <w:p w:rsidRPr="002A0171" w:rsidR="009C1D36" w:rsidP="009C1D36" w:rsidRDefault="009C1D36" w14:paraId="45C71D94" w14:textId="77777777">
      <w:pPr>
        <w:pStyle w:val="PolicyNormal"/>
      </w:pPr>
      <w:r>
        <w:t xml:space="preserve">The LET is committed to providing equality of opportunity, not only in its employment practices but also in all the services for which it is responsible. </w:t>
      </w:r>
      <w:r w:rsidRPr="007C76B9">
        <w:rPr>
          <w:bCs/>
        </w:rPr>
        <w:t>As such, an Equality Impact Assessment has been carried out on this policy to identify any potential discriminatory impact.</w:t>
      </w:r>
      <w:r>
        <w:rPr>
          <w:bCs/>
        </w:rPr>
        <w:t xml:space="preserve"> </w:t>
      </w:r>
      <w:r>
        <w:t>The LET also values and respects the diversity of its employees and the wider community it serves. In applying this policy, representatives of the Trust will have due regard for the need to:</w:t>
      </w:r>
    </w:p>
    <w:p w:rsidR="009C1D36" w:rsidP="009C1D36" w:rsidRDefault="009C1D36" w14:paraId="45C71D95" w14:textId="77777777">
      <w:pPr>
        <w:pStyle w:val="Bulleted"/>
      </w:pPr>
      <w:r>
        <w:t xml:space="preserve">Eliminate unlawful </w:t>
      </w:r>
      <w:proofErr w:type="gramStart"/>
      <w:r>
        <w:t>discrimination;</w:t>
      </w:r>
      <w:proofErr w:type="gramEnd"/>
    </w:p>
    <w:p w:rsidR="009C1D36" w:rsidP="009C1D36" w:rsidRDefault="009C1D36" w14:paraId="45C71D96" w14:textId="77777777">
      <w:pPr>
        <w:pStyle w:val="Bulleted"/>
      </w:pPr>
      <w:r>
        <w:t xml:space="preserve">Promote equality of </w:t>
      </w:r>
      <w:proofErr w:type="gramStart"/>
      <w:r>
        <w:t>opportunity;</w:t>
      </w:r>
      <w:proofErr w:type="gramEnd"/>
    </w:p>
    <w:p w:rsidRPr="002A0171" w:rsidR="009C1D36" w:rsidP="009C1D36" w:rsidRDefault="009C1D36" w14:paraId="45C71D97" w14:textId="77777777">
      <w:pPr>
        <w:pStyle w:val="Bulleted"/>
      </w:pPr>
      <w:r>
        <w:t>Provide for good relations between people of diverse groups.</w:t>
      </w:r>
    </w:p>
    <w:p w:rsidR="009C1D36" w:rsidP="009C1D36" w:rsidRDefault="009C1D36" w14:paraId="45C71D98" w14:textId="77777777">
      <w:pPr>
        <w:pStyle w:val="PolicyNormal"/>
      </w:pPr>
      <w:r>
        <w:t xml:space="preserve">For further information, please refer to the </w:t>
      </w:r>
      <w:proofErr w:type="gramStart"/>
      <w:r>
        <w:t>LET’s</w:t>
      </w:r>
      <w:proofErr w:type="gramEnd"/>
      <w:r>
        <w:t xml:space="preserve"> </w:t>
      </w:r>
      <w:r w:rsidRPr="007C76B9">
        <w:t>Equality Diversity and Human Rights Policy.</w:t>
      </w:r>
    </w:p>
    <w:p w:rsidRPr="00DE1FC9" w:rsidR="009C1D36" w:rsidP="009C1D36" w:rsidRDefault="009C1D36" w14:paraId="45C71D9B" w14:textId="77777777">
      <w:pPr>
        <w:pStyle w:val="ONE"/>
        <w:numPr>
          <w:ilvl w:val="0"/>
          <w:numId w:val="33"/>
        </w:numPr>
        <w:ind w:left="709" w:hanging="709"/>
        <w:rPr>
          <w:u w:val="none"/>
        </w:rPr>
      </w:pPr>
      <w:bookmarkStart w:name="_Toc308101010" w:id="15"/>
      <w:r w:rsidRPr="00DE1FC9">
        <w:rPr>
          <w:u w:val="none"/>
        </w:rPr>
        <w:t>REVIEW AND MONITORING</w:t>
      </w:r>
      <w:bookmarkEnd w:id="15"/>
    </w:p>
    <w:p w:rsidRPr="008B518E" w:rsidR="009C1D36" w:rsidP="009C1D36" w:rsidRDefault="009C1D36" w14:paraId="45C71D9C" w14:textId="77777777">
      <w:pPr>
        <w:pStyle w:val="PolicyNormal"/>
        <w:rPr>
          <w:b/>
        </w:rPr>
      </w:pPr>
      <w:r w:rsidRPr="008B518E">
        <w:t xml:space="preserve">The </w:t>
      </w:r>
      <w:r>
        <w:t>Head of Human Resources for the LET</w:t>
      </w:r>
      <w:r w:rsidRPr="008B518E">
        <w:t xml:space="preserve"> is responsible for </w:t>
      </w:r>
      <w:r>
        <w:t>ensur</w:t>
      </w:r>
      <w:r w:rsidRPr="00F421E9">
        <w:t>ing</w:t>
      </w:r>
      <w:r w:rsidRPr="008B518E">
        <w:t xml:space="preserve"> that the document is reviewed no later than </w:t>
      </w:r>
      <w:r>
        <w:t>three</w:t>
      </w:r>
      <w:r w:rsidRPr="008B518E">
        <w:t xml:space="preserve"> years from the date of issue. The policy may be amended at any time by joint agreement.</w:t>
      </w:r>
    </w:p>
    <w:p w:rsidRPr="00DE1FC9" w:rsidR="009C1D36" w:rsidP="009C1D36" w:rsidRDefault="009C1D36" w14:paraId="45C71D9D" w14:textId="77777777">
      <w:pPr>
        <w:pStyle w:val="ONE"/>
        <w:keepNext/>
        <w:numPr>
          <w:ilvl w:val="0"/>
          <w:numId w:val="33"/>
        </w:numPr>
        <w:ind w:left="709" w:hanging="709"/>
        <w:rPr>
          <w:u w:val="none"/>
        </w:rPr>
      </w:pPr>
      <w:bookmarkStart w:name="_Toc308101011" w:id="16"/>
      <w:r w:rsidRPr="00DE1FC9">
        <w:rPr>
          <w:u w:val="none"/>
        </w:rPr>
        <w:lastRenderedPageBreak/>
        <w:t>REFERENCES/ASSOCIATED DOCUMENTS</w:t>
      </w:r>
      <w:bookmarkEnd w:id="16"/>
    </w:p>
    <w:p w:rsidR="009C1D36" w:rsidP="009C1D36" w:rsidRDefault="009C1D36" w14:paraId="45C71D9E" w14:textId="77777777">
      <w:pPr>
        <w:pStyle w:val="Bulleted"/>
      </w:pPr>
      <w:r>
        <w:t>Disciplinary Procedure for Medical and Dental Staff</w:t>
      </w:r>
      <w:r w:rsidDel="00302D41">
        <w:t xml:space="preserve"> </w:t>
      </w:r>
      <w:r w:rsidRPr="00F421E9">
        <w:t>Equality Act 2010</w:t>
      </w:r>
    </w:p>
    <w:p w:rsidR="009C1D36" w:rsidP="009C1D36" w:rsidRDefault="009C1D36" w14:paraId="45C71D9F" w14:textId="77777777">
      <w:pPr>
        <w:pStyle w:val="ONE"/>
      </w:pPr>
      <w:r w:rsidRPr="00F421E9">
        <w:br w:type="page"/>
      </w:r>
      <w:bookmarkStart w:name="_Toc308101012" w:id="17"/>
      <w:r>
        <w:lastRenderedPageBreak/>
        <w:t xml:space="preserve">APPENDIX A - </w:t>
      </w:r>
      <w:r w:rsidRPr="00F81D20">
        <w:rPr>
          <w:caps/>
        </w:rPr>
        <w:t>Examples of unacceptable behaviour</w:t>
      </w:r>
      <w:bookmarkEnd w:id="17"/>
    </w:p>
    <w:p w:rsidRPr="00032CD6" w:rsidR="009C1D36" w:rsidP="009C1D36" w:rsidRDefault="009C1D36" w14:paraId="45C71DA0" w14:textId="77777777">
      <w:pPr>
        <w:pStyle w:val="PolicyNormal"/>
        <w:ind w:left="0"/>
      </w:pPr>
      <w:r>
        <w:rPr>
          <w:b/>
        </w:rPr>
        <w:t xml:space="preserve">NOTE: </w:t>
      </w:r>
      <w:r>
        <w:t>this list is not exhaustive.</w:t>
      </w:r>
    </w:p>
    <w:p w:rsidR="009C1D36" w:rsidP="009C1D36" w:rsidRDefault="009C1D36" w14:paraId="45C71DA1" w14:textId="77777777">
      <w:pPr>
        <w:jc w:val="both"/>
        <w:rPr>
          <w:rFonts w:ascii="Arial" w:hAnsi="Arial" w:cs="Arial"/>
          <w:szCs w:val="22"/>
        </w:rPr>
      </w:pPr>
    </w:p>
    <w:p w:rsidRPr="004A03D2" w:rsidR="009C1D36" w:rsidP="009C1D36" w:rsidRDefault="009C1D36" w14:paraId="45C71DA2" w14:textId="77777777">
      <w:pPr>
        <w:pStyle w:val="Bulleted"/>
        <w:spacing w:after="200"/>
        <w:ind w:left="426" w:hanging="426"/>
      </w:pPr>
      <w:r>
        <w:t xml:space="preserve">Spreading malicious rumours, or insulting someone </w:t>
      </w:r>
      <w:r w:rsidRPr="004A03D2">
        <w:t>(particularly on the grounds of gender/age/religion or belief/sexual orientation/race or disability as this is unlawful)</w:t>
      </w:r>
      <w:r>
        <w:t xml:space="preserve">                                                                                                        </w:t>
      </w:r>
    </w:p>
    <w:p w:rsidR="009C1D36" w:rsidP="009C1D36" w:rsidRDefault="009C1D36" w14:paraId="45C71DA3" w14:textId="77777777">
      <w:pPr>
        <w:pStyle w:val="Bulleted"/>
        <w:spacing w:after="200"/>
        <w:ind w:left="426" w:hanging="426"/>
      </w:pPr>
      <w:r>
        <w:t>Ridiculing or demeaning someone – picking on them or setting them up to fail</w:t>
      </w:r>
    </w:p>
    <w:p w:rsidR="009C1D36" w:rsidP="009C1D36" w:rsidRDefault="009C1D36" w14:paraId="45C71DA4" w14:textId="77777777">
      <w:pPr>
        <w:pStyle w:val="Bulleted"/>
        <w:spacing w:after="200"/>
        <w:ind w:left="426" w:hanging="426"/>
      </w:pPr>
      <w:r>
        <w:t>Exclusion, isolation, non-co-operation, exclusion from social activities</w:t>
      </w:r>
    </w:p>
    <w:p w:rsidR="009C1D36" w:rsidP="009C1D36" w:rsidRDefault="009C1D36" w14:paraId="45C71DA5" w14:textId="77777777">
      <w:pPr>
        <w:pStyle w:val="Bulleted"/>
        <w:spacing w:after="200"/>
        <w:ind w:left="426" w:hanging="426"/>
      </w:pPr>
      <w:r>
        <w:t>Overbearing supervision or other misuse of power or position</w:t>
      </w:r>
    </w:p>
    <w:p w:rsidR="009C1D36" w:rsidP="009C1D36" w:rsidRDefault="009C1D36" w14:paraId="45C71DA6" w14:textId="77777777">
      <w:pPr>
        <w:pStyle w:val="Bulleted"/>
        <w:spacing w:after="200"/>
        <w:ind w:left="426" w:hanging="426"/>
      </w:pPr>
      <w:r>
        <w:t xml:space="preserve">Unwelcome physical contact or sexual advances – touching, standing too close, sexual </w:t>
      </w:r>
      <w:proofErr w:type="gramStart"/>
      <w:r>
        <w:t>assault</w:t>
      </w:r>
      <w:proofErr w:type="gramEnd"/>
    </w:p>
    <w:p w:rsidR="009C1D36" w:rsidP="009C1D36" w:rsidRDefault="009C1D36" w14:paraId="45C71DA7" w14:textId="77777777">
      <w:pPr>
        <w:pStyle w:val="Bulleted"/>
        <w:spacing w:after="200"/>
        <w:ind w:left="426" w:hanging="426"/>
      </w:pPr>
      <w:r>
        <w:t>Visual display of offensive material, posters, graffiti, obscene gestures</w:t>
      </w:r>
    </w:p>
    <w:p w:rsidR="009C1D36" w:rsidP="009C1D36" w:rsidRDefault="009C1D36" w14:paraId="45C71DA8" w14:textId="77777777">
      <w:pPr>
        <w:pStyle w:val="Bulleted"/>
        <w:spacing w:after="200"/>
        <w:ind w:left="426" w:hanging="426"/>
      </w:pPr>
      <w:r>
        <w:t>Verbal and written harassment through jokes, ridicule, nicknames, offensive language, gossip etc.</w:t>
      </w:r>
    </w:p>
    <w:p w:rsidR="009C1D36" w:rsidP="009C1D36" w:rsidRDefault="009C1D36" w14:paraId="45C71DA9" w14:textId="77777777">
      <w:pPr>
        <w:pStyle w:val="Bulleted"/>
        <w:spacing w:after="200"/>
        <w:ind w:left="426" w:hanging="426"/>
      </w:pPr>
      <w:r>
        <w:t>Making threats or comments (either face-to-face, on the telephone or e-mail or via a third person, or outside work)</w:t>
      </w:r>
    </w:p>
    <w:p w:rsidR="009C1D36" w:rsidP="009C1D36" w:rsidRDefault="009C1D36" w14:paraId="45C71DAA" w14:textId="77777777">
      <w:pPr>
        <w:pStyle w:val="Bulleted"/>
        <w:spacing w:after="200"/>
        <w:ind w:left="426" w:hanging="426"/>
      </w:pPr>
      <w:r>
        <w:t>Coercion ranging from pressure for sexual favours to pressure to participate in activities within or outside the workplace which could not be reasonably expected of the employee.</w:t>
      </w:r>
    </w:p>
    <w:p w:rsidR="009C1D36" w:rsidP="009C1D36" w:rsidRDefault="009C1D36" w14:paraId="45C71DAB" w14:textId="77777777">
      <w:pPr>
        <w:pStyle w:val="Bulleted"/>
        <w:spacing w:after="200"/>
        <w:ind w:left="426" w:hanging="426"/>
      </w:pPr>
      <w:r>
        <w:t>Requests for favours, including implied or overt promises of preferential treatment or threats concerning present or future employment status.</w:t>
      </w:r>
    </w:p>
    <w:p w:rsidR="009C1D36" w:rsidP="009C1D36" w:rsidRDefault="009C1D36" w14:paraId="45C71DAC" w14:textId="77777777">
      <w:pPr>
        <w:pStyle w:val="Bulleted"/>
        <w:spacing w:after="200"/>
        <w:ind w:left="426" w:hanging="426"/>
      </w:pPr>
      <w:r>
        <w:t>Deliberately undermining a competent worker by overloading, constant/public criticism, setting unrealistic deadlines, constantly undervaluing effort</w:t>
      </w:r>
    </w:p>
    <w:p w:rsidR="009C1D36" w:rsidP="009C1D36" w:rsidRDefault="009C1D36" w14:paraId="45C71DAD" w14:textId="77777777">
      <w:pPr>
        <w:pStyle w:val="Bulleted"/>
        <w:spacing w:after="200"/>
        <w:ind w:left="426" w:hanging="426"/>
      </w:pPr>
      <w:r>
        <w:t>Public humiliation</w:t>
      </w:r>
    </w:p>
    <w:p w:rsidR="009C1D36" w:rsidP="009C1D36" w:rsidRDefault="009C1D36" w14:paraId="45C71DAE" w14:textId="77777777">
      <w:pPr>
        <w:pStyle w:val="Bulleted"/>
        <w:spacing w:after="200"/>
        <w:ind w:left="426" w:hanging="426"/>
      </w:pPr>
      <w:r>
        <w:t>Misuse of power/status</w:t>
      </w:r>
    </w:p>
    <w:p w:rsidR="009C1D36" w:rsidP="009C1D36" w:rsidRDefault="009C1D36" w14:paraId="45C71DAF" w14:textId="77777777">
      <w:pPr>
        <w:pStyle w:val="Bulleted"/>
        <w:spacing w:after="200"/>
        <w:ind w:left="426" w:hanging="426"/>
      </w:pPr>
      <w:r>
        <w:t>Swearing/Shouting at an individual</w:t>
      </w:r>
    </w:p>
    <w:p w:rsidR="009C1D36" w:rsidP="009C1D36" w:rsidRDefault="009C1D36" w14:paraId="45C71DB0" w14:textId="77777777">
      <w:pPr>
        <w:pStyle w:val="Bulleted"/>
        <w:spacing w:after="200"/>
        <w:ind w:left="426" w:hanging="426"/>
      </w:pPr>
      <w:r>
        <w:t xml:space="preserve">Deliberately ignoring someone at work </w:t>
      </w:r>
      <w:proofErr w:type="gramStart"/>
      <w:r>
        <w:t>i.e.</w:t>
      </w:r>
      <w:proofErr w:type="gramEnd"/>
      <w:r>
        <w:t xml:space="preserve"> “sending to Coventry”</w:t>
      </w:r>
    </w:p>
    <w:p w:rsidR="009C1D36" w:rsidP="009C1D36" w:rsidRDefault="009C1D36" w14:paraId="45C71DB1" w14:textId="77777777">
      <w:pPr>
        <w:pStyle w:val="Bulleted"/>
        <w:spacing w:after="200"/>
        <w:ind w:left="426" w:hanging="426"/>
      </w:pPr>
      <w:r>
        <w:t>Mimicking the effect of a disability</w:t>
      </w:r>
    </w:p>
    <w:p w:rsidR="009C1D36" w:rsidP="009C1D36" w:rsidRDefault="009C1D36" w14:paraId="45C71DB2" w14:textId="77777777">
      <w:pPr>
        <w:pStyle w:val="Bulleted"/>
        <w:spacing w:after="200"/>
        <w:ind w:left="426" w:hanging="426"/>
      </w:pPr>
      <w:r>
        <w:t>Tone of voice and body language</w:t>
      </w:r>
    </w:p>
    <w:p w:rsidRPr="004A03D2" w:rsidR="009C1D36" w:rsidP="009C1D36" w:rsidRDefault="009C1D36" w14:paraId="45C71DB3" w14:textId="77777777">
      <w:pPr>
        <w:pStyle w:val="Bulleted"/>
        <w:spacing w:after="200"/>
        <w:ind w:left="426" w:hanging="426"/>
      </w:pPr>
      <w:r w:rsidRPr="004A03D2">
        <w:t xml:space="preserve">Sending inappropriate text messages </w:t>
      </w:r>
    </w:p>
    <w:p w:rsidRPr="004A03D2" w:rsidR="009C1D36" w:rsidP="009C1D36" w:rsidRDefault="009C1D36" w14:paraId="45C71DB4" w14:textId="77777777">
      <w:pPr>
        <w:pStyle w:val="Bulleted"/>
        <w:spacing w:after="200"/>
        <w:ind w:left="426" w:hanging="426"/>
      </w:pPr>
      <w:r w:rsidRPr="004A03D2">
        <w:t>Posting inappropriate comments on social networking sites</w:t>
      </w:r>
    </w:p>
    <w:p w:rsidRPr="004A03D2" w:rsidR="009C1D36" w:rsidP="009C1D36" w:rsidRDefault="009C1D36" w14:paraId="45C71DB5" w14:textId="77777777">
      <w:pPr>
        <w:pStyle w:val="Bulleted"/>
        <w:numPr>
          <w:ilvl w:val="0"/>
          <w:numId w:val="0"/>
        </w:numPr>
        <w:spacing w:after="200"/>
      </w:pPr>
      <w:r w:rsidRPr="004A03D2">
        <w:t>Please note that incidents which occur between employees outside the workplace can be addressed in accordance with this Policy.</w:t>
      </w:r>
    </w:p>
    <w:p w:rsidRPr="004A03D2" w:rsidR="009C1D36" w:rsidP="009C1D36" w:rsidRDefault="009C1D36" w14:paraId="45C71DB6" w14:textId="77777777">
      <w:pPr>
        <w:ind w:left="7200"/>
        <w:rPr>
          <w:rFonts w:ascii="Arial" w:hAnsi="Arial" w:cs="Arial"/>
          <w:b/>
          <w:szCs w:val="22"/>
        </w:rPr>
      </w:pPr>
      <w:r>
        <w:rPr>
          <w:rFonts w:ascii="Arial" w:hAnsi="Arial" w:cs="Arial"/>
          <w:szCs w:val="22"/>
        </w:rPr>
        <w:br w:type="page"/>
      </w:r>
    </w:p>
    <w:p w:rsidRPr="00F81D20" w:rsidR="009C1D36" w:rsidP="009C1D36" w:rsidRDefault="009C1D36" w14:paraId="45C71DB7" w14:textId="77777777">
      <w:pPr>
        <w:pStyle w:val="ONE"/>
        <w:tabs>
          <w:tab w:val="clear" w:pos="360"/>
        </w:tabs>
        <w:rPr>
          <w:caps/>
        </w:rPr>
      </w:pPr>
      <w:bookmarkStart w:name="_Toc308101013" w:id="18"/>
      <w:r w:rsidRPr="00F81D20">
        <w:rPr>
          <w:caps/>
        </w:rPr>
        <w:lastRenderedPageBreak/>
        <w:t>APPENDIX B - EXCLUSION - Risk Assessment</w:t>
      </w:r>
      <w:bookmarkEnd w:id="18"/>
    </w:p>
    <w:p w:rsidRPr="004A03D2" w:rsidR="009C1D36" w:rsidP="009C1D36" w:rsidRDefault="009C1D36" w14:paraId="45C71DB8" w14:textId="77777777">
      <w:pPr>
        <w:jc w:val="both"/>
        <w:rPr>
          <w:rFonts w:ascii="Arial" w:hAnsi="Arial" w:cs="Arial"/>
          <w:b/>
          <w:szCs w:val="22"/>
        </w:rPr>
      </w:pPr>
    </w:p>
    <w:p w:rsidRPr="00AA654A" w:rsidR="009C1D36" w:rsidP="009C1D36" w:rsidRDefault="009C1D36" w14:paraId="45C71DB9" w14:textId="77777777">
      <w:pPr>
        <w:pStyle w:val="PolicyNormal"/>
      </w:pPr>
      <w:r w:rsidRPr="00AA654A">
        <w:t xml:space="preserve">Before considering </w:t>
      </w:r>
      <w:r>
        <w:t>exclusion</w:t>
      </w:r>
      <w:r w:rsidRPr="00AA654A">
        <w:t xml:space="preserve"> from duty or other alternative action, please refer to the </w:t>
      </w:r>
      <w:r>
        <w:t>LET Conduct &amp; Capability Procedure</w:t>
      </w:r>
      <w:r w:rsidRPr="00AA654A">
        <w:t>.</w:t>
      </w:r>
    </w:p>
    <w:p w:rsidR="009C1D36" w:rsidP="009C1D36" w:rsidRDefault="009C1D36" w14:paraId="45C71DBA" w14:textId="77777777">
      <w:pPr>
        <w:pStyle w:val="PolicyNormal"/>
      </w:pPr>
      <w:r>
        <w:t xml:space="preserve">It is the responsibility of the LET HR Department to put in place any exclusion of LET employees and a LET HR representative must be present </w:t>
      </w:r>
      <w:r w:rsidRPr="00AA654A">
        <w:t>when notifying the employee of the allegation/</w:t>
      </w:r>
      <w:r>
        <w:t>exclusion</w:t>
      </w:r>
      <w:r w:rsidRPr="00AA654A">
        <w:t xml:space="preserve">/alternative action. </w:t>
      </w:r>
    </w:p>
    <w:p w:rsidRPr="00AA654A" w:rsidR="009C1D36" w:rsidP="009C1D36" w:rsidRDefault="009C1D36" w14:paraId="45C71DBB" w14:textId="77777777">
      <w:pPr>
        <w:pStyle w:val="PolicyNormal"/>
      </w:pPr>
      <w:r>
        <w:t xml:space="preserve">In a limited number of </w:t>
      </w:r>
      <w:proofErr w:type="gramStart"/>
      <w:r>
        <w:t>circumstances</w:t>
      </w:r>
      <w:proofErr w:type="gramEnd"/>
      <w:r>
        <w:t xml:space="preserve"> it may be necessary to Immediately Exclude an employee at a time when the LET HR Department are unavailable e.g. overnight or at the weekend. In such cases, the host training organisation will take the appropriate action and inform the LET immediately. </w:t>
      </w:r>
    </w:p>
    <w:p w:rsidRPr="00AA654A" w:rsidR="009C1D36" w:rsidP="009C1D36" w:rsidRDefault="009C1D36" w14:paraId="45C71DBC" w14:textId="77777777">
      <w:pPr>
        <w:pStyle w:val="PolicyNormal"/>
      </w:pPr>
      <w:r w:rsidRPr="00AA654A">
        <w:t xml:space="preserve">Please note there is no statutory requirement for an employee to be accompanied when discussing </w:t>
      </w:r>
      <w:r>
        <w:t>exclusion</w:t>
      </w:r>
      <w:r w:rsidRPr="00AA654A">
        <w:t>.</w:t>
      </w:r>
    </w:p>
    <w:p w:rsidRPr="00AA654A" w:rsidR="009C1D36" w:rsidP="009C1D36" w:rsidRDefault="009C1D36" w14:paraId="45C71DBD" w14:textId="77777777">
      <w:pPr>
        <w:pStyle w:val="PolicyNormal"/>
        <w:rPr>
          <w:b/>
        </w:rPr>
      </w:pPr>
      <w:r w:rsidRPr="00AA654A">
        <w:rPr>
          <w:b/>
        </w:rPr>
        <w:t xml:space="preserve">A copy of this form should be sent to </w:t>
      </w:r>
      <w:r>
        <w:rPr>
          <w:b/>
        </w:rPr>
        <w:t>the Head of Human Resources of the LET and contact within the host training organisation.</w:t>
      </w:r>
    </w:p>
    <w:p w:rsidRPr="00AA654A" w:rsidR="009C1D36" w:rsidP="009C1D36" w:rsidRDefault="009C1D36" w14:paraId="45C71DBE" w14:textId="77777777">
      <w:pPr>
        <w:pStyle w:val="PolicyNormal"/>
      </w:pPr>
      <w:r w:rsidRPr="00AA654A">
        <w:t>Information to be completed by the Manager: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09"/>
        <w:gridCol w:w="6033"/>
      </w:tblGrid>
      <w:tr w:rsidRPr="00AA654A" w:rsidR="009C1D36" w:rsidTr="00C13AF4" w14:paraId="45C71DC2" w14:textId="77777777">
        <w:tc>
          <w:tcPr>
            <w:tcW w:w="3209" w:type="dxa"/>
            <w:shd w:val="clear" w:color="auto" w:fill="auto"/>
          </w:tcPr>
          <w:p w:rsidRPr="002D05A7" w:rsidR="009C1D36" w:rsidP="00C13AF4" w:rsidRDefault="009C1D36" w14:paraId="45C71DBF" w14:textId="77777777">
            <w:pPr>
              <w:rPr>
                <w:rFonts w:ascii="Arial" w:hAnsi="Arial" w:cs="Arial"/>
                <w:b/>
                <w:szCs w:val="22"/>
              </w:rPr>
            </w:pPr>
            <w:r w:rsidRPr="002D05A7">
              <w:rPr>
                <w:rFonts w:ascii="Arial" w:hAnsi="Arial" w:cs="Arial"/>
                <w:b/>
                <w:szCs w:val="22"/>
              </w:rPr>
              <w:t>Employee name</w:t>
            </w:r>
          </w:p>
          <w:p w:rsidRPr="002D05A7" w:rsidR="009C1D36" w:rsidP="00C13AF4" w:rsidRDefault="009C1D36" w14:paraId="45C71DC0" w14:textId="77777777">
            <w:pPr>
              <w:rPr>
                <w:rFonts w:ascii="Arial" w:hAnsi="Arial" w:cs="Arial"/>
                <w:b/>
                <w:szCs w:val="22"/>
              </w:rPr>
            </w:pPr>
          </w:p>
        </w:tc>
        <w:tc>
          <w:tcPr>
            <w:tcW w:w="6033" w:type="dxa"/>
            <w:shd w:val="clear" w:color="auto" w:fill="auto"/>
          </w:tcPr>
          <w:p w:rsidRPr="002D05A7" w:rsidR="009C1D36" w:rsidP="00C13AF4" w:rsidRDefault="009C1D36" w14:paraId="45C71DC1" w14:textId="77777777">
            <w:pPr>
              <w:rPr>
                <w:rFonts w:ascii="Arial" w:hAnsi="Arial" w:cs="Arial"/>
                <w:b/>
                <w:szCs w:val="22"/>
              </w:rPr>
            </w:pPr>
          </w:p>
        </w:tc>
      </w:tr>
      <w:tr w:rsidRPr="00AA654A" w:rsidR="009C1D36" w:rsidTr="00C13AF4" w14:paraId="45C71DC6" w14:textId="77777777">
        <w:tc>
          <w:tcPr>
            <w:tcW w:w="3209" w:type="dxa"/>
            <w:shd w:val="clear" w:color="auto" w:fill="auto"/>
          </w:tcPr>
          <w:p w:rsidRPr="002D05A7" w:rsidR="009C1D36" w:rsidP="00C13AF4" w:rsidRDefault="009C1D36" w14:paraId="45C71DC3" w14:textId="77777777">
            <w:pPr>
              <w:rPr>
                <w:rFonts w:ascii="Arial" w:hAnsi="Arial" w:cs="Arial"/>
                <w:b/>
                <w:szCs w:val="22"/>
              </w:rPr>
            </w:pPr>
            <w:r w:rsidRPr="002D05A7">
              <w:rPr>
                <w:rFonts w:ascii="Arial" w:hAnsi="Arial" w:cs="Arial"/>
                <w:b/>
                <w:szCs w:val="22"/>
              </w:rPr>
              <w:t>Post title</w:t>
            </w:r>
          </w:p>
          <w:p w:rsidRPr="002D05A7" w:rsidR="009C1D36" w:rsidP="00C13AF4" w:rsidRDefault="009C1D36" w14:paraId="45C71DC4" w14:textId="77777777">
            <w:pPr>
              <w:rPr>
                <w:rFonts w:ascii="Arial" w:hAnsi="Arial" w:cs="Arial"/>
                <w:b/>
                <w:szCs w:val="22"/>
              </w:rPr>
            </w:pPr>
          </w:p>
        </w:tc>
        <w:tc>
          <w:tcPr>
            <w:tcW w:w="6033" w:type="dxa"/>
            <w:shd w:val="clear" w:color="auto" w:fill="auto"/>
          </w:tcPr>
          <w:p w:rsidRPr="002D05A7" w:rsidR="009C1D36" w:rsidP="00C13AF4" w:rsidRDefault="009C1D36" w14:paraId="45C71DC5" w14:textId="77777777">
            <w:pPr>
              <w:rPr>
                <w:rFonts w:ascii="Arial" w:hAnsi="Arial" w:cs="Arial"/>
                <w:b/>
                <w:szCs w:val="22"/>
              </w:rPr>
            </w:pPr>
          </w:p>
        </w:tc>
      </w:tr>
      <w:tr w:rsidRPr="00AA654A" w:rsidR="009C1D36" w:rsidTr="00C13AF4" w14:paraId="45C71DCA" w14:textId="77777777">
        <w:tc>
          <w:tcPr>
            <w:tcW w:w="3209" w:type="dxa"/>
            <w:shd w:val="clear" w:color="auto" w:fill="auto"/>
          </w:tcPr>
          <w:p w:rsidRPr="002D05A7" w:rsidR="009C1D36" w:rsidP="00C13AF4" w:rsidRDefault="009C1D36" w14:paraId="45C71DC7" w14:textId="77777777">
            <w:pPr>
              <w:rPr>
                <w:rFonts w:ascii="Arial" w:hAnsi="Arial" w:cs="Arial"/>
                <w:b/>
                <w:szCs w:val="22"/>
              </w:rPr>
            </w:pPr>
            <w:r w:rsidRPr="002D05A7">
              <w:rPr>
                <w:rFonts w:ascii="Arial" w:hAnsi="Arial" w:cs="Arial"/>
                <w:b/>
                <w:szCs w:val="22"/>
              </w:rPr>
              <w:t>Department</w:t>
            </w:r>
          </w:p>
          <w:p w:rsidRPr="002D05A7" w:rsidR="009C1D36" w:rsidP="00C13AF4" w:rsidRDefault="009C1D36" w14:paraId="45C71DC8" w14:textId="77777777">
            <w:pPr>
              <w:rPr>
                <w:rFonts w:ascii="Arial" w:hAnsi="Arial" w:cs="Arial"/>
                <w:b/>
                <w:szCs w:val="22"/>
              </w:rPr>
            </w:pPr>
          </w:p>
        </w:tc>
        <w:tc>
          <w:tcPr>
            <w:tcW w:w="6033" w:type="dxa"/>
            <w:shd w:val="clear" w:color="auto" w:fill="auto"/>
          </w:tcPr>
          <w:p w:rsidRPr="002D05A7" w:rsidR="009C1D36" w:rsidP="00C13AF4" w:rsidRDefault="009C1D36" w14:paraId="45C71DC9" w14:textId="77777777">
            <w:pPr>
              <w:rPr>
                <w:rFonts w:ascii="Arial" w:hAnsi="Arial" w:cs="Arial"/>
                <w:b/>
                <w:szCs w:val="22"/>
              </w:rPr>
            </w:pPr>
          </w:p>
        </w:tc>
      </w:tr>
      <w:tr w:rsidRPr="00AA654A" w:rsidR="009C1D36" w:rsidTr="00C13AF4" w14:paraId="45C71DCE" w14:textId="77777777">
        <w:tc>
          <w:tcPr>
            <w:tcW w:w="3209" w:type="dxa"/>
            <w:shd w:val="clear" w:color="auto" w:fill="auto"/>
          </w:tcPr>
          <w:p w:rsidRPr="002D05A7" w:rsidR="009C1D36" w:rsidP="00C13AF4" w:rsidRDefault="009C1D36" w14:paraId="45C71DCB" w14:textId="77777777">
            <w:pPr>
              <w:rPr>
                <w:rFonts w:ascii="Arial" w:hAnsi="Arial" w:cs="Arial"/>
                <w:b/>
                <w:szCs w:val="22"/>
              </w:rPr>
            </w:pPr>
            <w:r w:rsidRPr="002D05A7">
              <w:rPr>
                <w:rFonts w:ascii="Arial" w:hAnsi="Arial" w:cs="Arial"/>
                <w:b/>
                <w:szCs w:val="22"/>
              </w:rPr>
              <w:t>Site</w:t>
            </w:r>
          </w:p>
          <w:p w:rsidRPr="002D05A7" w:rsidR="009C1D36" w:rsidP="00C13AF4" w:rsidRDefault="009C1D36" w14:paraId="45C71DCC" w14:textId="77777777">
            <w:pPr>
              <w:rPr>
                <w:rFonts w:ascii="Arial" w:hAnsi="Arial" w:cs="Arial"/>
                <w:b/>
                <w:szCs w:val="22"/>
              </w:rPr>
            </w:pPr>
          </w:p>
        </w:tc>
        <w:tc>
          <w:tcPr>
            <w:tcW w:w="6033" w:type="dxa"/>
            <w:shd w:val="clear" w:color="auto" w:fill="auto"/>
          </w:tcPr>
          <w:p w:rsidRPr="002D05A7" w:rsidR="009C1D36" w:rsidP="00C13AF4" w:rsidRDefault="009C1D36" w14:paraId="45C71DCD" w14:textId="77777777">
            <w:pPr>
              <w:rPr>
                <w:rFonts w:ascii="Arial" w:hAnsi="Arial" w:cs="Arial"/>
                <w:b/>
                <w:szCs w:val="22"/>
              </w:rPr>
            </w:pPr>
          </w:p>
        </w:tc>
      </w:tr>
      <w:tr w:rsidRPr="00AA654A" w:rsidR="009C1D36" w:rsidTr="00C13AF4" w14:paraId="45C71DD2" w14:textId="77777777">
        <w:tc>
          <w:tcPr>
            <w:tcW w:w="3209" w:type="dxa"/>
            <w:shd w:val="clear" w:color="auto" w:fill="auto"/>
          </w:tcPr>
          <w:p w:rsidRPr="002D05A7" w:rsidR="009C1D36" w:rsidP="00C13AF4" w:rsidRDefault="009C1D36" w14:paraId="45C71DCF" w14:textId="77777777">
            <w:pPr>
              <w:rPr>
                <w:rFonts w:ascii="Arial" w:hAnsi="Arial" w:cs="Arial"/>
                <w:b/>
                <w:szCs w:val="22"/>
              </w:rPr>
            </w:pPr>
            <w:r w:rsidRPr="002D05A7">
              <w:rPr>
                <w:rFonts w:ascii="Arial" w:hAnsi="Arial" w:cs="Arial"/>
                <w:b/>
                <w:szCs w:val="22"/>
              </w:rPr>
              <w:t>Line manager</w:t>
            </w:r>
          </w:p>
          <w:p w:rsidRPr="002D05A7" w:rsidR="009C1D36" w:rsidP="00C13AF4" w:rsidRDefault="009C1D36" w14:paraId="45C71DD0" w14:textId="77777777">
            <w:pPr>
              <w:rPr>
                <w:rFonts w:ascii="Arial" w:hAnsi="Arial" w:cs="Arial"/>
                <w:b/>
                <w:szCs w:val="22"/>
              </w:rPr>
            </w:pPr>
          </w:p>
        </w:tc>
        <w:tc>
          <w:tcPr>
            <w:tcW w:w="6033" w:type="dxa"/>
            <w:shd w:val="clear" w:color="auto" w:fill="auto"/>
          </w:tcPr>
          <w:p w:rsidRPr="002D05A7" w:rsidR="009C1D36" w:rsidP="00C13AF4" w:rsidRDefault="009C1D36" w14:paraId="45C71DD1" w14:textId="77777777">
            <w:pPr>
              <w:rPr>
                <w:rFonts w:ascii="Arial" w:hAnsi="Arial" w:cs="Arial"/>
                <w:b/>
                <w:szCs w:val="22"/>
              </w:rPr>
            </w:pPr>
          </w:p>
        </w:tc>
      </w:tr>
      <w:tr w:rsidRPr="00AA654A" w:rsidR="009C1D36" w:rsidTr="00C13AF4" w14:paraId="45C71DD5" w14:textId="77777777">
        <w:tc>
          <w:tcPr>
            <w:tcW w:w="3209" w:type="dxa"/>
            <w:shd w:val="clear" w:color="auto" w:fill="auto"/>
          </w:tcPr>
          <w:p w:rsidRPr="002D05A7" w:rsidR="009C1D36" w:rsidP="00C13AF4" w:rsidRDefault="009C1D36" w14:paraId="45C71DD3" w14:textId="77777777">
            <w:pPr>
              <w:rPr>
                <w:rFonts w:ascii="Arial" w:hAnsi="Arial" w:cs="Arial"/>
                <w:b/>
                <w:szCs w:val="22"/>
              </w:rPr>
            </w:pPr>
            <w:r w:rsidRPr="002D05A7">
              <w:rPr>
                <w:rFonts w:ascii="Arial" w:hAnsi="Arial" w:cs="Arial"/>
                <w:b/>
                <w:szCs w:val="22"/>
              </w:rPr>
              <w:t xml:space="preserve">Date of incident/allegation received </w:t>
            </w:r>
          </w:p>
        </w:tc>
        <w:tc>
          <w:tcPr>
            <w:tcW w:w="6033" w:type="dxa"/>
            <w:shd w:val="clear" w:color="auto" w:fill="auto"/>
          </w:tcPr>
          <w:p w:rsidRPr="002D05A7" w:rsidR="009C1D36" w:rsidP="00C13AF4" w:rsidRDefault="009C1D36" w14:paraId="45C71DD4" w14:textId="77777777">
            <w:pPr>
              <w:rPr>
                <w:rFonts w:ascii="Arial" w:hAnsi="Arial" w:cs="Arial"/>
                <w:b/>
                <w:szCs w:val="22"/>
              </w:rPr>
            </w:pPr>
          </w:p>
        </w:tc>
      </w:tr>
      <w:tr w:rsidRPr="00AA654A" w:rsidR="009C1D36" w:rsidTr="00C13AF4" w14:paraId="45C71DDE" w14:textId="77777777">
        <w:tc>
          <w:tcPr>
            <w:tcW w:w="3209" w:type="dxa"/>
            <w:shd w:val="clear" w:color="auto" w:fill="auto"/>
          </w:tcPr>
          <w:p w:rsidRPr="002D05A7" w:rsidR="009C1D36" w:rsidP="00C13AF4" w:rsidRDefault="009C1D36" w14:paraId="45C71DD6" w14:textId="77777777">
            <w:pPr>
              <w:rPr>
                <w:rFonts w:ascii="Arial" w:hAnsi="Arial" w:cs="Arial"/>
                <w:b/>
                <w:szCs w:val="22"/>
              </w:rPr>
            </w:pPr>
            <w:r w:rsidRPr="002D05A7">
              <w:rPr>
                <w:rFonts w:ascii="Arial" w:hAnsi="Arial" w:cs="Arial"/>
                <w:b/>
                <w:szCs w:val="22"/>
              </w:rPr>
              <w:t>Nature of allegation</w:t>
            </w:r>
          </w:p>
          <w:p w:rsidRPr="002D05A7" w:rsidR="009C1D36" w:rsidP="00C13AF4" w:rsidRDefault="009C1D36" w14:paraId="45C71DD7" w14:textId="77777777">
            <w:pPr>
              <w:rPr>
                <w:rFonts w:ascii="Arial" w:hAnsi="Arial" w:cs="Arial"/>
                <w:b/>
                <w:szCs w:val="22"/>
              </w:rPr>
            </w:pPr>
          </w:p>
        </w:tc>
        <w:tc>
          <w:tcPr>
            <w:tcW w:w="6033" w:type="dxa"/>
            <w:shd w:val="clear" w:color="auto" w:fill="auto"/>
          </w:tcPr>
          <w:p w:rsidRPr="002D05A7" w:rsidR="009C1D36" w:rsidP="00C13AF4" w:rsidRDefault="009C1D36" w14:paraId="45C71DD8" w14:textId="77777777">
            <w:pPr>
              <w:rPr>
                <w:rFonts w:ascii="Arial" w:hAnsi="Arial" w:cs="Arial"/>
                <w:b/>
                <w:szCs w:val="22"/>
              </w:rPr>
            </w:pPr>
          </w:p>
          <w:p w:rsidRPr="002D05A7" w:rsidR="009C1D36" w:rsidP="00C13AF4" w:rsidRDefault="009C1D36" w14:paraId="45C71DD9" w14:textId="77777777">
            <w:pPr>
              <w:rPr>
                <w:rFonts w:ascii="Arial" w:hAnsi="Arial" w:cs="Arial"/>
                <w:b/>
                <w:szCs w:val="22"/>
              </w:rPr>
            </w:pPr>
          </w:p>
          <w:p w:rsidRPr="002D05A7" w:rsidR="009C1D36" w:rsidP="00C13AF4" w:rsidRDefault="009C1D36" w14:paraId="45C71DDA" w14:textId="77777777">
            <w:pPr>
              <w:rPr>
                <w:rFonts w:ascii="Arial" w:hAnsi="Arial" w:cs="Arial"/>
                <w:b/>
                <w:szCs w:val="22"/>
              </w:rPr>
            </w:pPr>
          </w:p>
          <w:p w:rsidRPr="002D05A7" w:rsidR="009C1D36" w:rsidP="00C13AF4" w:rsidRDefault="009C1D36" w14:paraId="45C71DDB" w14:textId="77777777">
            <w:pPr>
              <w:rPr>
                <w:rFonts w:ascii="Arial" w:hAnsi="Arial" w:cs="Arial"/>
                <w:b/>
                <w:szCs w:val="22"/>
              </w:rPr>
            </w:pPr>
          </w:p>
          <w:p w:rsidRPr="002D05A7" w:rsidR="009C1D36" w:rsidP="00C13AF4" w:rsidRDefault="009C1D36" w14:paraId="45C71DDC" w14:textId="77777777">
            <w:pPr>
              <w:rPr>
                <w:rFonts w:ascii="Arial" w:hAnsi="Arial" w:cs="Arial"/>
                <w:b/>
                <w:szCs w:val="22"/>
              </w:rPr>
            </w:pPr>
          </w:p>
          <w:p w:rsidRPr="002D05A7" w:rsidR="009C1D36" w:rsidP="00C13AF4" w:rsidRDefault="009C1D36" w14:paraId="45C71DDD" w14:textId="77777777">
            <w:pPr>
              <w:rPr>
                <w:rFonts w:ascii="Arial" w:hAnsi="Arial" w:cs="Arial"/>
                <w:b/>
                <w:szCs w:val="22"/>
              </w:rPr>
            </w:pPr>
          </w:p>
        </w:tc>
      </w:tr>
      <w:tr w:rsidRPr="00AA654A" w:rsidR="009C1D36" w:rsidTr="00C13AF4" w14:paraId="45C71DE2" w14:textId="77777777">
        <w:tc>
          <w:tcPr>
            <w:tcW w:w="3209" w:type="dxa"/>
            <w:shd w:val="clear" w:color="auto" w:fill="auto"/>
          </w:tcPr>
          <w:p w:rsidRPr="002D05A7" w:rsidR="009C1D36" w:rsidP="00C13AF4" w:rsidRDefault="009C1D36" w14:paraId="45C71DDF" w14:textId="77777777">
            <w:pPr>
              <w:rPr>
                <w:rFonts w:ascii="Arial" w:hAnsi="Arial" w:cs="Arial"/>
                <w:b/>
                <w:szCs w:val="22"/>
              </w:rPr>
            </w:pPr>
            <w:r w:rsidRPr="002D05A7">
              <w:rPr>
                <w:rFonts w:ascii="Arial" w:hAnsi="Arial" w:cs="Arial"/>
                <w:b/>
                <w:szCs w:val="22"/>
              </w:rPr>
              <w:t xml:space="preserve">Date employee </w:t>
            </w:r>
            <w:proofErr w:type="gramStart"/>
            <w:r w:rsidRPr="002D05A7">
              <w:rPr>
                <w:rFonts w:ascii="Arial" w:hAnsi="Arial" w:cs="Arial"/>
                <w:b/>
                <w:szCs w:val="22"/>
              </w:rPr>
              <w:t>informed</w:t>
            </w:r>
            <w:proofErr w:type="gramEnd"/>
            <w:r w:rsidRPr="002D05A7">
              <w:rPr>
                <w:rFonts w:ascii="Arial" w:hAnsi="Arial" w:cs="Arial"/>
                <w:b/>
                <w:szCs w:val="22"/>
              </w:rPr>
              <w:t xml:space="preserve"> </w:t>
            </w:r>
          </w:p>
          <w:p w:rsidRPr="002D05A7" w:rsidR="009C1D36" w:rsidP="00C13AF4" w:rsidRDefault="009C1D36" w14:paraId="45C71DE0" w14:textId="77777777">
            <w:pPr>
              <w:rPr>
                <w:rFonts w:ascii="Arial" w:hAnsi="Arial" w:cs="Arial"/>
                <w:b/>
                <w:szCs w:val="22"/>
              </w:rPr>
            </w:pPr>
          </w:p>
        </w:tc>
        <w:tc>
          <w:tcPr>
            <w:tcW w:w="6033" w:type="dxa"/>
            <w:shd w:val="clear" w:color="auto" w:fill="auto"/>
          </w:tcPr>
          <w:p w:rsidRPr="002D05A7" w:rsidR="009C1D36" w:rsidP="00C13AF4" w:rsidRDefault="009C1D36" w14:paraId="45C71DE1" w14:textId="77777777">
            <w:pPr>
              <w:rPr>
                <w:rFonts w:ascii="Arial" w:hAnsi="Arial" w:cs="Arial"/>
                <w:b/>
                <w:szCs w:val="22"/>
              </w:rPr>
            </w:pPr>
          </w:p>
        </w:tc>
      </w:tr>
      <w:tr w:rsidRPr="00AA654A" w:rsidR="009C1D36" w:rsidTr="00C13AF4" w14:paraId="45C71DE8" w14:textId="77777777">
        <w:tc>
          <w:tcPr>
            <w:tcW w:w="3209" w:type="dxa"/>
            <w:shd w:val="clear" w:color="auto" w:fill="auto"/>
          </w:tcPr>
          <w:p w:rsidRPr="002D05A7" w:rsidR="009C1D36" w:rsidP="00C13AF4" w:rsidRDefault="009C1D36" w14:paraId="45C71DE3" w14:textId="77777777">
            <w:pPr>
              <w:rPr>
                <w:rFonts w:ascii="Arial" w:hAnsi="Arial" w:cs="Arial"/>
                <w:b/>
                <w:szCs w:val="22"/>
              </w:rPr>
            </w:pPr>
            <w:r w:rsidRPr="002D05A7">
              <w:rPr>
                <w:rFonts w:ascii="Arial" w:hAnsi="Arial" w:cs="Arial"/>
                <w:b/>
                <w:szCs w:val="22"/>
              </w:rPr>
              <w:t>Name(s) of those present</w:t>
            </w:r>
          </w:p>
          <w:p w:rsidRPr="002D05A7" w:rsidR="009C1D36" w:rsidP="00C13AF4" w:rsidRDefault="009C1D36" w14:paraId="45C71DE4" w14:textId="77777777">
            <w:pPr>
              <w:rPr>
                <w:rFonts w:ascii="Arial" w:hAnsi="Arial" w:cs="Arial"/>
                <w:b/>
                <w:szCs w:val="22"/>
              </w:rPr>
            </w:pPr>
          </w:p>
        </w:tc>
        <w:tc>
          <w:tcPr>
            <w:tcW w:w="6033" w:type="dxa"/>
            <w:shd w:val="clear" w:color="auto" w:fill="auto"/>
          </w:tcPr>
          <w:p w:rsidRPr="002D05A7" w:rsidR="009C1D36" w:rsidP="00C13AF4" w:rsidRDefault="009C1D36" w14:paraId="45C71DE5" w14:textId="77777777">
            <w:pPr>
              <w:rPr>
                <w:rFonts w:ascii="Arial" w:hAnsi="Arial" w:cs="Arial"/>
                <w:b/>
                <w:szCs w:val="22"/>
              </w:rPr>
            </w:pPr>
          </w:p>
          <w:p w:rsidRPr="002D05A7" w:rsidR="009C1D36" w:rsidP="00C13AF4" w:rsidRDefault="009C1D36" w14:paraId="45C71DE6" w14:textId="77777777">
            <w:pPr>
              <w:rPr>
                <w:rFonts w:ascii="Arial" w:hAnsi="Arial" w:cs="Arial"/>
                <w:b/>
                <w:szCs w:val="22"/>
              </w:rPr>
            </w:pPr>
          </w:p>
          <w:p w:rsidRPr="002D05A7" w:rsidR="009C1D36" w:rsidP="00C13AF4" w:rsidRDefault="009C1D36" w14:paraId="45C71DE7" w14:textId="77777777">
            <w:pPr>
              <w:rPr>
                <w:rFonts w:ascii="Arial" w:hAnsi="Arial" w:cs="Arial"/>
                <w:b/>
                <w:szCs w:val="22"/>
              </w:rPr>
            </w:pPr>
          </w:p>
        </w:tc>
      </w:tr>
      <w:tr w:rsidRPr="00AA654A" w:rsidR="009C1D36" w:rsidTr="00C13AF4" w14:paraId="45C71DEE" w14:textId="77777777">
        <w:tc>
          <w:tcPr>
            <w:tcW w:w="3209" w:type="dxa"/>
            <w:shd w:val="clear" w:color="auto" w:fill="auto"/>
          </w:tcPr>
          <w:p w:rsidRPr="002D05A7" w:rsidR="009C1D36" w:rsidP="00C13AF4" w:rsidRDefault="009C1D36" w14:paraId="45C71DE9" w14:textId="77777777">
            <w:pPr>
              <w:rPr>
                <w:rFonts w:ascii="Arial" w:hAnsi="Arial" w:cs="Arial"/>
                <w:b/>
                <w:szCs w:val="22"/>
              </w:rPr>
            </w:pPr>
            <w:r w:rsidRPr="002D05A7">
              <w:rPr>
                <w:rFonts w:ascii="Arial" w:hAnsi="Arial" w:cs="Arial"/>
                <w:b/>
                <w:szCs w:val="22"/>
              </w:rPr>
              <w:t>Employee Response</w:t>
            </w:r>
          </w:p>
          <w:p w:rsidRPr="002D05A7" w:rsidR="009C1D36" w:rsidP="00C13AF4" w:rsidRDefault="009C1D36" w14:paraId="45C71DEA" w14:textId="77777777">
            <w:pPr>
              <w:rPr>
                <w:rFonts w:ascii="Arial" w:hAnsi="Arial" w:cs="Arial"/>
                <w:b/>
                <w:szCs w:val="22"/>
              </w:rPr>
            </w:pPr>
          </w:p>
          <w:p w:rsidRPr="002D05A7" w:rsidR="009C1D36" w:rsidP="00C13AF4" w:rsidRDefault="009C1D36" w14:paraId="45C71DEB" w14:textId="77777777">
            <w:pPr>
              <w:rPr>
                <w:rFonts w:ascii="Arial" w:hAnsi="Arial" w:cs="Arial"/>
                <w:b/>
                <w:szCs w:val="22"/>
              </w:rPr>
            </w:pPr>
          </w:p>
          <w:p w:rsidRPr="002D05A7" w:rsidR="009C1D36" w:rsidP="00C13AF4" w:rsidRDefault="009C1D36" w14:paraId="45C71DEC" w14:textId="77777777">
            <w:pPr>
              <w:rPr>
                <w:rFonts w:ascii="Arial" w:hAnsi="Arial" w:cs="Arial"/>
                <w:b/>
                <w:szCs w:val="22"/>
              </w:rPr>
            </w:pPr>
          </w:p>
        </w:tc>
        <w:tc>
          <w:tcPr>
            <w:tcW w:w="6033" w:type="dxa"/>
            <w:shd w:val="clear" w:color="auto" w:fill="auto"/>
          </w:tcPr>
          <w:p w:rsidRPr="002D05A7" w:rsidR="009C1D36" w:rsidP="00C13AF4" w:rsidRDefault="009C1D36" w14:paraId="45C71DED" w14:textId="77777777">
            <w:pPr>
              <w:rPr>
                <w:rFonts w:ascii="Arial" w:hAnsi="Arial" w:cs="Arial"/>
                <w:b/>
                <w:szCs w:val="22"/>
              </w:rPr>
            </w:pPr>
          </w:p>
        </w:tc>
      </w:tr>
      <w:tr w:rsidRPr="00AA654A" w:rsidR="009C1D36" w:rsidTr="00C13AF4" w14:paraId="45C71DF8" w14:textId="77777777">
        <w:tc>
          <w:tcPr>
            <w:tcW w:w="3209" w:type="dxa"/>
            <w:shd w:val="clear" w:color="auto" w:fill="auto"/>
          </w:tcPr>
          <w:p w:rsidRPr="002D05A7" w:rsidR="009C1D36" w:rsidP="00C13AF4" w:rsidRDefault="009C1D36" w14:paraId="45C71DEF" w14:textId="77777777">
            <w:pPr>
              <w:rPr>
                <w:rFonts w:ascii="Arial" w:hAnsi="Arial" w:cs="Arial"/>
                <w:b/>
                <w:szCs w:val="22"/>
              </w:rPr>
            </w:pPr>
            <w:r w:rsidRPr="002D05A7">
              <w:rPr>
                <w:rFonts w:ascii="Arial" w:hAnsi="Arial" w:cs="Arial"/>
                <w:b/>
                <w:szCs w:val="22"/>
              </w:rPr>
              <w:t>Reason for exclusion</w:t>
            </w:r>
          </w:p>
          <w:p w:rsidRPr="002D05A7" w:rsidR="009C1D36" w:rsidP="00C13AF4" w:rsidRDefault="009C1D36" w14:paraId="45C71DF0" w14:textId="77777777">
            <w:pPr>
              <w:rPr>
                <w:rFonts w:ascii="Arial" w:hAnsi="Arial" w:cs="Arial"/>
                <w:b/>
                <w:szCs w:val="22"/>
              </w:rPr>
            </w:pPr>
            <w:r w:rsidRPr="002D05A7">
              <w:rPr>
                <w:rFonts w:ascii="Arial" w:hAnsi="Arial" w:cs="Arial"/>
                <w:b/>
                <w:szCs w:val="22"/>
              </w:rPr>
              <w:t>(tick all which apply)</w:t>
            </w:r>
          </w:p>
        </w:tc>
        <w:tc>
          <w:tcPr>
            <w:tcW w:w="6033" w:type="dxa"/>
            <w:shd w:val="clear" w:color="auto" w:fill="auto"/>
          </w:tcPr>
          <w:p w:rsidRPr="002D05A7" w:rsidR="009C1D36" w:rsidP="00C13AF4" w:rsidRDefault="009C1D36" w14:paraId="45C71DF1" w14:textId="77777777">
            <w:pPr>
              <w:rPr>
                <w:rFonts w:ascii="Arial" w:hAnsi="Arial" w:cs="Arial"/>
                <w:b/>
                <w:szCs w:val="22"/>
              </w:rPr>
            </w:pPr>
            <w:r w:rsidRPr="002D05A7">
              <w:rPr>
                <w:rFonts w:ascii="Arial" w:hAnsi="Arial" w:cs="Arial"/>
                <w:b/>
                <w:szCs w:val="22"/>
              </w:rPr>
              <w:t>Offence so serious as to likely warrant dismissal</w:t>
            </w:r>
          </w:p>
          <w:p w:rsidRPr="002D05A7" w:rsidR="009C1D36" w:rsidP="00C13AF4" w:rsidRDefault="009C1D36" w14:paraId="45C71DF2" w14:textId="77777777">
            <w:pPr>
              <w:rPr>
                <w:rFonts w:ascii="Arial" w:hAnsi="Arial" w:cs="Arial"/>
                <w:b/>
                <w:szCs w:val="22"/>
              </w:rPr>
            </w:pPr>
            <w:r w:rsidRPr="002D05A7">
              <w:rPr>
                <w:rFonts w:ascii="Arial" w:hAnsi="Arial" w:cs="Arial"/>
                <w:b/>
                <w:szCs w:val="22"/>
              </w:rPr>
              <w:t>Risk to patient safety</w:t>
            </w:r>
          </w:p>
          <w:p w:rsidRPr="002D05A7" w:rsidR="009C1D36" w:rsidP="00C13AF4" w:rsidRDefault="009C1D36" w14:paraId="45C71DF3" w14:textId="77777777">
            <w:pPr>
              <w:rPr>
                <w:rFonts w:ascii="Arial" w:hAnsi="Arial" w:cs="Arial"/>
                <w:b/>
                <w:szCs w:val="22"/>
              </w:rPr>
            </w:pPr>
            <w:r w:rsidRPr="002D05A7">
              <w:rPr>
                <w:rFonts w:ascii="Arial" w:hAnsi="Arial" w:cs="Arial"/>
                <w:b/>
                <w:szCs w:val="22"/>
              </w:rPr>
              <w:t xml:space="preserve">Risk to </w:t>
            </w:r>
            <w:proofErr w:type="gramStart"/>
            <w:r w:rsidRPr="002D05A7">
              <w:rPr>
                <w:rFonts w:ascii="Arial" w:hAnsi="Arial" w:cs="Arial"/>
                <w:b/>
                <w:szCs w:val="22"/>
              </w:rPr>
              <w:t>colleagues</w:t>
            </w:r>
            <w:proofErr w:type="gramEnd"/>
            <w:r w:rsidRPr="002D05A7">
              <w:rPr>
                <w:rFonts w:ascii="Arial" w:hAnsi="Arial" w:cs="Arial"/>
                <w:b/>
                <w:szCs w:val="22"/>
              </w:rPr>
              <w:t xml:space="preserve"> safety </w:t>
            </w:r>
          </w:p>
          <w:p w:rsidRPr="002D05A7" w:rsidR="009C1D36" w:rsidP="00C13AF4" w:rsidRDefault="009C1D36" w14:paraId="45C71DF4" w14:textId="77777777">
            <w:pPr>
              <w:rPr>
                <w:rFonts w:ascii="Arial" w:hAnsi="Arial" w:cs="Arial"/>
                <w:b/>
                <w:szCs w:val="22"/>
              </w:rPr>
            </w:pPr>
            <w:r w:rsidRPr="002D05A7">
              <w:rPr>
                <w:rFonts w:ascii="Arial" w:hAnsi="Arial" w:cs="Arial"/>
                <w:b/>
                <w:szCs w:val="22"/>
              </w:rPr>
              <w:t xml:space="preserve">Risk employee may hamper the </w:t>
            </w:r>
            <w:proofErr w:type="gramStart"/>
            <w:r w:rsidRPr="002D05A7">
              <w:rPr>
                <w:rFonts w:ascii="Arial" w:hAnsi="Arial" w:cs="Arial"/>
                <w:b/>
                <w:szCs w:val="22"/>
              </w:rPr>
              <w:t>investigation</w:t>
            </w:r>
            <w:proofErr w:type="gramEnd"/>
          </w:p>
          <w:p w:rsidRPr="002D05A7" w:rsidR="009C1D36" w:rsidP="00C13AF4" w:rsidRDefault="009C1D36" w14:paraId="45C71DF5" w14:textId="77777777">
            <w:pPr>
              <w:rPr>
                <w:rFonts w:ascii="Arial" w:hAnsi="Arial" w:cs="Arial"/>
                <w:b/>
                <w:szCs w:val="22"/>
              </w:rPr>
            </w:pPr>
            <w:r w:rsidRPr="002D05A7">
              <w:rPr>
                <w:rFonts w:ascii="Arial" w:hAnsi="Arial" w:cs="Arial"/>
                <w:b/>
                <w:szCs w:val="22"/>
              </w:rPr>
              <w:t xml:space="preserve">    (</w:t>
            </w:r>
            <w:proofErr w:type="gramStart"/>
            <w:r w:rsidRPr="002D05A7">
              <w:rPr>
                <w:rFonts w:ascii="Arial" w:hAnsi="Arial" w:cs="Arial"/>
                <w:b/>
                <w:szCs w:val="22"/>
              </w:rPr>
              <w:t>e.g.</w:t>
            </w:r>
            <w:proofErr w:type="gramEnd"/>
            <w:r w:rsidRPr="002D05A7">
              <w:rPr>
                <w:rFonts w:ascii="Arial" w:hAnsi="Arial" w:cs="Arial"/>
                <w:b/>
                <w:szCs w:val="22"/>
              </w:rPr>
              <w:t xml:space="preserve"> interfere with evidence/intimidate witness)</w:t>
            </w:r>
          </w:p>
          <w:p w:rsidRPr="002D05A7" w:rsidR="009C1D36" w:rsidP="00C13AF4" w:rsidRDefault="009C1D36" w14:paraId="45C71DF6" w14:textId="77777777">
            <w:pPr>
              <w:rPr>
                <w:rFonts w:ascii="Arial" w:hAnsi="Arial" w:cs="Arial"/>
                <w:b/>
                <w:szCs w:val="22"/>
              </w:rPr>
            </w:pPr>
            <w:r w:rsidRPr="002D05A7">
              <w:rPr>
                <w:rFonts w:ascii="Arial" w:hAnsi="Arial" w:cs="Arial"/>
                <w:b/>
                <w:szCs w:val="22"/>
              </w:rPr>
              <w:t xml:space="preserve">In the interests of service delivery  </w:t>
            </w:r>
          </w:p>
          <w:p w:rsidRPr="002D05A7" w:rsidR="009C1D36" w:rsidP="00C13AF4" w:rsidRDefault="009C1D36" w14:paraId="45C71DF7" w14:textId="77777777">
            <w:pPr>
              <w:rPr>
                <w:rFonts w:ascii="Arial" w:hAnsi="Arial" w:cs="Arial"/>
                <w:b/>
                <w:szCs w:val="22"/>
              </w:rPr>
            </w:pPr>
            <w:r w:rsidRPr="002D05A7">
              <w:rPr>
                <w:rFonts w:ascii="Arial" w:hAnsi="Arial" w:cs="Arial"/>
                <w:b/>
                <w:szCs w:val="22"/>
              </w:rPr>
              <w:t>In the interest of diffusing a serious situation</w:t>
            </w:r>
          </w:p>
        </w:tc>
      </w:tr>
      <w:tr w:rsidRPr="00AA654A" w:rsidR="009C1D36" w:rsidTr="00C13AF4" w14:paraId="45C71DFF" w14:textId="77777777">
        <w:tc>
          <w:tcPr>
            <w:tcW w:w="3209" w:type="dxa"/>
            <w:shd w:val="clear" w:color="auto" w:fill="auto"/>
          </w:tcPr>
          <w:p w:rsidR="009C1D36" w:rsidP="00C13AF4" w:rsidRDefault="009C1D36" w14:paraId="45C71DF9" w14:textId="77777777">
            <w:pPr>
              <w:rPr>
                <w:rFonts w:ascii="Arial" w:hAnsi="Arial" w:cs="Arial"/>
                <w:b/>
                <w:szCs w:val="22"/>
              </w:rPr>
            </w:pPr>
          </w:p>
          <w:p w:rsidRPr="002D05A7" w:rsidR="009C1D36" w:rsidP="00C13AF4" w:rsidRDefault="009C1D36" w14:paraId="45C71DFA" w14:textId="77777777">
            <w:pPr>
              <w:rPr>
                <w:rFonts w:ascii="Arial" w:hAnsi="Arial" w:cs="Arial"/>
                <w:b/>
                <w:szCs w:val="22"/>
              </w:rPr>
            </w:pPr>
            <w:r w:rsidRPr="002D05A7">
              <w:rPr>
                <w:rFonts w:ascii="Arial" w:hAnsi="Arial" w:cs="Arial"/>
                <w:b/>
                <w:szCs w:val="22"/>
              </w:rPr>
              <w:lastRenderedPageBreak/>
              <w:t>Could an alternative to exclusion be considered?</w:t>
            </w:r>
          </w:p>
          <w:p w:rsidRPr="002D05A7" w:rsidR="009C1D36" w:rsidP="00C13AF4" w:rsidRDefault="009C1D36" w14:paraId="45C71DFB" w14:textId="77777777">
            <w:pPr>
              <w:rPr>
                <w:rFonts w:ascii="Arial" w:hAnsi="Arial" w:cs="Arial"/>
                <w:b/>
                <w:szCs w:val="22"/>
              </w:rPr>
            </w:pPr>
          </w:p>
          <w:p w:rsidRPr="002D05A7" w:rsidR="009C1D36" w:rsidP="00C13AF4" w:rsidRDefault="009C1D36" w14:paraId="45C71DFC" w14:textId="77777777">
            <w:pPr>
              <w:rPr>
                <w:rFonts w:ascii="Arial" w:hAnsi="Arial" w:cs="Arial"/>
                <w:b/>
                <w:szCs w:val="22"/>
              </w:rPr>
            </w:pPr>
          </w:p>
        </w:tc>
        <w:tc>
          <w:tcPr>
            <w:tcW w:w="6033" w:type="dxa"/>
            <w:shd w:val="clear" w:color="auto" w:fill="auto"/>
          </w:tcPr>
          <w:p w:rsidR="009C1D36" w:rsidP="00C13AF4" w:rsidRDefault="009C1D36" w14:paraId="45C71DFD" w14:textId="77777777">
            <w:pPr>
              <w:rPr>
                <w:rFonts w:ascii="Arial" w:hAnsi="Arial" w:cs="Arial"/>
                <w:b/>
                <w:szCs w:val="22"/>
              </w:rPr>
            </w:pPr>
          </w:p>
          <w:p w:rsidRPr="002D05A7" w:rsidR="009C1D36" w:rsidP="00C13AF4" w:rsidRDefault="009C1D36" w14:paraId="45C71DFE" w14:textId="77777777">
            <w:pPr>
              <w:rPr>
                <w:rFonts w:ascii="Arial" w:hAnsi="Arial" w:cs="Arial"/>
                <w:b/>
                <w:szCs w:val="22"/>
              </w:rPr>
            </w:pPr>
            <w:r w:rsidRPr="002D05A7">
              <w:rPr>
                <w:rFonts w:ascii="Arial" w:hAnsi="Arial" w:cs="Arial"/>
                <w:b/>
                <w:szCs w:val="22"/>
              </w:rPr>
              <w:lastRenderedPageBreak/>
              <w:t>YES/NO</w:t>
            </w:r>
          </w:p>
        </w:tc>
      </w:tr>
      <w:tr w:rsidRPr="00AA654A" w:rsidR="009C1D36" w:rsidTr="00C13AF4" w14:paraId="45C71E08" w14:textId="77777777">
        <w:tc>
          <w:tcPr>
            <w:tcW w:w="3209" w:type="dxa"/>
            <w:shd w:val="clear" w:color="auto" w:fill="auto"/>
          </w:tcPr>
          <w:p w:rsidRPr="002D05A7" w:rsidR="009C1D36" w:rsidP="00C13AF4" w:rsidRDefault="009C1D36" w14:paraId="45C71E00" w14:textId="77777777">
            <w:pPr>
              <w:rPr>
                <w:rFonts w:ascii="Arial" w:hAnsi="Arial" w:cs="Arial"/>
                <w:b/>
                <w:szCs w:val="22"/>
              </w:rPr>
            </w:pPr>
            <w:r w:rsidRPr="002D05A7">
              <w:rPr>
                <w:rFonts w:ascii="Arial" w:hAnsi="Arial" w:cs="Arial"/>
                <w:b/>
                <w:szCs w:val="22"/>
              </w:rPr>
              <w:lastRenderedPageBreak/>
              <w:t xml:space="preserve">If no, explain the basis for this </w:t>
            </w:r>
            <w:proofErr w:type="gramStart"/>
            <w:r w:rsidRPr="002D05A7">
              <w:rPr>
                <w:rFonts w:ascii="Arial" w:hAnsi="Arial" w:cs="Arial"/>
                <w:b/>
                <w:szCs w:val="22"/>
              </w:rPr>
              <w:t>decision</w:t>
            </w:r>
            <w:proofErr w:type="gramEnd"/>
          </w:p>
          <w:p w:rsidRPr="002D05A7" w:rsidR="009C1D36" w:rsidP="00C13AF4" w:rsidRDefault="009C1D36" w14:paraId="45C71E01" w14:textId="77777777">
            <w:pPr>
              <w:rPr>
                <w:rFonts w:ascii="Arial" w:hAnsi="Arial" w:cs="Arial"/>
                <w:b/>
                <w:szCs w:val="22"/>
              </w:rPr>
            </w:pPr>
          </w:p>
          <w:p w:rsidRPr="002D05A7" w:rsidR="009C1D36" w:rsidP="00C13AF4" w:rsidRDefault="009C1D36" w14:paraId="45C71E02" w14:textId="77777777">
            <w:pPr>
              <w:rPr>
                <w:rFonts w:ascii="Arial" w:hAnsi="Arial" w:cs="Arial"/>
                <w:b/>
                <w:szCs w:val="22"/>
              </w:rPr>
            </w:pPr>
          </w:p>
        </w:tc>
        <w:tc>
          <w:tcPr>
            <w:tcW w:w="6033" w:type="dxa"/>
            <w:shd w:val="clear" w:color="auto" w:fill="auto"/>
          </w:tcPr>
          <w:p w:rsidRPr="002D05A7" w:rsidR="009C1D36" w:rsidP="00C13AF4" w:rsidRDefault="009C1D36" w14:paraId="45C71E03" w14:textId="77777777">
            <w:pPr>
              <w:rPr>
                <w:rFonts w:ascii="Arial" w:hAnsi="Arial" w:cs="Arial"/>
                <w:b/>
                <w:szCs w:val="22"/>
              </w:rPr>
            </w:pPr>
          </w:p>
          <w:p w:rsidRPr="002D05A7" w:rsidR="009C1D36" w:rsidP="00C13AF4" w:rsidRDefault="009C1D36" w14:paraId="45C71E04" w14:textId="77777777">
            <w:pPr>
              <w:rPr>
                <w:rFonts w:ascii="Arial" w:hAnsi="Arial" w:cs="Arial"/>
                <w:b/>
                <w:szCs w:val="22"/>
              </w:rPr>
            </w:pPr>
          </w:p>
          <w:p w:rsidRPr="002D05A7" w:rsidR="009C1D36" w:rsidP="00C13AF4" w:rsidRDefault="009C1D36" w14:paraId="45C71E05" w14:textId="77777777">
            <w:pPr>
              <w:rPr>
                <w:rFonts w:ascii="Arial" w:hAnsi="Arial" w:cs="Arial"/>
                <w:b/>
                <w:szCs w:val="22"/>
              </w:rPr>
            </w:pPr>
          </w:p>
          <w:p w:rsidRPr="002D05A7" w:rsidR="009C1D36" w:rsidP="00C13AF4" w:rsidRDefault="009C1D36" w14:paraId="45C71E06" w14:textId="77777777">
            <w:pPr>
              <w:rPr>
                <w:rFonts w:ascii="Arial" w:hAnsi="Arial" w:cs="Arial"/>
                <w:b/>
                <w:szCs w:val="22"/>
              </w:rPr>
            </w:pPr>
          </w:p>
          <w:p w:rsidRPr="002D05A7" w:rsidR="009C1D36" w:rsidP="00C13AF4" w:rsidRDefault="009C1D36" w14:paraId="45C71E07" w14:textId="77777777">
            <w:pPr>
              <w:rPr>
                <w:rFonts w:ascii="Arial" w:hAnsi="Arial" w:cs="Arial"/>
                <w:b/>
                <w:szCs w:val="22"/>
              </w:rPr>
            </w:pPr>
          </w:p>
        </w:tc>
      </w:tr>
      <w:tr w:rsidRPr="00AA654A" w:rsidR="009C1D36" w:rsidTr="00C13AF4" w14:paraId="45C71E15" w14:textId="77777777">
        <w:tc>
          <w:tcPr>
            <w:tcW w:w="3209" w:type="dxa"/>
            <w:shd w:val="clear" w:color="auto" w:fill="auto"/>
          </w:tcPr>
          <w:p w:rsidRPr="002D05A7" w:rsidR="009C1D36" w:rsidP="00C13AF4" w:rsidRDefault="009C1D36" w14:paraId="45C71E09" w14:textId="77777777">
            <w:pPr>
              <w:rPr>
                <w:rFonts w:ascii="Arial" w:hAnsi="Arial" w:cs="Arial"/>
                <w:b/>
                <w:szCs w:val="22"/>
              </w:rPr>
            </w:pPr>
            <w:r w:rsidRPr="002D05A7">
              <w:rPr>
                <w:rFonts w:ascii="Arial" w:hAnsi="Arial" w:cs="Arial"/>
                <w:b/>
                <w:szCs w:val="22"/>
              </w:rPr>
              <w:t xml:space="preserve">If Yes, what is the alternative offered? </w:t>
            </w:r>
          </w:p>
          <w:p w:rsidRPr="002D05A7" w:rsidR="009C1D36" w:rsidP="00C13AF4" w:rsidRDefault="009C1D36" w14:paraId="45C71E0A" w14:textId="77777777">
            <w:pPr>
              <w:rPr>
                <w:rFonts w:ascii="Arial" w:hAnsi="Arial" w:cs="Arial"/>
                <w:b/>
                <w:szCs w:val="22"/>
              </w:rPr>
            </w:pPr>
            <w:r w:rsidRPr="002D05A7">
              <w:rPr>
                <w:rFonts w:ascii="Arial" w:hAnsi="Arial" w:cs="Arial"/>
                <w:b/>
                <w:szCs w:val="22"/>
              </w:rPr>
              <w:t>(tick all which apply)</w:t>
            </w:r>
          </w:p>
        </w:tc>
        <w:tc>
          <w:tcPr>
            <w:tcW w:w="6033" w:type="dxa"/>
            <w:shd w:val="clear" w:color="auto" w:fill="auto"/>
          </w:tcPr>
          <w:p w:rsidRPr="002D05A7" w:rsidR="009C1D36" w:rsidP="00C13AF4" w:rsidRDefault="009C1D36" w14:paraId="45C71E0B" w14:textId="77777777">
            <w:pPr>
              <w:rPr>
                <w:rFonts w:ascii="Arial" w:hAnsi="Arial" w:cs="Arial"/>
                <w:b/>
                <w:szCs w:val="22"/>
              </w:rPr>
            </w:pPr>
            <w:r w:rsidRPr="002D05A7">
              <w:rPr>
                <w:rFonts w:ascii="Arial" w:hAnsi="Arial" w:cs="Arial"/>
                <w:b/>
                <w:szCs w:val="22"/>
              </w:rPr>
              <w:t xml:space="preserve">Transfer to other </w:t>
            </w:r>
            <w:proofErr w:type="gramStart"/>
            <w:r w:rsidRPr="002D05A7">
              <w:rPr>
                <w:rFonts w:ascii="Arial" w:hAnsi="Arial" w:cs="Arial"/>
                <w:b/>
                <w:szCs w:val="22"/>
              </w:rPr>
              <w:t>duties</w:t>
            </w:r>
            <w:proofErr w:type="gramEnd"/>
          </w:p>
          <w:p w:rsidRPr="002D05A7" w:rsidR="009C1D36" w:rsidP="00C13AF4" w:rsidRDefault="009C1D36" w14:paraId="45C71E0C" w14:textId="77777777">
            <w:pPr>
              <w:rPr>
                <w:rFonts w:ascii="Arial" w:hAnsi="Arial" w:cs="Arial"/>
                <w:b/>
                <w:szCs w:val="22"/>
              </w:rPr>
            </w:pPr>
            <w:r w:rsidRPr="002D05A7">
              <w:rPr>
                <w:rFonts w:ascii="Arial" w:hAnsi="Arial" w:cs="Arial"/>
                <w:b/>
                <w:szCs w:val="22"/>
              </w:rPr>
              <w:t xml:space="preserve">Transfer to another </w:t>
            </w:r>
            <w:proofErr w:type="gramStart"/>
            <w:r w:rsidRPr="002D05A7">
              <w:rPr>
                <w:rFonts w:ascii="Arial" w:hAnsi="Arial" w:cs="Arial"/>
                <w:b/>
                <w:szCs w:val="22"/>
              </w:rPr>
              <w:t>department</w:t>
            </w:r>
            <w:proofErr w:type="gramEnd"/>
          </w:p>
          <w:p w:rsidRPr="002D05A7" w:rsidR="009C1D36" w:rsidP="00C13AF4" w:rsidRDefault="009C1D36" w14:paraId="45C71E0D" w14:textId="77777777">
            <w:pPr>
              <w:rPr>
                <w:rFonts w:ascii="Arial" w:hAnsi="Arial" w:cs="Arial"/>
                <w:b/>
                <w:szCs w:val="22"/>
              </w:rPr>
            </w:pPr>
            <w:r w:rsidRPr="002D05A7">
              <w:rPr>
                <w:rFonts w:ascii="Arial" w:hAnsi="Arial" w:cs="Arial"/>
                <w:b/>
                <w:szCs w:val="22"/>
              </w:rPr>
              <w:t xml:space="preserve">Transfer to another </w:t>
            </w:r>
            <w:proofErr w:type="gramStart"/>
            <w:r w:rsidRPr="002D05A7">
              <w:rPr>
                <w:rFonts w:ascii="Arial" w:hAnsi="Arial" w:cs="Arial"/>
                <w:b/>
                <w:szCs w:val="22"/>
              </w:rPr>
              <w:t>Site</w:t>
            </w:r>
            <w:proofErr w:type="gramEnd"/>
          </w:p>
          <w:p w:rsidRPr="002D05A7" w:rsidR="009C1D36" w:rsidP="00C13AF4" w:rsidRDefault="009C1D36" w14:paraId="45C71E0E" w14:textId="77777777">
            <w:pPr>
              <w:rPr>
                <w:rFonts w:ascii="Arial" w:hAnsi="Arial" w:cs="Arial"/>
                <w:b/>
                <w:szCs w:val="22"/>
              </w:rPr>
            </w:pPr>
            <w:r w:rsidRPr="002D05A7">
              <w:rPr>
                <w:rFonts w:ascii="Arial" w:hAnsi="Arial" w:cs="Arial"/>
                <w:b/>
                <w:szCs w:val="22"/>
              </w:rPr>
              <w:t>Change of Working Hours</w:t>
            </w:r>
          </w:p>
          <w:p w:rsidRPr="002D05A7" w:rsidR="009C1D36" w:rsidP="00C13AF4" w:rsidRDefault="009C1D36" w14:paraId="45C71E0F" w14:textId="77777777">
            <w:pPr>
              <w:rPr>
                <w:rFonts w:ascii="Arial" w:hAnsi="Arial" w:cs="Arial"/>
                <w:b/>
                <w:szCs w:val="22"/>
              </w:rPr>
            </w:pPr>
            <w:r w:rsidRPr="002D05A7">
              <w:rPr>
                <w:rFonts w:ascii="Arial" w:hAnsi="Arial" w:cs="Arial"/>
                <w:b/>
                <w:szCs w:val="22"/>
              </w:rPr>
              <w:t>Restriction on duties/supervision</w:t>
            </w:r>
          </w:p>
          <w:p w:rsidRPr="002D05A7" w:rsidR="009C1D36" w:rsidP="00C13AF4" w:rsidRDefault="009C1D36" w14:paraId="45C71E10" w14:textId="77777777">
            <w:pPr>
              <w:rPr>
                <w:rFonts w:ascii="Arial" w:hAnsi="Arial" w:cs="Arial"/>
                <w:b/>
                <w:szCs w:val="22"/>
              </w:rPr>
            </w:pPr>
            <w:r w:rsidRPr="002D05A7">
              <w:rPr>
                <w:rFonts w:ascii="Arial" w:hAnsi="Arial" w:cs="Arial"/>
                <w:b/>
                <w:szCs w:val="22"/>
              </w:rPr>
              <w:t xml:space="preserve">Allowed to work from </w:t>
            </w:r>
            <w:proofErr w:type="gramStart"/>
            <w:r w:rsidRPr="002D05A7">
              <w:rPr>
                <w:rFonts w:ascii="Arial" w:hAnsi="Arial" w:cs="Arial"/>
                <w:b/>
                <w:szCs w:val="22"/>
              </w:rPr>
              <w:t>home</w:t>
            </w:r>
            <w:proofErr w:type="gramEnd"/>
          </w:p>
          <w:p w:rsidRPr="002D05A7" w:rsidR="009C1D36" w:rsidP="00C13AF4" w:rsidRDefault="009C1D36" w14:paraId="45C71E11" w14:textId="77777777">
            <w:pPr>
              <w:rPr>
                <w:rFonts w:ascii="Arial" w:hAnsi="Arial" w:cs="Arial"/>
                <w:b/>
                <w:szCs w:val="22"/>
              </w:rPr>
            </w:pPr>
            <w:r w:rsidRPr="002D05A7">
              <w:rPr>
                <w:rFonts w:ascii="Arial" w:hAnsi="Arial" w:cs="Arial"/>
                <w:b/>
                <w:szCs w:val="22"/>
              </w:rPr>
              <w:t>Other – please specify:</w:t>
            </w:r>
          </w:p>
          <w:p w:rsidRPr="002D05A7" w:rsidR="009C1D36" w:rsidP="00C13AF4" w:rsidRDefault="009C1D36" w14:paraId="45C71E12" w14:textId="77777777">
            <w:pPr>
              <w:rPr>
                <w:rFonts w:ascii="Arial" w:hAnsi="Arial" w:cs="Arial"/>
                <w:b/>
                <w:szCs w:val="22"/>
              </w:rPr>
            </w:pPr>
          </w:p>
          <w:p w:rsidRPr="002D05A7" w:rsidR="009C1D36" w:rsidP="00C13AF4" w:rsidRDefault="009C1D36" w14:paraId="45C71E13" w14:textId="77777777">
            <w:pPr>
              <w:rPr>
                <w:rFonts w:ascii="Arial" w:hAnsi="Arial" w:cs="Arial"/>
                <w:b/>
                <w:szCs w:val="22"/>
              </w:rPr>
            </w:pPr>
          </w:p>
          <w:p w:rsidRPr="002D05A7" w:rsidR="009C1D36" w:rsidP="00C13AF4" w:rsidRDefault="009C1D36" w14:paraId="45C71E14" w14:textId="77777777">
            <w:pPr>
              <w:rPr>
                <w:rFonts w:ascii="Arial" w:hAnsi="Arial" w:cs="Arial"/>
                <w:b/>
                <w:szCs w:val="22"/>
              </w:rPr>
            </w:pPr>
          </w:p>
        </w:tc>
      </w:tr>
      <w:tr w:rsidRPr="00AA654A" w:rsidR="009C1D36" w:rsidTr="00C13AF4" w14:paraId="45C71E1B" w14:textId="77777777">
        <w:tc>
          <w:tcPr>
            <w:tcW w:w="3209" w:type="dxa"/>
            <w:shd w:val="clear" w:color="auto" w:fill="auto"/>
          </w:tcPr>
          <w:p w:rsidRPr="002D05A7" w:rsidR="009C1D36" w:rsidP="00C13AF4" w:rsidRDefault="009C1D36" w14:paraId="45C71E16" w14:textId="77777777">
            <w:pPr>
              <w:rPr>
                <w:rFonts w:ascii="Arial" w:hAnsi="Arial" w:cs="Arial"/>
                <w:b/>
                <w:szCs w:val="22"/>
              </w:rPr>
            </w:pPr>
            <w:r w:rsidRPr="002D05A7">
              <w:rPr>
                <w:rFonts w:ascii="Arial" w:hAnsi="Arial" w:cs="Arial"/>
                <w:b/>
                <w:szCs w:val="22"/>
              </w:rPr>
              <w:t>Does the employee accept the alternative to exclusion?</w:t>
            </w:r>
          </w:p>
          <w:p w:rsidRPr="002D05A7" w:rsidR="009C1D36" w:rsidP="00C13AF4" w:rsidRDefault="009C1D36" w14:paraId="45C71E17" w14:textId="77777777">
            <w:pPr>
              <w:rPr>
                <w:rFonts w:ascii="Arial" w:hAnsi="Arial" w:cs="Arial"/>
                <w:b/>
                <w:szCs w:val="22"/>
              </w:rPr>
            </w:pPr>
          </w:p>
        </w:tc>
        <w:tc>
          <w:tcPr>
            <w:tcW w:w="6033" w:type="dxa"/>
            <w:shd w:val="clear" w:color="auto" w:fill="auto"/>
          </w:tcPr>
          <w:p w:rsidRPr="002D05A7" w:rsidR="009C1D36" w:rsidP="00C13AF4" w:rsidRDefault="009C1D36" w14:paraId="45C71E18" w14:textId="77777777">
            <w:pPr>
              <w:rPr>
                <w:rFonts w:ascii="Arial" w:hAnsi="Arial" w:cs="Arial"/>
                <w:b/>
                <w:szCs w:val="22"/>
              </w:rPr>
            </w:pPr>
            <w:r w:rsidRPr="002D05A7">
              <w:rPr>
                <w:rFonts w:ascii="Arial" w:hAnsi="Arial" w:cs="Arial"/>
                <w:b/>
                <w:szCs w:val="22"/>
              </w:rPr>
              <w:t>YES/NO</w:t>
            </w:r>
          </w:p>
          <w:p w:rsidRPr="002D05A7" w:rsidR="009C1D36" w:rsidP="00C13AF4" w:rsidRDefault="009C1D36" w14:paraId="45C71E19" w14:textId="77777777">
            <w:pPr>
              <w:rPr>
                <w:rFonts w:ascii="Arial" w:hAnsi="Arial" w:cs="Arial"/>
                <w:b/>
                <w:szCs w:val="22"/>
              </w:rPr>
            </w:pPr>
          </w:p>
          <w:p w:rsidRPr="002D05A7" w:rsidR="009C1D36" w:rsidP="00C13AF4" w:rsidRDefault="009C1D36" w14:paraId="45C71E1A" w14:textId="77777777">
            <w:pPr>
              <w:rPr>
                <w:rFonts w:ascii="Arial" w:hAnsi="Arial" w:cs="Arial"/>
                <w:b/>
                <w:szCs w:val="22"/>
              </w:rPr>
            </w:pPr>
            <w:r w:rsidRPr="002D05A7">
              <w:rPr>
                <w:rFonts w:ascii="Arial" w:hAnsi="Arial" w:cs="Arial"/>
                <w:b/>
                <w:szCs w:val="22"/>
              </w:rPr>
              <w:t>If not accepted, exclusion will apply</w:t>
            </w:r>
          </w:p>
        </w:tc>
      </w:tr>
      <w:tr w:rsidRPr="00AA654A" w:rsidR="009C1D36" w:rsidTr="00C13AF4" w14:paraId="45C71E1F" w14:textId="77777777">
        <w:tc>
          <w:tcPr>
            <w:tcW w:w="3209" w:type="dxa"/>
            <w:shd w:val="clear" w:color="auto" w:fill="auto"/>
          </w:tcPr>
          <w:p w:rsidRPr="002D05A7" w:rsidR="009C1D36" w:rsidP="00C13AF4" w:rsidRDefault="009C1D36" w14:paraId="45C71E1C" w14:textId="77777777">
            <w:pPr>
              <w:rPr>
                <w:rFonts w:ascii="Arial" w:hAnsi="Arial" w:cs="Arial"/>
                <w:b/>
                <w:szCs w:val="22"/>
              </w:rPr>
            </w:pPr>
            <w:r w:rsidRPr="002D05A7">
              <w:rPr>
                <w:rFonts w:ascii="Arial" w:hAnsi="Arial" w:cs="Arial"/>
                <w:b/>
                <w:szCs w:val="22"/>
              </w:rPr>
              <w:t>Date of Exclusion</w:t>
            </w:r>
          </w:p>
          <w:p w:rsidRPr="002D05A7" w:rsidR="009C1D36" w:rsidP="00C13AF4" w:rsidRDefault="009C1D36" w14:paraId="45C71E1D" w14:textId="77777777">
            <w:pPr>
              <w:rPr>
                <w:rFonts w:ascii="Arial" w:hAnsi="Arial" w:cs="Arial"/>
                <w:b/>
                <w:szCs w:val="22"/>
              </w:rPr>
            </w:pPr>
          </w:p>
        </w:tc>
        <w:tc>
          <w:tcPr>
            <w:tcW w:w="6033" w:type="dxa"/>
            <w:shd w:val="clear" w:color="auto" w:fill="auto"/>
          </w:tcPr>
          <w:p w:rsidRPr="002D05A7" w:rsidR="009C1D36" w:rsidP="00C13AF4" w:rsidRDefault="009C1D36" w14:paraId="45C71E1E" w14:textId="77777777">
            <w:pPr>
              <w:rPr>
                <w:rFonts w:ascii="Arial" w:hAnsi="Arial" w:cs="Arial"/>
                <w:b/>
                <w:szCs w:val="22"/>
              </w:rPr>
            </w:pPr>
          </w:p>
        </w:tc>
      </w:tr>
      <w:tr w:rsidRPr="00AA654A" w:rsidR="009C1D36" w:rsidTr="00C13AF4" w14:paraId="45C71E27" w14:textId="77777777">
        <w:tc>
          <w:tcPr>
            <w:tcW w:w="3209" w:type="dxa"/>
            <w:shd w:val="clear" w:color="auto" w:fill="auto"/>
          </w:tcPr>
          <w:p w:rsidRPr="002D05A7" w:rsidR="009C1D36" w:rsidP="00C13AF4" w:rsidRDefault="009C1D36" w14:paraId="45C71E20" w14:textId="77777777">
            <w:pPr>
              <w:rPr>
                <w:rFonts w:ascii="Arial" w:hAnsi="Arial" w:cs="Arial"/>
                <w:b/>
                <w:szCs w:val="22"/>
              </w:rPr>
            </w:pPr>
            <w:r w:rsidRPr="002D05A7">
              <w:rPr>
                <w:rFonts w:ascii="Arial" w:hAnsi="Arial" w:cs="Arial"/>
                <w:b/>
                <w:szCs w:val="22"/>
              </w:rPr>
              <w:t xml:space="preserve">Confirm contact details of employee </w:t>
            </w:r>
            <w:proofErr w:type="gramStart"/>
            <w:r w:rsidRPr="002D05A7">
              <w:rPr>
                <w:rFonts w:ascii="Arial" w:hAnsi="Arial" w:cs="Arial"/>
                <w:b/>
                <w:szCs w:val="22"/>
              </w:rPr>
              <w:t>i.e.</w:t>
            </w:r>
            <w:proofErr w:type="gramEnd"/>
            <w:r w:rsidRPr="002D05A7">
              <w:rPr>
                <w:rFonts w:ascii="Arial" w:hAnsi="Arial" w:cs="Arial"/>
                <w:b/>
                <w:szCs w:val="22"/>
              </w:rPr>
              <w:t xml:space="preserve"> address, phone number</w:t>
            </w:r>
          </w:p>
          <w:p w:rsidRPr="002D05A7" w:rsidR="009C1D36" w:rsidP="00C13AF4" w:rsidRDefault="009C1D36" w14:paraId="45C71E21" w14:textId="77777777">
            <w:pPr>
              <w:rPr>
                <w:rFonts w:ascii="Arial" w:hAnsi="Arial" w:cs="Arial"/>
                <w:b/>
                <w:szCs w:val="22"/>
              </w:rPr>
            </w:pPr>
          </w:p>
        </w:tc>
        <w:tc>
          <w:tcPr>
            <w:tcW w:w="6033" w:type="dxa"/>
            <w:shd w:val="clear" w:color="auto" w:fill="auto"/>
          </w:tcPr>
          <w:p w:rsidRPr="002D05A7" w:rsidR="009C1D36" w:rsidP="00C13AF4" w:rsidRDefault="009C1D36" w14:paraId="45C71E22" w14:textId="77777777">
            <w:pPr>
              <w:rPr>
                <w:rFonts w:ascii="Arial" w:hAnsi="Arial" w:cs="Arial"/>
                <w:b/>
                <w:szCs w:val="22"/>
              </w:rPr>
            </w:pPr>
          </w:p>
          <w:p w:rsidRPr="002D05A7" w:rsidR="009C1D36" w:rsidP="00C13AF4" w:rsidRDefault="009C1D36" w14:paraId="45C71E23" w14:textId="77777777">
            <w:pPr>
              <w:rPr>
                <w:rFonts w:ascii="Arial" w:hAnsi="Arial" w:cs="Arial"/>
                <w:b/>
                <w:szCs w:val="22"/>
              </w:rPr>
            </w:pPr>
          </w:p>
          <w:p w:rsidRPr="002D05A7" w:rsidR="009C1D36" w:rsidP="00C13AF4" w:rsidRDefault="009C1D36" w14:paraId="45C71E24" w14:textId="77777777">
            <w:pPr>
              <w:rPr>
                <w:rFonts w:ascii="Arial" w:hAnsi="Arial" w:cs="Arial"/>
                <w:b/>
                <w:szCs w:val="22"/>
              </w:rPr>
            </w:pPr>
          </w:p>
          <w:p w:rsidRPr="002D05A7" w:rsidR="009C1D36" w:rsidP="00C13AF4" w:rsidRDefault="009C1D36" w14:paraId="45C71E25" w14:textId="77777777">
            <w:pPr>
              <w:rPr>
                <w:rFonts w:ascii="Arial" w:hAnsi="Arial" w:cs="Arial"/>
                <w:b/>
                <w:szCs w:val="22"/>
              </w:rPr>
            </w:pPr>
          </w:p>
          <w:p w:rsidRPr="002D05A7" w:rsidR="009C1D36" w:rsidP="00C13AF4" w:rsidRDefault="009C1D36" w14:paraId="45C71E26" w14:textId="77777777">
            <w:pPr>
              <w:rPr>
                <w:rFonts w:ascii="Arial" w:hAnsi="Arial" w:cs="Arial"/>
                <w:b/>
                <w:szCs w:val="22"/>
              </w:rPr>
            </w:pPr>
          </w:p>
        </w:tc>
      </w:tr>
      <w:tr w:rsidRPr="00AA654A" w:rsidR="009C1D36" w:rsidTr="00C13AF4" w14:paraId="45C71E2B" w14:textId="77777777">
        <w:tc>
          <w:tcPr>
            <w:tcW w:w="3209" w:type="dxa"/>
            <w:shd w:val="clear" w:color="auto" w:fill="auto"/>
          </w:tcPr>
          <w:p w:rsidRPr="002D05A7" w:rsidR="009C1D36" w:rsidP="00C13AF4" w:rsidRDefault="009C1D36" w14:paraId="45C71E28" w14:textId="77777777">
            <w:pPr>
              <w:rPr>
                <w:rFonts w:ascii="Arial" w:hAnsi="Arial" w:cs="Arial"/>
                <w:b/>
                <w:szCs w:val="22"/>
              </w:rPr>
            </w:pPr>
            <w:r w:rsidRPr="002D05A7">
              <w:rPr>
                <w:rFonts w:ascii="Arial" w:hAnsi="Arial" w:cs="Arial"/>
                <w:b/>
                <w:szCs w:val="22"/>
              </w:rPr>
              <w:t>Date HR informed</w:t>
            </w:r>
          </w:p>
          <w:p w:rsidRPr="002D05A7" w:rsidR="009C1D36" w:rsidP="00C13AF4" w:rsidRDefault="009C1D36" w14:paraId="45C71E29" w14:textId="77777777">
            <w:pPr>
              <w:rPr>
                <w:rFonts w:ascii="Arial" w:hAnsi="Arial" w:cs="Arial"/>
                <w:b/>
                <w:szCs w:val="22"/>
              </w:rPr>
            </w:pPr>
          </w:p>
        </w:tc>
        <w:tc>
          <w:tcPr>
            <w:tcW w:w="6033" w:type="dxa"/>
            <w:shd w:val="clear" w:color="auto" w:fill="auto"/>
          </w:tcPr>
          <w:p w:rsidRPr="002D05A7" w:rsidR="009C1D36" w:rsidP="00C13AF4" w:rsidRDefault="009C1D36" w14:paraId="45C71E2A" w14:textId="77777777">
            <w:pPr>
              <w:rPr>
                <w:rFonts w:ascii="Arial" w:hAnsi="Arial" w:cs="Arial"/>
                <w:b/>
                <w:szCs w:val="22"/>
              </w:rPr>
            </w:pPr>
          </w:p>
        </w:tc>
      </w:tr>
      <w:tr w:rsidRPr="00AA654A" w:rsidR="009C1D36" w:rsidTr="00C13AF4" w14:paraId="45C71E2F" w14:textId="77777777">
        <w:tc>
          <w:tcPr>
            <w:tcW w:w="3209" w:type="dxa"/>
            <w:shd w:val="clear" w:color="auto" w:fill="auto"/>
          </w:tcPr>
          <w:p w:rsidRPr="002D05A7" w:rsidR="009C1D36" w:rsidP="00C13AF4" w:rsidRDefault="009C1D36" w14:paraId="45C71E2C" w14:textId="77777777">
            <w:pPr>
              <w:rPr>
                <w:rFonts w:ascii="Arial" w:hAnsi="Arial" w:cs="Arial"/>
                <w:b/>
                <w:szCs w:val="22"/>
              </w:rPr>
            </w:pPr>
            <w:r w:rsidRPr="002D05A7">
              <w:rPr>
                <w:rFonts w:ascii="Arial" w:hAnsi="Arial" w:cs="Arial"/>
                <w:b/>
                <w:szCs w:val="22"/>
              </w:rPr>
              <w:t>Excluding Manager’s Name</w:t>
            </w:r>
          </w:p>
          <w:p w:rsidRPr="002D05A7" w:rsidR="009C1D36" w:rsidP="00C13AF4" w:rsidRDefault="009C1D36" w14:paraId="45C71E2D" w14:textId="77777777">
            <w:pPr>
              <w:rPr>
                <w:rFonts w:ascii="Arial" w:hAnsi="Arial" w:cs="Arial"/>
                <w:b/>
                <w:szCs w:val="22"/>
              </w:rPr>
            </w:pPr>
          </w:p>
        </w:tc>
        <w:tc>
          <w:tcPr>
            <w:tcW w:w="6033" w:type="dxa"/>
            <w:shd w:val="clear" w:color="auto" w:fill="auto"/>
          </w:tcPr>
          <w:p w:rsidRPr="002D05A7" w:rsidR="009C1D36" w:rsidP="00C13AF4" w:rsidRDefault="009C1D36" w14:paraId="45C71E2E" w14:textId="77777777">
            <w:pPr>
              <w:rPr>
                <w:rFonts w:ascii="Arial" w:hAnsi="Arial" w:cs="Arial"/>
                <w:b/>
                <w:szCs w:val="22"/>
              </w:rPr>
            </w:pPr>
          </w:p>
        </w:tc>
      </w:tr>
      <w:tr w:rsidRPr="00AA654A" w:rsidR="009C1D36" w:rsidTr="00C13AF4" w14:paraId="45C71E34" w14:textId="77777777">
        <w:tc>
          <w:tcPr>
            <w:tcW w:w="3209" w:type="dxa"/>
            <w:shd w:val="clear" w:color="auto" w:fill="auto"/>
          </w:tcPr>
          <w:p w:rsidRPr="002D05A7" w:rsidR="009C1D36" w:rsidP="00C13AF4" w:rsidRDefault="009C1D36" w14:paraId="45C71E30" w14:textId="77777777">
            <w:pPr>
              <w:rPr>
                <w:rFonts w:ascii="Arial" w:hAnsi="Arial" w:cs="Arial"/>
                <w:b/>
                <w:szCs w:val="22"/>
              </w:rPr>
            </w:pPr>
            <w:r w:rsidRPr="002D05A7">
              <w:rPr>
                <w:rFonts w:ascii="Arial" w:hAnsi="Arial" w:cs="Arial"/>
                <w:b/>
                <w:szCs w:val="22"/>
              </w:rPr>
              <w:t>Excluding Manager’s Signature</w:t>
            </w:r>
          </w:p>
        </w:tc>
        <w:tc>
          <w:tcPr>
            <w:tcW w:w="6033" w:type="dxa"/>
            <w:shd w:val="clear" w:color="auto" w:fill="auto"/>
          </w:tcPr>
          <w:p w:rsidRPr="002D05A7" w:rsidR="009C1D36" w:rsidP="00C13AF4" w:rsidRDefault="009C1D36" w14:paraId="45C71E31" w14:textId="77777777">
            <w:pPr>
              <w:rPr>
                <w:rFonts w:ascii="Arial" w:hAnsi="Arial" w:cs="Arial"/>
                <w:b/>
                <w:szCs w:val="22"/>
              </w:rPr>
            </w:pPr>
          </w:p>
          <w:p w:rsidRPr="002D05A7" w:rsidR="009C1D36" w:rsidP="00C13AF4" w:rsidRDefault="009C1D36" w14:paraId="45C71E32" w14:textId="77777777">
            <w:pPr>
              <w:rPr>
                <w:rFonts w:ascii="Arial" w:hAnsi="Arial" w:cs="Arial"/>
                <w:b/>
                <w:szCs w:val="22"/>
              </w:rPr>
            </w:pPr>
          </w:p>
          <w:p w:rsidRPr="002D05A7" w:rsidR="009C1D36" w:rsidP="00C13AF4" w:rsidRDefault="009C1D36" w14:paraId="45C71E33" w14:textId="77777777">
            <w:pPr>
              <w:rPr>
                <w:rFonts w:ascii="Arial" w:hAnsi="Arial" w:cs="Arial"/>
                <w:b/>
                <w:szCs w:val="22"/>
              </w:rPr>
            </w:pPr>
          </w:p>
        </w:tc>
      </w:tr>
      <w:tr w:rsidRPr="00AA654A" w:rsidR="009C1D36" w:rsidTr="00C13AF4" w14:paraId="45C71E38" w14:textId="77777777">
        <w:tc>
          <w:tcPr>
            <w:tcW w:w="3209" w:type="dxa"/>
            <w:shd w:val="clear" w:color="auto" w:fill="auto"/>
          </w:tcPr>
          <w:p w:rsidRPr="002D05A7" w:rsidR="009C1D36" w:rsidP="00C13AF4" w:rsidRDefault="009C1D36" w14:paraId="45C71E35" w14:textId="77777777">
            <w:pPr>
              <w:rPr>
                <w:rFonts w:ascii="Arial" w:hAnsi="Arial" w:cs="Arial"/>
                <w:b/>
                <w:szCs w:val="22"/>
              </w:rPr>
            </w:pPr>
            <w:r w:rsidRPr="002D05A7">
              <w:rPr>
                <w:rFonts w:ascii="Arial" w:hAnsi="Arial" w:cs="Arial"/>
                <w:b/>
                <w:szCs w:val="22"/>
              </w:rPr>
              <w:t>Position</w:t>
            </w:r>
          </w:p>
          <w:p w:rsidRPr="002D05A7" w:rsidR="009C1D36" w:rsidP="00C13AF4" w:rsidRDefault="009C1D36" w14:paraId="45C71E36" w14:textId="77777777">
            <w:pPr>
              <w:rPr>
                <w:rFonts w:ascii="Arial" w:hAnsi="Arial" w:cs="Arial"/>
                <w:b/>
                <w:szCs w:val="22"/>
              </w:rPr>
            </w:pPr>
          </w:p>
        </w:tc>
        <w:tc>
          <w:tcPr>
            <w:tcW w:w="6033" w:type="dxa"/>
            <w:shd w:val="clear" w:color="auto" w:fill="auto"/>
          </w:tcPr>
          <w:p w:rsidRPr="002D05A7" w:rsidR="009C1D36" w:rsidP="00C13AF4" w:rsidRDefault="009C1D36" w14:paraId="45C71E37" w14:textId="77777777">
            <w:pPr>
              <w:rPr>
                <w:rFonts w:ascii="Arial" w:hAnsi="Arial" w:cs="Arial"/>
                <w:b/>
                <w:szCs w:val="22"/>
              </w:rPr>
            </w:pPr>
          </w:p>
        </w:tc>
      </w:tr>
      <w:tr w:rsidRPr="00AA654A" w:rsidR="009C1D36" w:rsidTr="00C13AF4" w14:paraId="45C71E3D" w14:textId="77777777">
        <w:tc>
          <w:tcPr>
            <w:tcW w:w="3209" w:type="dxa"/>
            <w:shd w:val="clear" w:color="auto" w:fill="auto"/>
          </w:tcPr>
          <w:p w:rsidRPr="002D05A7" w:rsidR="009C1D36" w:rsidP="00C13AF4" w:rsidRDefault="009C1D36" w14:paraId="45C71E39" w14:textId="77777777">
            <w:pPr>
              <w:rPr>
                <w:rFonts w:ascii="Arial" w:hAnsi="Arial" w:cs="Arial"/>
                <w:b/>
                <w:szCs w:val="22"/>
              </w:rPr>
            </w:pPr>
            <w:r w:rsidRPr="002D05A7">
              <w:rPr>
                <w:rFonts w:ascii="Arial" w:hAnsi="Arial" w:cs="Arial"/>
                <w:b/>
                <w:szCs w:val="22"/>
              </w:rPr>
              <w:t xml:space="preserve">Date confirmation letter (provided by HR) </w:t>
            </w:r>
            <w:proofErr w:type="gramStart"/>
            <w:r w:rsidRPr="002D05A7">
              <w:rPr>
                <w:rFonts w:ascii="Arial" w:hAnsi="Arial" w:cs="Arial"/>
                <w:b/>
                <w:szCs w:val="22"/>
              </w:rPr>
              <w:t>sent</w:t>
            </w:r>
            <w:proofErr w:type="gramEnd"/>
          </w:p>
          <w:p w:rsidRPr="002D05A7" w:rsidR="009C1D36" w:rsidP="00C13AF4" w:rsidRDefault="009C1D36" w14:paraId="45C71E3A" w14:textId="77777777">
            <w:pPr>
              <w:rPr>
                <w:rFonts w:ascii="Arial" w:hAnsi="Arial" w:cs="Arial"/>
                <w:b/>
                <w:szCs w:val="22"/>
              </w:rPr>
            </w:pPr>
          </w:p>
          <w:p w:rsidRPr="002D05A7" w:rsidR="009C1D36" w:rsidP="00C13AF4" w:rsidRDefault="009C1D36" w14:paraId="45C71E3B" w14:textId="77777777">
            <w:pPr>
              <w:rPr>
                <w:rFonts w:ascii="Arial" w:hAnsi="Arial" w:cs="Arial"/>
                <w:b/>
                <w:szCs w:val="22"/>
              </w:rPr>
            </w:pPr>
          </w:p>
        </w:tc>
        <w:tc>
          <w:tcPr>
            <w:tcW w:w="6033" w:type="dxa"/>
            <w:shd w:val="clear" w:color="auto" w:fill="auto"/>
          </w:tcPr>
          <w:p w:rsidRPr="002D05A7" w:rsidR="009C1D36" w:rsidP="00C13AF4" w:rsidRDefault="009C1D36" w14:paraId="45C71E3C" w14:textId="77777777">
            <w:pPr>
              <w:rPr>
                <w:rFonts w:ascii="Arial" w:hAnsi="Arial" w:cs="Arial"/>
                <w:b/>
                <w:szCs w:val="22"/>
              </w:rPr>
            </w:pPr>
          </w:p>
        </w:tc>
      </w:tr>
      <w:tr w:rsidRPr="00AA654A" w:rsidR="009C1D36" w:rsidTr="00C13AF4" w14:paraId="45C71E43" w14:textId="77777777">
        <w:tc>
          <w:tcPr>
            <w:tcW w:w="3209" w:type="dxa"/>
            <w:shd w:val="clear" w:color="auto" w:fill="auto"/>
          </w:tcPr>
          <w:p w:rsidR="009C1D36" w:rsidP="00C13AF4" w:rsidRDefault="009C1D36" w14:paraId="45C71E3E" w14:textId="77777777">
            <w:pPr>
              <w:rPr>
                <w:rFonts w:ascii="Arial" w:hAnsi="Arial" w:cs="Arial"/>
                <w:b/>
                <w:szCs w:val="22"/>
              </w:rPr>
            </w:pPr>
          </w:p>
          <w:p w:rsidRPr="002D05A7" w:rsidR="009C1D36" w:rsidP="00C13AF4" w:rsidRDefault="009C1D36" w14:paraId="45C71E3F" w14:textId="77777777">
            <w:pPr>
              <w:rPr>
                <w:rFonts w:ascii="Arial" w:hAnsi="Arial" w:cs="Arial"/>
                <w:b/>
                <w:szCs w:val="22"/>
              </w:rPr>
            </w:pPr>
            <w:r w:rsidRPr="002D05A7">
              <w:rPr>
                <w:rFonts w:ascii="Arial" w:hAnsi="Arial" w:cs="Arial"/>
                <w:b/>
                <w:szCs w:val="22"/>
              </w:rPr>
              <w:t xml:space="preserve">Date of first review </w:t>
            </w:r>
            <w:proofErr w:type="gramStart"/>
            <w:r w:rsidRPr="002D05A7">
              <w:rPr>
                <w:rFonts w:ascii="Arial" w:hAnsi="Arial" w:cs="Arial"/>
                <w:b/>
                <w:szCs w:val="22"/>
              </w:rPr>
              <w:t>of  exclusion</w:t>
            </w:r>
            <w:proofErr w:type="gramEnd"/>
            <w:r w:rsidRPr="002D05A7">
              <w:rPr>
                <w:rFonts w:ascii="Arial" w:hAnsi="Arial" w:cs="Arial"/>
                <w:b/>
                <w:szCs w:val="22"/>
              </w:rPr>
              <w:t>/ alternative arrangements</w:t>
            </w:r>
          </w:p>
          <w:p w:rsidRPr="002D05A7" w:rsidR="009C1D36" w:rsidP="00C13AF4" w:rsidRDefault="009C1D36" w14:paraId="45C71E40" w14:textId="77777777">
            <w:pPr>
              <w:rPr>
                <w:rFonts w:ascii="Arial" w:hAnsi="Arial" w:cs="Arial"/>
                <w:b/>
                <w:szCs w:val="22"/>
              </w:rPr>
            </w:pPr>
            <w:r w:rsidRPr="002D05A7">
              <w:rPr>
                <w:rFonts w:ascii="Arial" w:hAnsi="Arial" w:cs="Arial"/>
                <w:b/>
                <w:szCs w:val="22"/>
              </w:rPr>
              <w:t>(must be within 2 weeks if Immediate Exclusion or 4 weeks if Formal Exclusion)</w:t>
            </w:r>
          </w:p>
          <w:p w:rsidRPr="002D05A7" w:rsidR="009C1D36" w:rsidP="00C13AF4" w:rsidRDefault="009C1D36" w14:paraId="45C71E41" w14:textId="77777777">
            <w:pPr>
              <w:rPr>
                <w:rFonts w:ascii="Arial" w:hAnsi="Arial" w:cs="Arial"/>
                <w:b/>
                <w:szCs w:val="22"/>
              </w:rPr>
            </w:pPr>
          </w:p>
        </w:tc>
        <w:tc>
          <w:tcPr>
            <w:tcW w:w="6033" w:type="dxa"/>
            <w:shd w:val="clear" w:color="auto" w:fill="auto"/>
          </w:tcPr>
          <w:p w:rsidRPr="002D05A7" w:rsidR="009C1D36" w:rsidP="00C13AF4" w:rsidRDefault="009C1D36" w14:paraId="45C71E42" w14:textId="77777777">
            <w:pPr>
              <w:rPr>
                <w:rFonts w:ascii="Arial" w:hAnsi="Arial" w:cs="Arial"/>
                <w:b/>
                <w:szCs w:val="22"/>
              </w:rPr>
            </w:pPr>
          </w:p>
        </w:tc>
      </w:tr>
    </w:tbl>
    <w:p w:rsidR="009C1D36" w:rsidP="009C1D36" w:rsidRDefault="009C1D36" w14:paraId="45C71E44" w14:textId="77777777">
      <w:pPr>
        <w:numPr>
          <w:ilvl w:val="0"/>
          <w:numId w:val="36"/>
        </w:numPr>
        <w:rPr>
          <w:rFonts w:ascii="Arial" w:hAnsi="Arial" w:cs="Arial"/>
          <w:b/>
          <w:u w:val="single"/>
        </w:rPr>
      </w:pPr>
    </w:p>
    <w:p w:rsidRPr="00AA654A" w:rsidR="009C1D36" w:rsidP="009C1D36" w:rsidRDefault="009C1D36" w14:paraId="45C71E45" w14:textId="77777777">
      <w:pPr>
        <w:rPr>
          <w:rFonts w:ascii="Arial" w:hAnsi="Arial" w:cs="Arial"/>
          <w:b/>
          <w:u w:val="single"/>
        </w:rPr>
      </w:pPr>
      <w:r w:rsidRPr="00AA654A">
        <w:rPr>
          <w:rFonts w:ascii="Arial" w:hAnsi="Arial" w:cs="Arial"/>
          <w:b/>
          <w:u w:val="single"/>
        </w:rPr>
        <w:t xml:space="preserve">Review of Continuing </w:t>
      </w:r>
      <w:r>
        <w:rPr>
          <w:rFonts w:ascii="Arial" w:hAnsi="Arial" w:cs="Arial"/>
          <w:b/>
          <w:u w:val="single"/>
        </w:rPr>
        <w:t>Exclusion</w:t>
      </w:r>
    </w:p>
    <w:p w:rsidRPr="00AA654A" w:rsidR="009C1D36" w:rsidP="009C1D36" w:rsidRDefault="009C1D36" w14:paraId="45C71E46" w14:textId="77777777">
      <w:pPr>
        <w:jc w:val="both"/>
        <w:rPr>
          <w:rFonts w:ascii="Arial" w:hAnsi="Arial" w:cs="Arial"/>
          <w:b/>
        </w:rPr>
      </w:pPr>
      <w:r w:rsidRPr="00AA654A">
        <w:rPr>
          <w:rFonts w:ascii="Arial" w:hAnsi="Arial" w:cs="Arial"/>
          <w:b/>
        </w:rPr>
        <w:t>Information to be completed by the Manager:</w:t>
      </w:r>
    </w:p>
    <w:p w:rsidR="009C1D36" w:rsidP="009C1D36" w:rsidRDefault="009C1D36" w14:paraId="45C71E47" w14:textId="77777777">
      <w:pPr>
        <w:numPr>
          <w:ilvl w:val="0"/>
          <w:numId w:val="36"/>
        </w:numPr>
        <w:jc w:val="both"/>
        <w:rPr>
          <w:rFonts w:ascii="Arial" w:hAnsi="Arial" w:cs="Arial"/>
          <w:b/>
          <w:u w:val="single"/>
        </w:rPr>
      </w:pPr>
    </w:p>
    <w:p w:rsidRPr="00AA654A" w:rsidR="009C1D36" w:rsidP="009C1D36" w:rsidRDefault="009C1D36" w14:paraId="45C71E48" w14:textId="77777777">
      <w:pPr>
        <w:jc w:val="both"/>
        <w:rPr>
          <w:rFonts w:ascii="Arial" w:hAnsi="Arial" w:cs="Arial"/>
          <w:b/>
          <w:u w:val="single"/>
        </w:rPr>
      </w:pPr>
      <w:r w:rsidRPr="00AA654A">
        <w:rPr>
          <w:rFonts w:ascii="Arial" w:hAnsi="Arial" w:cs="Arial"/>
          <w:b/>
          <w:u w:val="single"/>
        </w:rPr>
        <w:t xml:space="preserve">First Review </w:t>
      </w:r>
    </w:p>
    <w:p w:rsidR="009C1D36" w:rsidP="009C1D36" w:rsidRDefault="009C1D36" w14:paraId="45C71E49" w14:textId="77777777">
      <w:pPr>
        <w:jc w:val="both"/>
        <w:rPr>
          <w:rFonts w:ascii="Arial" w:hAnsi="Arial" w:cs="Arial"/>
          <w:b/>
        </w:rPr>
      </w:pPr>
      <w:r w:rsidRPr="00AA654A">
        <w:rPr>
          <w:rFonts w:ascii="Arial" w:hAnsi="Arial" w:cs="Arial"/>
          <w:b/>
        </w:rPr>
        <w:t xml:space="preserve">(This should normally take place no later than two weeks after date of </w:t>
      </w:r>
      <w:r>
        <w:rPr>
          <w:rFonts w:ascii="Arial" w:hAnsi="Arial" w:cs="Arial"/>
          <w:b/>
        </w:rPr>
        <w:t>Immediate Exclusion or four weeks after date of Formal Exclusion</w:t>
      </w:r>
      <w:r w:rsidRPr="00AA654A">
        <w:rPr>
          <w:rFonts w:ascii="Arial" w:hAnsi="Arial" w:cs="Arial"/>
          <w:b/>
        </w:rPr>
        <w:t>).</w:t>
      </w:r>
    </w:p>
    <w:p w:rsidRPr="00AA654A" w:rsidR="009C1D36" w:rsidP="009C1D36" w:rsidRDefault="009C1D36" w14:paraId="45C71E4A" w14:textId="77777777">
      <w:pPr>
        <w:numPr>
          <w:ilvl w:val="0"/>
          <w:numId w:val="36"/>
        </w:numPr>
        <w:jc w:val="both"/>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522"/>
      </w:tblGrid>
      <w:tr w:rsidRPr="00AA654A" w:rsidR="009C1D36" w:rsidTr="00C13AF4" w14:paraId="45C71E58" w14:textId="77777777">
        <w:tc>
          <w:tcPr>
            <w:tcW w:w="8522" w:type="dxa"/>
            <w:shd w:val="clear" w:color="auto" w:fill="auto"/>
          </w:tcPr>
          <w:p w:rsidRPr="002D05A7" w:rsidR="009C1D36" w:rsidP="00C13AF4" w:rsidRDefault="009C1D36" w14:paraId="45C71E4B" w14:textId="77777777">
            <w:pPr>
              <w:rPr>
                <w:rFonts w:ascii="Arial" w:hAnsi="Arial" w:cs="Arial"/>
                <w:b/>
              </w:rPr>
            </w:pPr>
            <w:r w:rsidRPr="002D05A7">
              <w:rPr>
                <w:rFonts w:ascii="Arial" w:hAnsi="Arial" w:cs="Arial"/>
                <w:b/>
              </w:rPr>
              <w:t xml:space="preserve">Date: </w:t>
            </w:r>
          </w:p>
          <w:p w:rsidRPr="002D05A7" w:rsidR="009C1D36" w:rsidP="00C13AF4" w:rsidRDefault="009C1D36" w14:paraId="45C71E4C" w14:textId="77777777">
            <w:pPr>
              <w:rPr>
                <w:rFonts w:ascii="Arial" w:hAnsi="Arial" w:cs="Arial"/>
                <w:b/>
              </w:rPr>
            </w:pPr>
          </w:p>
          <w:p w:rsidRPr="002D05A7" w:rsidR="009C1D36" w:rsidP="00C13AF4" w:rsidRDefault="009C1D36" w14:paraId="45C71E4D" w14:textId="77777777">
            <w:pPr>
              <w:rPr>
                <w:rFonts w:ascii="Arial" w:hAnsi="Arial" w:cs="Arial"/>
                <w:b/>
              </w:rPr>
            </w:pPr>
            <w:r w:rsidRPr="002D05A7">
              <w:rPr>
                <w:rFonts w:ascii="Arial" w:hAnsi="Arial" w:cs="Arial"/>
                <w:b/>
              </w:rPr>
              <w:t>Exclusion to Continue?</w:t>
            </w:r>
            <w:r w:rsidRPr="002D05A7">
              <w:rPr>
                <w:rFonts w:ascii="Arial" w:hAnsi="Arial" w:cs="Arial"/>
                <w:b/>
              </w:rPr>
              <w:tab/>
            </w:r>
            <w:r w:rsidRPr="002D05A7">
              <w:rPr>
                <w:rFonts w:ascii="Arial" w:hAnsi="Arial" w:cs="Arial"/>
                <w:b/>
              </w:rPr>
              <w:tab/>
            </w:r>
            <w:r w:rsidRPr="002D05A7">
              <w:rPr>
                <w:rFonts w:ascii="Arial" w:hAnsi="Arial" w:cs="Arial"/>
                <w:b/>
              </w:rPr>
              <w:t>YES/NO</w:t>
            </w:r>
          </w:p>
          <w:p w:rsidRPr="002D05A7" w:rsidR="009C1D36" w:rsidP="00C13AF4" w:rsidRDefault="009C1D36" w14:paraId="45C71E4E" w14:textId="77777777">
            <w:pPr>
              <w:rPr>
                <w:rFonts w:ascii="Arial" w:hAnsi="Arial" w:cs="Arial"/>
                <w:b/>
              </w:rPr>
            </w:pPr>
          </w:p>
          <w:p w:rsidRPr="002D05A7" w:rsidR="009C1D36" w:rsidP="00C13AF4" w:rsidRDefault="009C1D36" w14:paraId="45C71E4F" w14:textId="77777777">
            <w:pPr>
              <w:rPr>
                <w:rFonts w:ascii="Arial" w:hAnsi="Arial" w:cs="Arial"/>
                <w:b/>
              </w:rPr>
            </w:pPr>
            <w:r w:rsidRPr="002D05A7">
              <w:rPr>
                <w:rFonts w:ascii="Arial" w:hAnsi="Arial" w:cs="Arial"/>
                <w:b/>
              </w:rPr>
              <w:t>Outline reasons:</w:t>
            </w:r>
          </w:p>
          <w:p w:rsidRPr="002D05A7" w:rsidR="009C1D36" w:rsidP="00C13AF4" w:rsidRDefault="009C1D36" w14:paraId="45C71E50" w14:textId="77777777">
            <w:pPr>
              <w:rPr>
                <w:rFonts w:ascii="Arial" w:hAnsi="Arial" w:cs="Arial"/>
                <w:b/>
              </w:rPr>
            </w:pPr>
          </w:p>
          <w:p w:rsidRPr="002D05A7" w:rsidR="009C1D36" w:rsidP="00C13AF4" w:rsidRDefault="009C1D36" w14:paraId="45C71E51" w14:textId="77777777">
            <w:pPr>
              <w:rPr>
                <w:rFonts w:ascii="Arial" w:hAnsi="Arial" w:cs="Arial"/>
                <w:b/>
              </w:rPr>
            </w:pPr>
          </w:p>
          <w:p w:rsidRPr="002D05A7" w:rsidR="009C1D36" w:rsidP="00C13AF4" w:rsidRDefault="009C1D36" w14:paraId="45C71E52" w14:textId="77777777">
            <w:pPr>
              <w:rPr>
                <w:rFonts w:ascii="Arial" w:hAnsi="Arial" w:cs="Arial"/>
                <w:b/>
              </w:rPr>
            </w:pPr>
          </w:p>
          <w:p w:rsidRPr="002D05A7" w:rsidR="009C1D36" w:rsidP="00C13AF4" w:rsidRDefault="009C1D36" w14:paraId="45C71E53" w14:textId="77777777">
            <w:pPr>
              <w:rPr>
                <w:rFonts w:ascii="Arial" w:hAnsi="Arial" w:cs="Arial"/>
                <w:b/>
              </w:rPr>
            </w:pPr>
          </w:p>
          <w:p w:rsidRPr="002D05A7" w:rsidR="009C1D36" w:rsidP="00C13AF4" w:rsidRDefault="009C1D36" w14:paraId="45C71E54" w14:textId="77777777">
            <w:pPr>
              <w:rPr>
                <w:rFonts w:ascii="Arial" w:hAnsi="Arial" w:cs="Arial"/>
                <w:b/>
              </w:rPr>
            </w:pPr>
          </w:p>
          <w:p w:rsidRPr="002D05A7" w:rsidR="009C1D36" w:rsidP="00C13AF4" w:rsidRDefault="009C1D36" w14:paraId="45C71E55" w14:textId="77777777">
            <w:pPr>
              <w:rPr>
                <w:rFonts w:ascii="Arial" w:hAnsi="Arial" w:cs="Arial"/>
                <w:b/>
              </w:rPr>
            </w:pPr>
          </w:p>
          <w:p w:rsidRPr="002D05A7" w:rsidR="009C1D36" w:rsidP="00C13AF4" w:rsidRDefault="009C1D36" w14:paraId="45C71E56" w14:textId="77777777">
            <w:pPr>
              <w:rPr>
                <w:rFonts w:ascii="Arial" w:hAnsi="Arial" w:cs="Arial"/>
                <w:b/>
              </w:rPr>
            </w:pPr>
            <w:r w:rsidRPr="002D05A7">
              <w:rPr>
                <w:rFonts w:ascii="Arial" w:hAnsi="Arial" w:cs="Arial"/>
                <w:b/>
              </w:rPr>
              <w:t>Signed: ………………………                 Print Name: ………………………….</w:t>
            </w:r>
          </w:p>
          <w:p w:rsidRPr="002D05A7" w:rsidR="009C1D36" w:rsidP="00C13AF4" w:rsidRDefault="009C1D36" w14:paraId="45C71E57" w14:textId="77777777">
            <w:pPr>
              <w:rPr>
                <w:rFonts w:ascii="Arial" w:hAnsi="Arial" w:cs="Arial"/>
                <w:b/>
              </w:rPr>
            </w:pPr>
          </w:p>
        </w:tc>
      </w:tr>
    </w:tbl>
    <w:p w:rsidRPr="00AA654A" w:rsidR="009C1D36" w:rsidP="009C1D36" w:rsidRDefault="009C1D36" w14:paraId="45C71E59" w14:textId="77777777">
      <w:pPr>
        <w:numPr>
          <w:ilvl w:val="0"/>
          <w:numId w:val="36"/>
        </w:numPr>
        <w:rPr>
          <w:rFonts w:ascii="Arial" w:hAnsi="Arial" w:cs="Arial"/>
          <w:b/>
        </w:rPr>
      </w:pPr>
    </w:p>
    <w:p w:rsidR="009C1D36" w:rsidP="009C1D36" w:rsidRDefault="009C1D36" w14:paraId="45C71E5A" w14:textId="77777777">
      <w:pPr>
        <w:numPr>
          <w:ilvl w:val="0"/>
          <w:numId w:val="36"/>
        </w:numPr>
        <w:jc w:val="both"/>
        <w:rPr>
          <w:rFonts w:ascii="Arial" w:hAnsi="Arial" w:cs="Arial"/>
          <w:b/>
          <w:u w:val="single"/>
        </w:rPr>
      </w:pPr>
    </w:p>
    <w:p w:rsidRPr="00AA654A" w:rsidR="009C1D36" w:rsidP="009C1D36" w:rsidRDefault="009C1D36" w14:paraId="45C71E5B" w14:textId="77777777">
      <w:pPr>
        <w:jc w:val="both"/>
        <w:rPr>
          <w:rFonts w:ascii="Arial" w:hAnsi="Arial" w:cs="Arial"/>
          <w:b/>
          <w:u w:val="single"/>
        </w:rPr>
      </w:pPr>
      <w:r w:rsidRPr="00AA654A">
        <w:rPr>
          <w:rFonts w:ascii="Arial" w:hAnsi="Arial" w:cs="Arial"/>
          <w:b/>
          <w:u w:val="single"/>
        </w:rPr>
        <w:t xml:space="preserve">Second Review </w:t>
      </w:r>
    </w:p>
    <w:p w:rsidR="009C1D36" w:rsidP="009C1D36" w:rsidRDefault="009C1D36" w14:paraId="45C71E5C" w14:textId="77777777">
      <w:pPr>
        <w:jc w:val="both"/>
        <w:rPr>
          <w:rFonts w:ascii="Arial" w:hAnsi="Arial" w:cs="Arial"/>
          <w:b/>
        </w:rPr>
      </w:pPr>
      <w:r w:rsidRPr="001F3C8E">
        <w:rPr>
          <w:rFonts w:ascii="Arial" w:hAnsi="Arial" w:cs="Arial"/>
          <w:b/>
        </w:rPr>
        <w:t>(This should normally take place no later than Four weeks after First Review).</w:t>
      </w:r>
    </w:p>
    <w:p w:rsidRPr="001F3C8E" w:rsidR="009C1D36" w:rsidP="009C1D36" w:rsidRDefault="009C1D36" w14:paraId="45C71E5D" w14:textId="77777777">
      <w:pPr>
        <w:jc w:val="both"/>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522"/>
      </w:tblGrid>
      <w:tr w:rsidRPr="00AA654A" w:rsidR="009C1D36" w:rsidTr="00C13AF4" w14:paraId="45C71E69" w14:textId="77777777">
        <w:tc>
          <w:tcPr>
            <w:tcW w:w="8522" w:type="dxa"/>
            <w:shd w:val="clear" w:color="auto" w:fill="auto"/>
          </w:tcPr>
          <w:p w:rsidRPr="002D05A7" w:rsidR="009C1D36" w:rsidP="00C13AF4" w:rsidRDefault="009C1D36" w14:paraId="45C71E5E" w14:textId="77777777">
            <w:pPr>
              <w:rPr>
                <w:rFonts w:ascii="Arial" w:hAnsi="Arial" w:cs="Arial"/>
                <w:b/>
              </w:rPr>
            </w:pPr>
            <w:r w:rsidRPr="002D05A7">
              <w:rPr>
                <w:rFonts w:ascii="Arial" w:hAnsi="Arial" w:cs="Arial"/>
                <w:b/>
              </w:rPr>
              <w:t xml:space="preserve">Date: </w:t>
            </w:r>
          </w:p>
          <w:p w:rsidRPr="002D05A7" w:rsidR="009C1D36" w:rsidP="00C13AF4" w:rsidRDefault="009C1D36" w14:paraId="45C71E5F" w14:textId="77777777">
            <w:pPr>
              <w:rPr>
                <w:rFonts w:ascii="Arial" w:hAnsi="Arial" w:cs="Arial"/>
                <w:b/>
              </w:rPr>
            </w:pPr>
          </w:p>
          <w:p w:rsidRPr="002D05A7" w:rsidR="009C1D36" w:rsidP="00C13AF4" w:rsidRDefault="009C1D36" w14:paraId="45C71E60" w14:textId="77777777">
            <w:pPr>
              <w:rPr>
                <w:rFonts w:ascii="Arial" w:hAnsi="Arial" w:cs="Arial"/>
                <w:b/>
              </w:rPr>
            </w:pPr>
            <w:r w:rsidRPr="002D05A7">
              <w:rPr>
                <w:rFonts w:ascii="Arial" w:hAnsi="Arial" w:cs="Arial"/>
                <w:b/>
              </w:rPr>
              <w:t>Exclusion to Continue?</w:t>
            </w:r>
            <w:r w:rsidRPr="002D05A7">
              <w:rPr>
                <w:rFonts w:ascii="Arial" w:hAnsi="Arial" w:cs="Arial"/>
                <w:b/>
              </w:rPr>
              <w:tab/>
            </w:r>
            <w:r w:rsidRPr="002D05A7">
              <w:rPr>
                <w:rFonts w:ascii="Arial" w:hAnsi="Arial" w:cs="Arial"/>
                <w:b/>
              </w:rPr>
              <w:tab/>
            </w:r>
            <w:r w:rsidRPr="002D05A7">
              <w:rPr>
                <w:rFonts w:ascii="Arial" w:hAnsi="Arial" w:cs="Arial"/>
                <w:b/>
              </w:rPr>
              <w:t>YES/NO</w:t>
            </w:r>
          </w:p>
          <w:p w:rsidRPr="002D05A7" w:rsidR="009C1D36" w:rsidP="00C13AF4" w:rsidRDefault="009C1D36" w14:paraId="45C71E61" w14:textId="77777777">
            <w:pPr>
              <w:rPr>
                <w:rFonts w:ascii="Arial" w:hAnsi="Arial" w:cs="Arial"/>
                <w:b/>
              </w:rPr>
            </w:pPr>
          </w:p>
          <w:p w:rsidRPr="002D05A7" w:rsidR="009C1D36" w:rsidP="00C13AF4" w:rsidRDefault="009C1D36" w14:paraId="45C71E62" w14:textId="77777777">
            <w:pPr>
              <w:rPr>
                <w:rFonts w:ascii="Arial" w:hAnsi="Arial" w:cs="Arial"/>
                <w:b/>
              </w:rPr>
            </w:pPr>
            <w:r w:rsidRPr="002D05A7">
              <w:rPr>
                <w:rFonts w:ascii="Arial" w:hAnsi="Arial" w:cs="Arial"/>
                <w:b/>
              </w:rPr>
              <w:t>Outline reasons:</w:t>
            </w:r>
          </w:p>
          <w:p w:rsidRPr="002D05A7" w:rsidR="009C1D36" w:rsidP="00C13AF4" w:rsidRDefault="009C1D36" w14:paraId="45C71E63" w14:textId="77777777">
            <w:pPr>
              <w:rPr>
                <w:rFonts w:ascii="Arial" w:hAnsi="Arial" w:cs="Arial"/>
                <w:b/>
              </w:rPr>
            </w:pPr>
          </w:p>
          <w:p w:rsidRPr="002D05A7" w:rsidR="009C1D36" w:rsidP="00C13AF4" w:rsidRDefault="009C1D36" w14:paraId="45C71E64" w14:textId="77777777">
            <w:pPr>
              <w:rPr>
                <w:rFonts w:ascii="Arial" w:hAnsi="Arial" w:cs="Arial"/>
                <w:b/>
              </w:rPr>
            </w:pPr>
          </w:p>
          <w:p w:rsidRPr="002D05A7" w:rsidR="009C1D36" w:rsidP="00C13AF4" w:rsidRDefault="009C1D36" w14:paraId="45C71E65" w14:textId="77777777">
            <w:pPr>
              <w:rPr>
                <w:rFonts w:ascii="Arial" w:hAnsi="Arial" w:cs="Arial"/>
                <w:b/>
              </w:rPr>
            </w:pPr>
          </w:p>
          <w:p w:rsidRPr="002D05A7" w:rsidR="009C1D36" w:rsidP="00C13AF4" w:rsidRDefault="009C1D36" w14:paraId="45C71E66" w14:textId="77777777">
            <w:pPr>
              <w:rPr>
                <w:rFonts w:ascii="Arial" w:hAnsi="Arial" w:cs="Arial"/>
                <w:b/>
              </w:rPr>
            </w:pPr>
          </w:p>
          <w:p w:rsidRPr="002D05A7" w:rsidR="009C1D36" w:rsidP="00C13AF4" w:rsidRDefault="009C1D36" w14:paraId="45C71E67" w14:textId="77777777">
            <w:pPr>
              <w:rPr>
                <w:rFonts w:ascii="Arial" w:hAnsi="Arial" w:cs="Arial"/>
                <w:b/>
              </w:rPr>
            </w:pPr>
          </w:p>
          <w:p w:rsidRPr="002D05A7" w:rsidR="009C1D36" w:rsidP="00C13AF4" w:rsidRDefault="009C1D36" w14:paraId="45C71E68" w14:textId="77777777">
            <w:pPr>
              <w:rPr>
                <w:rFonts w:ascii="Arial" w:hAnsi="Arial" w:cs="Arial"/>
                <w:b/>
              </w:rPr>
            </w:pPr>
            <w:r w:rsidRPr="002D05A7">
              <w:rPr>
                <w:rFonts w:ascii="Arial" w:hAnsi="Arial" w:cs="Arial"/>
                <w:b/>
              </w:rPr>
              <w:t>Signed: ………………………                 Print Name: ………………………….</w:t>
            </w:r>
          </w:p>
        </w:tc>
      </w:tr>
    </w:tbl>
    <w:p w:rsidRPr="00316824" w:rsidR="009C1D36" w:rsidP="009C1D36" w:rsidRDefault="009C1D36" w14:paraId="45C71E6A" w14:textId="77777777">
      <w:pPr>
        <w:pStyle w:val="Appendix"/>
        <w:numPr>
          <w:ilvl w:val="0"/>
          <w:numId w:val="36"/>
        </w:numPr>
      </w:pPr>
    </w:p>
    <w:p w:rsidRPr="006436DC" w:rsidR="009C1D36" w:rsidP="009C1D36" w:rsidRDefault="009C1D36" w14:paraId="45C71E6B" w14:textId="77777777">
      <w:pPr>
        <w:pStyle w:val="ONE"/>
        <w:jc w:val="center"/>
      </w:pPr>
      <w:r>
        <w:br w:type="page"/>
      </w:r>
      <w:bookmarkStart w:name="_Toc308101014" w:id="19"/>
      <w:r w:rsidRPr="006436DC">
        <w:lastRenderedPageBreak/>
        <w:t>A</w:t>
      </w:r>
      <w:r>
        <w:t>PPENDIX C</w:t>
      </w:r>
      <w:r w:rsidRPr="006436DC">
        <w:t xml:space="preserve"> </w:t>
      </w:r>
      <w:r>
        <w:t>–</w:t>
      </w:r>
      <w:r w:rsidRPr="006436DC">
        <w:t xml:space="preserve"> </w:t>
      </w:r>
      <w:r>
        <w:t>EQUALITY IMPACT ASSESSMENT</w:t>
      </w:r>
      <w:bookmarkEnd w:id="19"/>
    </w:p>
    <w:p w:rsidR="009C1D36" w:rsidP="009C1D36" w:rsidRDefault="009C1D36" w14:paraId="45C71E6C" w14:textId="77777777">
      <w:pPr>
        <w:rPr>
          <w:b/>
          <w:sz w:val="36"/>
          <w:szCs w:val="36"/>
        </w:rPr>
      </w:pPr>
    </w:p>
    <w:p w:rsidRPr="00013970" w:rsidR="009C1D36" w:rsidP="009C1D36" w:rsidRDefault="009C1D36" w14:paraId="45C71E6D" w14:textId="77777777">
      <w:pPr>
        <w:shd w:val="clear" w:color="auto" w:fill="3366FF"/>
        <w:ind w:left="-851" w:right="-1133"/>
        <w:rPr>
          <w:b/>
          <w:sz w:val="12"/>
          <w:szCs w:val="12"/>
        </w:rPr>
      </w:pPr>
      <w:r w:rsidRPr="00013970">
        <w:rPr>
          <w:b/>
          <w:sz w:val="12"/>
          <w:szCs w:val="12"/>
        </w:rPr>
        <w:t xml:space="preserve">              </w:t>
      </w:r>
    </w:p>
    <w:p w:rsidRPr="00013970" w:rsidR="009C1D36" w:rsidP="009C1D36" w:rsidRDefault="009C1D36" w14:paraId="45C71E6E" w14:textId="77777777">
      <w:pPr>
        <w:shd w:val="clear" w:color="auto" w:fill="3366FF"/>
        <w:ind w:left="-851" w:right="-1133"/>
        <w:rPr>
          <w:b/>
          <w:color w:val="FFFFFF"/>
          <w:sz w:val="12"/>
          <w:szCs w:val="12"/>
        </w:rPr>
      </w:pPr>
      <w:r w:rsidRPr="00013970">
        <w:rPr>
          <w:b/>
          <w:color w:val="FFFFFF"/>
          <w:sz w:val="12"/>
          <w:szCs w:val="12"/>
          <w:shd w:val="clear" w:color="auto" w:fill="3366FF"/>
        </w:rPr>
        <w:t xml:space="preserve">      </w:t>
      </w:r>
      <w:r>
        <w:rPr>
          <w:b/>
          <w:color w:val="FFFFFF"/>
          <w:sz w:val="12"/>
          <w:szCs w:val="12"/>
        </w:rPr>
        <w:tab/>
      </w:r>
      <w:r>
        <w:rPr>
          <w:b/>
          <w:color w:val="FFFFFF"/>
          <w:sz w:val="28"/>
          <w:szCs w:val="28"/>
        </w:rPr>
        <w:t xml:space="preserve">Preliminary Assessment Form </w:t>
      </w:r>
      <w:r>
        <w:rPr>
          <w:b/>
          <w:color w:val="FFFFFF"/>
          <w:sz w:val="28"/>
          <w:szCs w:val="28"/>
        </w:rPr>
        <w:tab/>
      </w:r>
      <w:r>
        <w:rPr>
          <w:b/>
          <w:color w:val="FFFFFF"/>
          <w:sz w:val="28"/>
          <w:szCs w:val="28"/>
        </w:rPr>
        <w:tab/>
      </w:r>
      <w:r>
        <w:rPr>
          <w:b/>
          <w:color w:val="FFFFFF"/>
          <w:sz w:val="28"/>
          <w:szCs w:val="28"/>
        </w:rPr>
        <w:tab/>
      </w:r>
      <w:r>
        <w:rPr>
          <w:b/>
          <w:color w:val="FFFFFF"/>
          <w:sz w:val="28"/>
          <w:szCs w:val="28"/>
        </w:rPr>
        <w:tab/>
      </w:r>
      <w:r>
        <w:rPr>
          <w:b/>
          <w:color w:val="FFFFFF"/>
          <w:sz w:val="28"/>
          <w:szCs w:val="28"/>
        </w:rPr>
        <w:tab/>
      </w:r>
      <w:r>
        <w:rPr>
          <w:b/>
          <w:color w:val="FFFFFF"/>
          <w:sz w:val="28"/>
          <w:szCs w:val="28"/>
        </w:rPr>
        <w:tab/>
      </w:r>
      <w:r>
        <w:rPr>
          <w:b/>
          <w:color w:val="FFFFFF"/>
          <w:sz w:val="28"/>
          <w:szCs w:val="28"/>
        </w:rPr>
        <w:tab/>
      </w:r>
      <w:r>
        <w:rPr>
          <w:b/>
          <w:color w:val="FFFFFF"/>
          <w:sz w:val="28"/>
          <w:szCs w:val="28"/>
        </w:rPr>
        <w:tab/>
      </w:r>
      <w:r>
        <w:rPr>
          <w:b/>
          <w:color w:val="FFFFFF"/>
          <w:sz w:val="28"/>
          <w:szCs w:val="28"/>
        </w:rPr>
        <w:t>v1/2009</w:t>
      </w:r>
    </w:p>
    <w:p w:rsidRPr="00013970" w:rsidR="009C1D36" w:rsidP="009C1D36" w:rsidRDefault="009C1D36" w14:paraId="45C71E6F" w14:textId="77777777">
      <w:pPr>
        <w:shd w:val="clear" w:color="auto" w:fill="3366FF"/>
        <w:ind w:left="-851" w:right="-1133"/>
        <w:rPr>
          <w:b/>
          <w:color w:val="FFFFFF"/>
          <w:sz w:val="12"/>
          <w:szCs w:val="12"/>
        </w:rPr>
      </w:pPr>
    </w:p>
    <w:p w:rsidR="009C1D36" w:rsidP="009C1D36" w:rsidRDefault="009C1D36" w14:paraId="45C71E70" w14:textId="77777777">
      <w:pPr>
        <w:rPr>
          <w:b/>
          <w:sz w:val="12"/>
          <w:szCs w:val="12"/>
        </w:rPr>
      </w:pPr>
    </w:p>
    <w:p w:rsidR="009C1D36" w:rsidP="009C1D36" w:rsidRDefault="009C1D36" w14:paraId="45C71E71" w14:textId="77777777">
      <w:pPr>
        <w:rPr>
          <w:b/>
          <w:sz w:val="12"/>
          <w:szCs w:val="12"/>
        </w:rPr>
      </w:pPr>
    </w:p>
    <w:p w:rsidRPr="00013970" w:rsidR="009C1D36" w:rsidP="009C1D36" w:rsidRDefault="009C1D36" w14:paraId="45C71E72" w14:textId="77777777">
      <w:pPr>
        <w:rPr>
          <w:b/>
          <w:sz w:val="12"/>
          <w:szCs w:val="12"/>
        </w:rPr>
      </w:pPr>
    </w:p>
    <w:p w:rsidR="009C1D36" w:rsidP="009C1D36" w:rsidRDefault="009C1D36" w14:paraId="45C71E73" w14:textId="77777777">
      <w:pPr>
        <w:spacing w:line="360" w:lineRule="auto"/>
        <w:rPr>
          <w:szCs w:val="28"/>
        </w:rPr>
      </w:pPr>
      <w:r>
        <w:rPr>
          <w:szCs w:val="28"/>
        </w:rPr>
        <w:t>The preliminary impact assessment is a quick and easy screening process.</w:t>
      </w:r>
    </w:p>
    <w:p w:rsidR="009C1D36" w:rsidP="009C1D36" w:rsidRDefault="009C1D36" w14:paraId="45C71E74" w14:textId="77777777">
      <w:pPr>
        <w:spacing w:line="360" w:lineRule="auto"/>
        <w:rPr>
          <w:szCs w:val="28"/>
        </w:rPr>
      </w:pPr>
      <w:r>
        <w:rPr>
          <w:szCs w:val="28"/>
        </w:rPr>
        <w:t>It should:</w:t>
      </w:r>
    </w:p>
    <w:p w:rsidR="009C1D36" w:rsidP="009C1D36" w:rsidRDefault="009C1D36" w14:paraId="45C71E75" w14:textId="77777777">
      <w:pPr>
        <w:numPr>
          <w:ilvl w:val="0"/>
          <w:numId w:val="26"/>
        </w:numPr>
        <w:spacing w:line="360" w:lineRule="auto"/>
        <w:rPr>
          <w:szCs w:val="28"/>
        </w:rPr>
      </w:pPr>
      <w:r>
        <w:rPr>
          <w:szCs w:val="28"/>
        </w:rPr>
        <w:t xml:space="preserve">Identify those policies, procedures, services, </w:t>
      </w:r>
      <w:proofErr w:type="gramStart"/>
      <w:r>
        <w:rPr>
          <w:szCs w:val="28"/>
        </w:rPr>
        <w:t>functions</w:t>
      </w:r>
      <w:proofErr w:type="gramEnd"/>
      <w:r>
        <w:rPr>
          <w:szCs w:val="28"/>
        </w:rPr>
        <w:t xml:space="preserve"> and strategies which require a full EIA by looking at:</w:t>
      </w:r>
    </w:p>
    <w:p w:rsidR="009C1D36" w:rsidP="009C1D36" w:rsidRDefault="009C1D36" w14:paraId="45C71E76" w14:textId="77777777">
      <w:pPr>
        <w:numPr>
          <w:ilvl w:val="1"/>
          <w:numId w:val="26"/>
        </w:numPr>
        <w:spacing w:line="360" w:lineRule="auto"/>
        <w:rPr>
          <w:szCs w:val="28"/>
        </w:rPr>
      </w:pPr>
      <w:r>
        <w:rPr>
          <w:szCs w:val="28"/>
        </w:rPr>
        <w:t>negative, positive or no impact on any of the equality groups</w:t>
      </w:r>
    </w:p>
    <w:p w:rsidR="009C1D36" w:rsidP="009C1D36" w:rsidRDefault="009C1D36" w14:paraId="45C71E77" w14:textId="77777777">
      <w:pPr>
        <w:numPr>
          <w:ilvl w:val="1"/>
          <w:numId w:val="26"/>
        </w:numPr>
        <w:spacing w:line="360" w:lineRule="auto"/>
        <w:rPr>
          <w:szCs w:val="28"/>
        </w:rPr>
      </w:pPr>
      <w:r>
        <w:rPr>
          <w:szCs w:val="28"/>
        </w:rPr>
        <w:t xml:space="preserve">opportunity to promote equality for the equality </w:t>
      </w:r>
      <w:proofErr w:type="gramStart"/>
      <w:r>
        <w:rPr>
          <w:szCs w:val="28"/>
        </w:rPr>
        <w:t>groups</w:t>
      </w:r>
      <w:proofErr w:type="gramEnd"/>
      <w:r>
        <w:rPr>
          <w:szCs w:val="28"/>
        </w:rPr>
        <w:t xml:space="preserve"> </w:t>
      </w:r>
    </w:p>
    <w:p w:rsidRPr="00404763" w:rsidR="009C1D36" w:rsidP="009C1D36" w:rsidRDefault="009C1D36" w14:paraId="45C71E78" w14:textId="77777777">
      <w:pPr>
        <w:numPr>
          <w:ilvl w:val="1"/>
          <w:numId w:val="26"/>
        </w:numPr>
        <w:spacing w:line="360" w:lineRule="auto"/>
        <w:rPr>
          <w:szCs w:val="28"/>
        </w:rPr>
      </w:pPr>
      <w:r>
        <w:rPr>
          <w:szCs w:val="28"/>
        </w:rPr>
        <w:t>data / feedback</w:t>
      </w:r>
    </w:p>
    <w:p w:rsidR="009C1D36" w:rsidP="009C1D36" w:rsidRDefault="009C1D36" w14:paraId="45C71E79" w14:textId="77777777">
      <w:pPr>
        <w:numPr>
          <w:ilvl w:val="0"/>
          <w:numId w:val="26"/>
        </w:numPr>
        <w:spacing w:line="360" w:lineRule="auto"/>
        <w:rPr>
          <w:szCs w:val="28"/>
        </w:rPr>
      </w:pPr>
      <w:proofErr w:type="spellStart"/>
      <w:r>
        <w:rPr>
          <w:szCs w:val="28"/>
        </w:rPr>
        <w:t>prioritise</w:t>
      </w:r>
      <w:proofErr w:type="spellEnd"/>
      <w:r>
        <w:rPr>
          <w:szCs w:val="28"/>
        </w:rPr>
        <w:t xml:space="preserve"> if and when a full EIA should be </w:t>
      </w:r>
      <w:proofErr w:type="gramStart"/>
      <w:r>
        <w:rPr>
          <w:szCs w:val="28"/>
        </w:rPr>
        <w:t>completed</w:t>
      </w:r>
      <w:proofErr w:type="gramEnd"/>
    </w:p>
    <w:p w:rsidR="009C1D36" w:rsidP="009C1D36" w:rsidRDefault="009C1D36" w14:paraId="45C71E7A" w14:textId="77777777">
      <w:pPr>
        <w:numPr>
          <w:ilvl w:val="0"/>
          <w:numId w:val="26"/>
        </w:numPr>
        <w:spacing w:line="360" w:lineRule="auto"/>
        <w:rPr>
          <w:szCs w:val="28"/>
        </w:rPr>
      </w:pPr>
      <w:r>
        <w:rPr>
          <w:szCs w:val="28"/>
        </w:rPr>
        <w:t xml:space="preserve">justify reasons for why a full EIA is not going to be </w:t>
      </w:r>
      <w:proofErr w:type="gramStart"/>
      <w:r>
        <w:rPr>
          <w:szCs w:val="28"/>
        </w:rPr>
        <w:t>completed</w:t>
      </w:r>
      <w:proofErr w:type="gramEnd"/>
    </w:p>
    <w:p w:rsidR="009C1D36" w:rsidP="009C1D36" w:rsidRDefault="009C1D36" w14:paraId="45C71E7B" w14:textId="77777777">
      <w:pPr>
        <w:rPr>
          <w:szCs w:val="28"/>
        </w:rPr>
      </w:pPr>
      <w:r>
        <w:rPr>
          <w:b/>
          <w:noProof/>
          <w:szCs w:val="28"/>
          <w:lang w:val="en-GB" w:eastAsia="en-GB"/>
        </w:rPr>
        <mc:AlternateContent>
          <mc:Choice Requires="wps">
            <w:drawing>
              <wp:anchor distT="0" distB="0" distL="114300" distR="114300" simplePos="0" relativeHeight="251658244" behindDoc="0" locked="0" layoutInCell="1" allowOverlap="1" wp14:anchorId="45C71F93" wp14:editId="45C71F94">
                <wp:simplePos x="0" y="0"/>
                <wp:positionH relativeFrom="column">
                  <wp:posOffset>4013200</wp:posOffset>
                </wp:positionH>
                <wp:positionV relativeFrom="paragraph">
                  <wp:posOffset>61595</wp:posOffset>
                </wp:positionV>
                <wp:extent cx="2377440" cy="513080"/>
                <wp:effectExtent l="12700" t="6350" r="10160"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13080"/>
                        </a:xfrm>
                        <a:prstGeom prst="rect">
                          <a:avLst/>
                        </a:prstGeom>
                        <a:solidFill>
                          <a:srgbClr val="FFFFFF"/>
                        </a:solidFill>
                        <a:ln w="9525">
                          <a:solidFill>
                            <a:srgbClr val="000000"/>
                          </a:solidFill>
                          <a:miter lim="800000"/>
                          <a:headEnd/>
                          <a:tailEnd/>
                        </a:ln>
                      </wps:spPr>
                      <wps:txbx>
                        <w:txbxContent>
                          <w:p w:rsidRPr="00E26A3C" w:rsidR="009C1D36" w:rsidP="009C1D36" w:rsidRDefault="009C1D36" w14:paraId="45C71FBC" w14:textId="77777777">
                            <w:pPr>
                              <w:rPr>
                                <w:rFonts w:ascii="Arial" w:hAnsi="Arial" w:cs="Arial"/>
                                <w:lang w:val="en-GB"/>
                              </w:rPr>
                            </w:pPr>
                            <w:r w:rsidRPr="00E26A3C">
                              <w:rPr>
                                <w:rFonts w:ascii="Arial" w:hAnsi="Arial" w:cs="Arial"/>
                                <w:lang w:val="en-GB"/>
                              </w:rPr>
                              <w:t xml:space="preserve">Human Resources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w14:anchorId="5CF48BC7">
              <v:shapetype id="_x0000_t202" coordsize="21600,21600" o:spt="202" path="m,l,21600r21600,l21600,xe" w14:anchorId="45C71F93">
                <v:stroke joinstyle="miter"/>
                <v:path gradientshapeok="t" o:connecttype="rect"/>
              </v:shapetype>
              <v:shape id="Text Box 15" style="position:absolute;margin-left:316pt;margin-top:4.85pt;width:187.2pt;height:40.4pt;z-index:2516582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">
                <v:textbox>
                  <w:txbxContent>
                    <w:p w:rsidRPr="00E26A3C" w:rsidR="009C1D36" w:rsidP="009C1D36" w:rsidRDefault="009C1D36" w14:paraId="4BF73CB8" w14:textId="77777777">
                      <w:pPr>
                        <w:rPr>
                          <w:rFonts w:ascii="Arial" w:hAnsi="Arial" w:cs="Arial"/>
                          <w:lang w:val="en-GB"/>
                        </w:rPr>
                      </w:pPr>
                      <w:r w:rsidRPr="00E26A3C">
                        <w:rPr>
                          <w:rFonts w:ascii="Arial" w:hAnsi="Arial" w:cs="Arial"/>
                          <w:lang w:val="en-GB"/>
                        </w:rPr>
                        <w:t xml:space="preserve">Human Resources </w:t>
                      </w:r>
                    </w:p>
                  </w:txbxContent>
                </v:textbox>
              </v:shape>
            </w:pict>
          </mc:Fallback>
        </mc:AlternateContent>
      </w:r>
    </w:p>
    <w:p w:rsidRPr="00404763" w:rsidR="009C1D36" w:rsidP="009C1D36" w:rsidRDefault="009C1D36" w14:paraId="45C71E7C" w14:textId="77777777">
      <w:pPr>
        <w:rPr>
          <w:b/>
          <w:szCs w:val="28"/>
        </w:rPr>
      </w:pPr>
      <w:r>
        <w:rPr>
          <w:b/>
          <w:szCs w:val="28"/>
        </w:rPr>
        <w:t>Division/Department</w:t>
      </w:r>
      <w:r>
        <w:rPr>
          <w:b/>
          <w:szCs w:val="28"/>
        </w:rPr>
        <w:tab/>
      </w:r>
      <w:r>
        <w:rPr>
          <w:b/>
          <w:szCs w:val="28"/>
        </w:rPr>
        <w:tab/>
      </w:r>
      <w:r>
        <w:rPr>
          <w:b/>
          <w:szCs w:val="28"/>
        </w:rPr>
        <w:tab/>
      </w:r>
      <w:r>
        <w:rPr>
          <w:b/>
          <w:szCs w:val="28"/>
        </w:rPr>
        <w:tab/>
      </w:r>
    </w:p>
    <w:p w:rsidR="009C1D36" w:rsidP="009C1D36" w:rsidRDefault="009C1D36" w14:paraId="45C71E7D" w14:textId="77777777">
      <w:pPr>
        <w:rPr>
          <w:szCs w:val="28"/>
        </w:rPr>
      </w:pPr>
    </w:p>
    <w:p w:rsidR="009C1D36" w:rsidP="009C1D36" w:rsidRDefault="009C1D36" w14:paraId="45C71E7E" w14:textId="77777777">
      <w:pPr>
        <w:rPr>
          <w:szCs w:val="28"/>
        </w:rPr>
      </w:pPr>
    </w:p>
    <w:p w:rsidRPr="00404763" w:rsidR="009C1D36" w:rsidP="009C1D36" w:rsidRDefault="009C1D36" w14:paraId="45C71E7F" w14:textId="77777777">
      <w:pPr>
        <w:rPr>
          <w:b/>
          <w:szCs w:val="28"/>
        </w:rPr>
      </w:pPr>
      <w:r>
        <w:rPr>
          <w:b/>
          <w:noProof/>
          <w:szCs w:val="28"/>
          <w:lang w:val="en-GB" w:eastAsia="en-GB"/>
        </w:rPr>
        <mc:AlternateContent>
          <mc:Choice Requires="wps">
            <w:drawing>
              <wp:anchor distT="0" distB="0" distL="114300" distR="114300" simplePos="0" relativeHeight="251658245" behindDoc="0" locked="0" layoutInCell="1" allowOverlap="1" wp14:anchorId="45C71F95" wp14:editId="45C71F96">
                <wp:simplePos x="0" y="0"/>
                <wp:positionH relativeFrom="column">
                  <wp:posOffset>4006850</wp:posOffset>
                </wp:positionH>
                <wp:positionV relativeFrom="paragraph">
                  <wp:posOffset>102235</wp:posOffset>
                </wp:positionV>
                <wp:extent cx="2377440" cy="402590"/>
                <wp:effectExtent l="6350" t="13970" r="6985"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02590"/>
                        </a:xfrm>
                        <a:prstGeom prst="rect">
                          <a:avLst/>
                        </a:prstGeom>
                        <a:solidFill>
                          <a:srgbClr val="FFFFFF"/>
                        </a:solidFill>
                        <a:ln w="9525">
                          <a:solidFill>
                            <a:srgbClr val="000000"/>
                          </a:solidFill>
                          <a:miter lim="800000"/>
                          <a:headEnd/>
                          <a:tailEnd/>
                        </a:ln>
                      </wps:spPr>
                      <wps:txbx>
                        <w:txbxContent>
                          <w:p w:rsidRPr="00E26A3C" w:rsidR="009C1D36" w:rsidP="009C1D36" w:rsidRDefault="009C1D36" w14:paraId="45C71FBD" w14:textId="77777777">
                            <w:pPr>
                              <w:rPr>
                                <w:rFonts w:ascii="Arial" w:hAnsi="Arial" w:cs="Arial"/>
                                <w:lang w:val="en-GB"/>
                              </w:rPr>
                            </w:pPr>
                            <w:r w:rsidRPr="00E26A3C">
                              <w:rPr>
                                <w:rFonts w:ascii="Arial" w:hAnsi="Arial" w:cs="Arial"/>
                                <w:lang w:val="en-GB"/>
                              </w:rPr>
                              <w:t>Dignity at Work Policy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w14:anchorId="05D87750">
              <v:shape id="Text Box 14" style="position:absolute;margin-left:315.5pt;margin-top:8.05pt;width:187.2pt;height:31.7pt;z-index:251658245;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" w14:anchorId="45C71F95">
                <v:textbox>
                  <w:txbxContent>
                    <w:p w:rsidRPr="00E26A3C" w:rsidR="009C1D36" w:rsidP="009C1D36" w:rsidRDefault="009C1D36" w14:paraId="16118109" w14:textId="77777777">
                      <w:pPr>
                        <w:rPr>
                          <w:rFonts w:ascii="Arial" w:hAnsi="Arial" w:cs="Arial"/>
                          <w:lang w:val="en-GB"/>
                        </w:rPr>
                      </w:pPr>
                      <w:r w:rsidRPr="00E26A3C">
                        <w:rPr>
                          <w:rFonts w:ascii="Arial" w:hAnsi="Arial" w:cs="Arial"/>
                          <w:lang w:val="en-GB"/>
                        </w:rPr>
                        <w:t>Dignity at Work Policy</w:t>
                      </w:r>
                    </w:p>
                  </w:txbxContent>
                </v:textbox>
              </v:shape>
            </w:pict>
          </mc:Fallback>
        </mc:AlternateContent>
      </w:r>
      <w:r w:rsidRPr="00404763">
        <w:rPr>
          <w:b/>
          <w:szCs w:val="28"/>
        </w:rPr>
        <w:t xml:space="preserve">Title of policy, procedure, </w:t>
      </w:r>
      <w:proofErr w:type="gramStart"/>
      <w:r w:rsidRPr="00404763">
        <w:rPr>
          <w:b/>
          <w:szCs w:val="28"/>
        </w:rPr>
        <w:t>function</w:t>
      </w:r>
      <w:proofErr w:type="gramEnd"/>
      <w:r w:rsidRPr="00404763">
        <w:rPr>
          <w:b/>
          <w:szCs w:val="28"/>
        </w:rPr>
        <w:t xml:space="preserve"> or service</w:t>
      </w:r>
      <w:r>
        <w:rPr>
          <w:b/>
          <w:szCs w:val="28"/>
        </w:rPr>
        <w:tab/>
      </w:r>
    </w:p>
    <w:p w:rsidR="009C1D36" w:rsidP="009C1D36" w:rsidRDefault="009C1D36" w14:paraId="45C71E80" w14:textId="77777777">
      <w:pPr>
        <w:rPr>
          <w:szCs w:val="28"/>
        </w:rPr>
      </w:pPr>
    </w:p>
    <w:p w:rsidR="009C1D36" w:rsidP="009C1D36" w:rsidRDefault="009C1D36" w14:paraId="45C71E81" w14:textId="77777777">
      <w:pPr>
        <w:rPr>
          <w:szCs w:val="28"/>
        </w:rPr>
      </w:pPr>
    </w:p>
    <w:p w:rsidR="009C1D36" w:rsidP="009C1D36" w:rsidRDefault="009C1D36" w14:paraId="45C71E82" w14:textId="77777777">
      <w:pPr>
        <w:rPr>
          <w:szCs w:val="28"/>
        </w:rPr>
      </w:pPr>
    </w:p>
    <w:p w:rsidRPr="00404763" w:rsidR="009C1D36" w:rsidP="009C1D36" w:rsidRDefault="009C1D36" w14:paraId="45C71E83" w14:textId="77777777">
      <w:pPr>
        <w:rPr>
          <w:b/>
          <w:szCs w:val="28"/>
        </w:rPr>
      </w:pPr>
      <w:r w:rsidRPr="00404763">
        <w:rPr>
          <w:b/>
          <w:szCs w:val="28"/>
        </w:rPr>
        <w:t xml:space="preserve">Type of policy, procedure, </w:t>
      </w:r>
      <w:proofErr w:type="gramStart"/>
      <w:r w:rsidRPr="00404763">
        <w:rPr>
          <w:b/>
          <w:szCs w:val="28"/>
        </w:rPr>
        <w:t>function</w:t>
      </w:r>
      <w:proofErr w:type="gramEnd"/>
      <w:r w:rsidRPr="00404763">
        <w:rPr>
          <w:b/>
          <w:szCs w:val="28"/>
        </w:rPr>
        <w:t xml:space="preserve"> or service</w:t>
      </w:r>
    </w:p>
    <w:p w:rsidR="009C1D36" w:rsidP="009C1D36" w:rsidRDefault="009C1D36" w14:paraId="45C71E84" w14:textId="77777777">
      <w:pPr>
        <w:rPr>
          <w:szCs w:val="28"/>
        </w:rPr>
      </w:pPr>
    </w:p>
    <w:p w:rsidR="009C1D36" w:rsidP="009C1D36" w:rsidRDefault="009C1D36" w14:paraId="45C71E85" w14:textId="77777777">
      <w:pPr>
        <w:rPr>
          <w:szCs w:val="28"/>
        </w:rPr>
      </w:pPr>
      <w:r>
        <w:rPr>
          <w:noProof/>
          <w:lang w:val="en-GB" w:eastAsia="en-GB"/>
        </w:rPr>
        <w:drawing>
          <wp:anchor distT="0" distB="0" distL="114300" distR="114300" simplePos="0" relativeHeight="251658246" behindDoc="0" locked="0" layoutInCell="1" allowOverlap="1" wp14:anchorId="45C71F97" wp14:editId="45C71F98">
            <wp:simplePos x="0" y="0"/>
            <wp:positionH relativeFrom="column">
              <wp:posOffset>3651885</wp:posOffset>
            </wp:positionH>
            <wp:positionV relativeFrom="paragraph">
              <wp:posOffset>139065</wp:posOffset>
            </wp:positionV>
            <wp:extent cx="2660015" cy="570230"/>
            <wp:effectExtent l="0" t="0" r="6985" b="1270"/>
            <wp:wrapNone/>
            <wp:docPr id="13" name="Picture 13" descr="NHS 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 N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0015" cy="570230"/>
                    </a:xfrm>
                    <a:prstGeom prst="rect">
                      <a:avLst/>
                    </a:prstGeom>
                    <a:noFill/>
                  </pic:spPr>
                </pic:pic>
              </a:graphicData>
            </a:graphic>
            <wp14:sizeRelH relativeFrom="page">
              <wp14:pctWidth>0</wp14:pctWidth>
            </wp14:sizeRelH>
            <wp14:sizeRelV relativeFrom="page">
              <wp14:pctHeight>0</wp14:pctHeight>
            </wp14:sizeRelV>
          </wp:anchor>
        </w:drawing>
      </w:r>
      <w:r>
        <w:rPr>
          <w:szCs w:val="28"/>
        </w:rPr>
        <w:tab/>
      </w:r>
      <w:r>
        <w:rPr>
          <w:szCs w:val="28"/>
        </w:rPr>
        <w:tab/>
      </w:r>
      <w:r w:rsidRPr="3CB0452D">
        <w:t>Existing</w:t>
      </w:r>
      <w:r>
        <w:rPr>
          <w:szCs w:val="28"/>
        </w:rPr>
        <w:tab/>
      </w:r>
      <w:r>
        <w:rPr>
          <w:szCs w:val="28"/>
        </w:rPr>
        <w:tab/>
      </w:r>
      <w:r>
        <w:rPr>
          <w:szCs w:val="28"/>
        </w:rPr>
        <w:tab/>
      </w:r>
      <w:r>
        <w:rPr>
          <w:szCs w:val="28"/>
        </w:rPr>
        <w:fldChar w:fldCharType="begin">
          <w:ffData>
            <w:name w:val="Check3"/>
            <w:enabled/>
            <w:calcOnExit w:val="0"/>
            <w:checkBox>
              <w:sizeAuto/>
              <w:default w:val="0"/>
            </w:checkBox>
          </w:ffData>
        </w:fldChar>
      </w:r>
      <w:bookmarkStart w:name="Check3" w:id="20"/>
      <w:r>
        <w:rPr>
          <w:szCs w:val="28"/>
        </w:rPr>
        <w:instrText xml:space="preserve"> FORMCHECKBOX </w:instrText>
      </w:r>
      <w:r w:rsidR="002C5D11">
        <w:rPr>
          <w:szCs w:val="28"/>
        </w:rPr>
      </w:r>
      <w:r w:rsidR="002C5D11">
        <w:rPr>
          <w:szCs w:val="28"/>
        </w:rPr>
        <w:fldChar w:fldCharType="separate"/>
      </w:r>
      <w:r>
        <w:rPr>
          <w:szCs w:val="28"/>
        </w:rPr>
        <w:fldChar w:fldCharType="end"/>
      </w:r>
      <w:bookmarkEnd w:id="20"/>
    </w:p>
    <w:p w:rsidR="009C1D36" w:rsidP="009C1D36" w:rsidRDefault="009C1D36" w14:paraId="45C71E86" w14:textId="77777777">
      <w:pPr>
        <w:rPr>
          <w:szCs w:val="28"/>
        </w:rPr>
      </w:pPr>
    </w:p>
    <w:p w:rsidR="009C1D36" w:rsidP="009C1D36" w:rsidRDefault="009C1D36" w14:paraId="45C71E87" w14:textId="77777777">
      <w:pPr>
        <w:rPr>
          <w:szCs w:val="28"/>
        </w:rPr>
      </w:pPr>
      <w:r>
        <w:rPr>
          <w:szCs w:val="28"/>
        </w:rPr>
        <w:tab/>
      </w:r>
      <w:r>
        <w:rPr>
          <w:szCs w:val="28"/>
        </w:rPr>
        <w:tab/>
      </w:r>
      <w:r>
        <w:rPr>
          <w:szCs w:val="28"/>
        </w:rPr>
        <w:t>New/proposed</w:t>
      </w:r>
      <w:r>
        <w:rPr>
          <w:szCs w:val="28"/>
        </w:rPr>
        <w:tab/>
      </w:r>
      <w:r>
        <w:rPr>
          <w:szCs w:val="28"/>
        </w:rPr>
        <w:tab/>
      </w:r>
      <w:r>
        <w:rPr>
          <w:szCs w:val="28"/>
        </w:rPr>
        <w:tab/>
      </w:r>
      <w:r>
        <w:rPr>
          <w:szCs w:val="28"/>
        </w:rPr>
        <w:t>X</w:t>
      </w:r>
    </w:p>
    <w:p w:rsidR="009C1D36" w:rsidP="009C1D36" w:rsidRDefault="009C1D36" w14:paraId="45C71E88" w14:textId="77777777">
      <w:pPr>
        <w:jc w:val="right"/>
        <w:rPr>
          <w:szCs w:val="28"/>
        </w:rPr>
      </w:pPr>
    </w:p>
    <w:p w:rsidR="009C1D36" w:rsidP="009C1D36" w:rsidRDefault="009C1D36" w14:paraId="45C71E89" w14:textId="77777777">
      <w:pPr>
        <w:rPr>
          <w:szCs w:val="28"/>
        </w:rPr>
      </w:pPr>
      <w:r>
        <w:rPr>
          <w:szCs w:val="28"/>
        </w:rPr>
        <w:tab/>
      </w:r>
      <w:r>
        <w:rPr>
          <w:szCs w:val="28"/>
        </w:rPr>
        <w:tab/>
      </w:r>
      <w:r>
        <w:rPr>
          <w:szCs w:val="28"/>
        </w:rPr>
        <w:t>Changed</w:t>
      </w:r>
      <w:r>
        <w:rPr>
          <w:szCs w:val="28"/>
        </w:rPr>
        <w:tab/>
      </w:r>
      <w:r>
        <w:rPr>
          <w:szCs w:val="28"/>
        </w:rPr>
        <w:tab/>
      </w:r>
      <w:r>
        <w:rPr>
          <w:szCs w:val="28"/>
        </w:rPr>
        <w:tab/>
      </w:r>
      <w:r>
        <w:rPr>
          <w:szCs w:val="28"/>
        </w:rPr>
        <w:fldChar w:fldCharType="begin">
          <w:ffData>
            <w:name w:val="Check2"/>
            <w:enabled/>
            <w:calcOnExit w:val="0"/>
            <w:checkBox>
              <w:sizeAuto/>
              <w:default w:val="0"/>
            </w:checkBox>
          </w:ffData>
        </w:fldChar>
      </w:r>
      <w:r>
        <w:rPr>
          <w:szCs w:val="28"/>
        </w:rPr>
        <w:instrText xml:space="preserve"> FORMCHECKBOX </w:instrText>
      </w:r>
      <w:r w:rsidR="002C5D11">
        <w:rPr>
          <w:szCs w:val="28"/>
        </w:rPr>
      </w:r>
      <w:r w:rsidR="002C5D11">
        <w:rPr>
          <w:szCs w:val="28"/>
        </w:rPr>
        <w:fldChar w:fldCharType="separate"/>
      </w:r>
      <w:r>
        <w:rPr>
          <w:szCs w:val="28"/>
        </w:rPr>
        <w:fldChar w:fldCharType="end"/>
      </w:r>
    </w:p>
    <w:p w:rsidR="009C1D36" w:rsidP="009C1D36" w:rsidRDefault="009C1D36" w14:paraId="45C71E8A" w14:textId="77777777">
      <w:pPr>
        <w:rPr>
          <w:szCs w:val="28"/>
        </w:rPr>
      </w:pPr>
    </w:p>
    <w:p w:rsidR="009C1D36" w:rsidP="009C1D36" w:rsidRDefault="009C1D36" w14:paraId="45C71E8B" w14:textId="77777777">
      <w:pPr>
        <w:rPr>
          <w:b/>
          <w:szCs w:val="28"/>
        </w:rPr>
      </w:pPr>
      <w:r>
        <w:rPr>
          <w:b/>
          <w:szCs w:val="28"/>
        </w:rPr>
        <w:t xml:space="preserve">Q1 - What is the aim of your policy, procedure, </w:t>
      </w:r>
      <w:proofErr w:type="gramStart"/>
      <w:r>
        <w:rPr>
          <w:b/>
          <w:szCs w:val="28"/>
        </w:rPr>
        <w:t>project</w:t>
      </w:r>
      <w:proofErr w:type="gramEnd"/>
      <w:r>
        <w:rPr>
          <w:b/>
          <w:szCs w:val="28"/>
        </w:rPr>
        <w:t xml:space="preserve"> or service?</w:t>
      </w:r>
    </w:p>
    <w:p w:rsidR="009C1D36" w:rsidP="009C1D36" w:rsidRDefault="009C1D36" w14:paraId="45C71E8C" w14:textId="77777777">
      <w:pPr>
        <w:rPr>
          <w:b/>
          <w:szCs w:val="28"/>
        </w:rPr>
      </w:pPr>
      <w:r>
        <w:rPr>
          <w:b/>
          <w:noProof/>
          <w:szCs w:val="28"/>
          <w:lang w:val="en-GB" w:eastAsia="en-GB"/>
        </w:rPr>
        <mc:AlternateContent>
          <mc:Choice Requires="wps">
            <w:drawing>
              <wp:anchor distT="0" distB="0" distL="114300" distR="114300" simplePos="0" relativeHeight="251658247" behindDoc="0" locked="0" layoutInCell="1" allowOverlap="1" wp14:anchorId="45C71F99" wp14:editId="45C71F9A">
                <wp:simplePos x="0" y="0"/>
                <wp:positionH relativeFrom="column">
                  <wp:posOffset>18415</wp:posOffset>
                </wp:positionH>
                <wp:positionV relativeFrom="paragraph">
                  <wp:posOffset>142240</wp:posOffset>
                </wp:positionV>
                <wp:extent cx="6471285" cy="521335"/>
                <wp:effectExtent l="8890" t="8255" r="6350"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521335"/>
                        </a:xfrm>
                        <a:prstGeom prst="rect">
                          <a:avLst/>
                        </a:prstGeom>
                        <a:solidFill>
                          <a:srgbClr val="FFFFFF"/>
                        </a:solidFill>
                        <a:ln w="9525">
                          <a:solidFill>
                            <a:srgbClr val="000000"/>
                          </a:solidFill>
                          <a:miter lim="800000"/>
                          <a:headEnd/>
                          <a:tailEnd/>
                        </a:ln>
                      </wps:spPr>
                      <wps:txbx>
                        <w:txbxContent>
                          <w:p w:rsidRPr="00E26A3C" w:rsidR="009C1D36" w:rsidP="009C1D36" w:rsidRDefault="009C1D36" w14:paraId="45C71FBE" w14:textId="77777777">
                            <w:pPr>
                              <w:rPr>
                                <w:rFonts w:ascii="Arial" w:hAnsi="Arial" w:cs="Arial"/>
                              </w:rPr>
                            </w:pPr>
                            <w:r w:rsidRPr="00E26A3C">
                              <w:rPr>
                                <w:rFonts w:ascii="Arial" w:hAnsi="Arial" w:cs="Arial"/>
                              </w:rPr>
                              <w:t xml:space="preserve">To state the LET commitment to a workplace free from harassment and support employees who make a complaint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F85BC86">
              <v:shape id="Text Box 12" style="position:absolute;margin-left:1.45pt;margin-top:11.2pt;width:509.55pt;height:41.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" w14:anchorId="45C71F99">
                <v:textbox>
                  <w:txbxContent>
                    <w:p w:rsidRPr="00E26A3C" w:rsidR="009C1D36" w:rsidP="009C1D36" w:rsidRDefault="009C1D36" w14:paraId="3B391562" w14:textId="77777777">
                      <w:pPr>
                        <w:rPr>
                          <w:rFonts w:ascii="Arial" w:hAnsi="Arial" w:cs="Arial"/>
                        </w:rPr>
                      </w:pPr>
                      <w:r w:rsidRPr="00E26A3C">
                        <w:rPr>
                          <w:rFonts w:ascii="Arial" w:hAnsi="Arial" w:cs="Arial"/>
                        </w:rPr>
                        <w:t xml:space="preserve">To state the LET commitment to a workplace free from harassment and support employees who make a complaint </w:t>
                      </w:r>
                    </w:p>
                  </w:txbxContent>
                </v:textbox>
              </v:shape>
            </w:pict>
          </mc:Fallback>
        </mc:AlternateContent>
      </w:r>
    </w:p>
    <w:p w:rsidR="009C1D36" w:rsidP="009C1D36" w:rsidRDefault="009C1D36" w14:paraId="45C71E8D" w14:textId="77777777">
      <w:pPr>
        <w:rPr>
          <w:b/>
          <w:szCs w:val="28"/>
        </w:rPr>
      </w:pPr>
    </w:p>
    <w:p w:rsidR="009C1D36" w:rsidP="009C1D36" w:rsidRDefault="009C1D36" w14:paraId="45C71E8E" w14:textId="77777777">
      <w:pPr>
        <w:rPr>
          <w:b/>
          <w:szCs w:val="28"/>
        </w:rPr>
      </w:pPr>
    </w:p>
    <w:p w:rsidR="009C1D36" w:rsidP="009C1D36" w:rsidRDefault="009C1D36" w14:paraId="45C71E8F" w14:textId="77777777">
      <w:pPr>
        <w:rPr>
          <w:b/>
          <w:szCs w:val="28"/>
        </w:rPr>
      </w:pPr>
    </w:p>
    <w:p w:rsidR="009C1D36" w:rsidP="009C1D36" w:rsidRDefault="009C1D36" w14:paraId="45C71E90" w14:textId="77777777">
      <w:pPr>
        <w:rPr>
          <w:b/>
          <w:szCs w:val="28"/>
        </w:rPr>
      </w:pPr>
    </w:p>
    <w:p w:rsidR="009C1D36" w:rsidP="009C1D36" w:rsidRDefault="009C1D36" w14:paraId="45C71E91" w14:textId="77777777">
      <w:pPr>
        <w:rPr>
          <w:b/>
          <w:szCs w:val="28"/>
        </w:rPr>
      </w:pPr>
      <w:r>
        <w:rPr>
          <w:b/>
          <w:szCs w:val="28"/>
        </w:rPr>
        <w:t xml:space="preserve">Q2 - Who is the policy, procedure, </w:t>
      </w:r>
      <w:proofErr w:type="gramStart"/>
      <w:r>
        <w:rPr>
          <w:b/>
          <w:szCs w:val="28"/>
        </w:rPr>
        <w:t>project</w:t>
      </w:r>
      <w:proofErr w:type="gramEnd"/>
      <w:r>
        <w:rPr>
          <w:b/>
          <w:szCs w:val="28"/>
        </w:rPr>
        <w:t xml:space="preserve"> or service going to benefit?</w:t>
      </w:r>
    </w:p>
    <w:p w:rsidR="009C1D36" w:rsidP="009C1D36" w:rsidRDefault="009C1D36" w14:paraId="45C71E92" w14:textId="77777777">
      <w:pPr>
        <w:rPr>
          <w:b/>
          <w:szCs w:val="28"/>
        </w:rPr>
      </w:pPr>
      <w:r>
        <w:rPr>
          <w:b/>
          <w:noProof/>
          <w:szCs w:val="28"/>
          <w:lang w:val="en-GB" w:eastAsia="en-GB"/>
        </w:rPr>
        <mc:AlternateContent>
          <mc:Choice Requires="wps">
            <w:drawing>
              <wp:anchor distT="0" distB="0" distL="114300" distR="114300" simplePos="0" relativeHeight="251658248" behindDoc="0" locked="0" layoutInCell="1" allowOverlap="1" wp14:anchorId="45C71F9B" wp14:editId="45C71F9C">
                <wp:simplePos x="0" y="0"/>
                <wp:positionH relativeFrom="column">
                  <wp:posOffset>18415</wp:posOffset>
                </wp:positionH>
                <wp:positionV relativeFrom="paragraph">
                  <wp:posOffset>144780</wp:posOffset>
                </wp:positionV>
                <wp:extent cx="6471285" cy="551815"/>
                <wp:effectExtent l="8890" t="5080" r="635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551815"/>
                        </a:xfrm>
                        <a:prstGeom prst="rect">
                          <a:avLst/>
                        </a:prstGeom>
                        <a:solidFill>
                          <a:srgbClr val="FFFFFF"/>
                        </a:solidFill>
                        <a:ln w="9525">
                          <a:solidFill>
                            <a:srgbClr val="000000"/>
                          </a:solidFill>
                          <a:miter lim="800000"/>
                          <a:headEnd/>
                          <a:tailEnd/>
                        </a:ln>
                      </wps:spPr>
                      <wps:txbx>
                        <w:txbxContent>
                          <w:p w:rsidRPr="00E26A3C" w:rsidR="009C1D36" w:rsidP="009C1D36" w:rsidRDefault="009C1D36" w14:paraId="45C71FBF" w14:textId="77777777">
                            <w:pPr>
                              <w:rPr>
                                <w:rFonts w:ascii="Arial" w:hAnsi="Arial" w:cs="Arial"/>
                                <w:lang w:val="en-GB"/>
                              </w:rPr>
                            </w:pPr>
                            <w:r w:rsidRPr="00E26A3C">
                              <w:rPr>
                                <w:rFonts w:ascii="Arial" w:hAnsi="Arial" w:cs="Arial"/>
                                <w:lang w:val="en-GB"/>
                              </w:rPr>
                              <w:t>LET Employees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61193F5">
              <v:shape id="Text Box 10" style="position:absolute;margin-left:1.45pt;margin-top:11.4pt;width:509.55pt;height:43.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" w14:anchorId="45C71F9B">
                <v:textbox>
                  <w:txbxContent>
                    <w:p w:rsidRPr="00E26A3C" w:rsidR="009C1D36" w:rsidP="009C1D36" w:rsidRDefault="009C1D36" w14:paraId="5B0464AB" w14:textId="77777777">
                      <w:pPr>
                        <w:rPr>
                          <w:rFonts w:ascii="Arial" w:hAnsi="Arial" w:cs="Arial"/>
                          <w:lang w:val="en-GB"/>
                        </w:rPr>
                      </w:pPr>
                      <w:r w:rsidRPr="00E26A3C">
                        <w:rPr>
                          <w:rFonts w:ascii="Arial" w:hAnsi="Arial" w:cs="Arial"/>
                          <w:lang w:val="en-GB"/>
                        </w:rPr>
                        <w:t>LET Employees</w:t>
                      </w:r>
                    </w:p>
                  </w:txbxContent>
                </v:textbox>
              </v:shape>
            </w:pict>
          </mc:Fallback>
        </mc:AlternateContent>
      </w:r>
    </w:p>
    <w:p w:rsidR="009C1D36" w:rsidP="009C1D36" w:rsidRDefault="009C1D36" w14:paraId="45C71E93" w14:textId="77777777">
      <w:pPr>
        <w:rPr>
          <w:b/>
          <w:szCs w:val="28"/>
        </w:rPr>
      </w:pPr>
    </w:p>
    <w:p w:rsidR="009C1D36" w:rsidP="009C1D36" w:rsidRDefault="009C1D36" w14:paraId="45C71E94" w14:textId="77777777">
      <w:pPr>
        <w:rPr>
          <w:b/>
          <w:szCs w:val="28"/>
        </w:rPr>
      </w:pPr>
    </w:p>
    <w:p w:rsidR="009C1D36" w:rsidP="009C1D36" w:rsidRDefault="009C1D36" w14:paraId="45C71E95" w14:textId="77777777">
      <w:pPr>
        <w:rPr>
          <w:b/>
          <w:szCs w:val="28"/>
        </w:rPr>
      </w:pPr>
    </w:p>
    <w:p w:rsidR="009C1D36" w:rsidP="009C1D36" w:rsidRDefault="009C1D36" w14:paraId="45C71E96" w14:textId="77777777">
      <w:pPr>
        <w:rPr>
          <w:b/>
          <w:szCs w:val="28"/>
        </w:rPr>
      </w:pPr>
    </w:p>
    <w:p w:rsidR="009C1D36" w:rsidP="009C1D36" w:rsidRDefault="009C1D36" w14:paraId="45C71E97" w14:textId="77777777">
      <w:pPr>
        <w:rPr>
          <w:b/>
          <w:szCs w:val="28"/>
        </w:rPr>
      </w:pPr>
      <w:r>
        <w:rPr>
          <w:b/>
          <w:szCs w:val="28"/>
        </w:rPr>
        <w:t xml:space="preserve">Q3 - Thinking about each group below, does, or could the policy, procedure, </w:t>
      </w:r>
      <w:proofErr w:type="gramStart"/>
      <w:r>
        <w:rPr>
          <w:b/>
          <w:szCs w:val="28"/>
        </w:rPr>
        <w:t>project</w:t>
      </w:r>
      <w:proofErr w:type="gramEnd"/>
      <w:r>
        <w:rPr>
          <w:b/>
          <w:szCs w:val="28"/>
        </w:rPr>
        <w:t xml:space="preserve"> or service have a negative impact on members of the equality groups below?</w:t>
      </w:r>
    </w:p>
    <w:p w:rsidR="009C1D36" w:rsidP="009C1D36" w:rsidRDefault="009C1D36" w14:paraId="45C71E98" w14:textId="77777777">
      <w:pPr>
        <w:rPr>
          <w:b/>
          <w:szCs w:val="2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28"/>
        <w:gridCol w:w="1380"/>
        <w:gridCol w:w="1380"/>
        <w:gridCol w:w="1380"/>
      </w:tblGrid>
      <w:tr w:rsidR="009C1D36" w:rsidTr="00C13AF4" w14:paraId="45C71E9F" w14:textId="77777777">
        <w:tc>
          <w:tcPr>
            <w:tcW w:w="3528" w:type="dxa"/>
            <w:tcBorders>
              <w:bottom w:val="single" w:color="auto" w:sz="4" w:space="0"/>
            </w:tcBorders>
            <w:shd w:val="clear" w:color="auto" w:fill="B3B3B3"/>
          </w:tcPr>
          <w:p w:rsidRPr="00904393" w:rsidR="009C1D36" w:rsidP="00C13AF4" w:rsidRDefault="009C1D36" w14:paraId="45C71E99" w14:textId="77777777">
            <w:pPr>
              <w:rPr>
                <w:b/>
              </w:rPr>
            </w:pPr>
            <w:r w:rsidRPr="00904393">
              <w:rPr>
                <w:b/>
              </w:rPr>
              <w:t>Group</w:t>
            </w:r>
          </w:p>
        </w:tc>
        <w:tc>
          <w:tcPr>
            <w:tcW w:w="1380" w:type="dxa"/>
            <w:shd w:val="clear" w:color="auto" w:fill="B3B3B3"/>
          </w:tcPr>
          <w:p w:rsidRPr="00904393" w:rsidR="009C1D36" w:rsidP="00C13AF4" w:rsidRDefault="009C1D36" w14:paraId="45C71E9A" w14:textId="77777777">
            <w:pPr>
              <w:jc w:val="center"/>
              <w:rPr>
                <w:b/>
              </w:rPr>
            </w:pPr>
            <w:r w:rsidRPr="00904393">
              <w:rPr>
                <w:b/>
              </w:rPr>
              <w:t>Yes</w:t>
            </w:r>
          </w:p>
          <w:p w:rsidRPr="00904393" w:rsidR="009C1D36" w:rsidP="00C13AF4" w:rsidRDefault="009C1D36" w14:paraId="45C71E9B" w14:textId="77777777">
            <w:pPr>
              <w:jc w:val="center"/>
              <w:rPr>
                <w:b/>
              </w:rPr>
            </w:pPr>
          </w:p>
        </w:tc>
        <w:tc>
          <w:tcPr>
            <w:tcW w:w="1380" w:type="dxa"/>
            <w:shd w:val="clear" w:color="auto" w:fill="B3B3B3"/>
          </w:tcPr>
          <w:p w:rsidRPr="00904393" w:rsidR="009C1D36" w:rsidP="00C13AF4" w:rsidRDefault="009C1D36" w14:paraId="45C71E9C" w14:textId="77777777">
            <w:pPr>
              <w:jc w:val="center"/>
              <w:rPr>
                <w:b/>
              </w:rPr>
            </w:pPr>
            <w:r w:rsidRPr="00904393">
              <w:rPr>
                <w:b/>
              </w:rPr>
              <w:t>No</w:t>
            </w:r>
          </w:p>
          <w:p w:rsidRPr="00904393" w:rsidR="009C1D36" w:rsidP="00C13AF4" w:rsidRDefault="009C1D36" w14:paraId="45C71E9D" w14:textId="77777777">
            <w:pPr>
              <w:rPr>
                <w:b/>
              </w:rPr>
            </w:pPr>
          </w:p>
        </w:tc>
        <w:tc>
          <w:tcPr>
            <w:tcW w:w="1380" w:type="dxa"/>
            <w:shd w:val="clear" w:color="auto" w:fill="B3B3B3"/>
          </w:tcPr>
          <w:p w:rsidRPr="00904393" w:rsidR="009C1D36" w:rsidP="00C13AF4" w:rsidRDefault="009C1D36" w14:paraId="45C71E9E" w14:textId="77777777">
            <w:pPr>
              <w:jc w:val="center"/>
              <w:rPr>
                <w:b/>
              </w:rPr>
            </w:pPr>
            <w:r w:rsidRPr="00904393">
              <w:rPr>
                <w:b/>
              </w:rPr>
              <w:t>Unclear</w:t>
            </w:r>
          </w:p>
        </w:tc>
      </w:tr>
      <w:tr w:rsidR="009C1D36" w:rsidTr="00C13AF4" w14:paraId="45C71EA4" w14:textId="77777777">
        <w:trPr>
          <w:trHeight w:val="340"/>
        </w:trPr>
        <w:tc>
          <w:tcPr>
            <w:tcW w:w="3528" w:type="dxa"/>
            <w:shd w:val="clear" w:color="auto" w:fill="E0E0E0"/>
            <w:vAlign w:val="center"/>
          </w:tcPr>
          <w:p w:rsidR="009C1D36" w:rsidP="00C13AF4" w:rsidRDefault="009C1D36" w14:paraId="45C71EA0" w14:textId="77777777">
            <w:r>
              <w:t>Age</w:t>
            </w:r>
          </w:p>
        </w:tc>
        <w:tc>
          <w:tcPr>
            <w:tcW w:w="1380" w:type="dxa"/>
            <w:shd w:val="clear" w:color="auto" w:fill="auto"/>
          </w:tcPr>
          <w:p w:rsidR="009C1D36" w:rsidP="00C13AF4" w:rsidRDefault="009C1D36" w14:paraId="45C71EA1" w14:textId="77777777">
            <w:pPr>
              <w:jc w:val="center"/>
            </w:pPr>
          </w:p>
        </w:tc>
        <w:tc>
          <w:tcPr>
            <w:tcW w:w="1380" w:type="dxa"/>
            <w:shd w:val="clear" w:color="auto" w:fill="auto"/>
          </w:tcPr>
          <w:p w:rsidR="009C1D36" w:rsidP="00C13AF4" w:rsidRDefault="009C1D36" w14:paraId="45C71EA2" w14:textId="77777777">
            <w:pPr>
              <w:jc w:val="center"/>
            </w:pPr>
            <w:r>
              <w:t>N</w:t>
            </w:r>
          </w:p>
        </w:tc>
        <w:tc>
          <w:tcPr>
            <w:tcW w:w="1380" w:type="dxa"/>
            <w:shd w:val="clear" w:color="auto" w:fill="auto"/>
          </w:tcPr>
          <w:p w:rsidR="009C1D36" w:rsidP="00C13AF4" w:rsidRDefault="009C1D36" w14:paraId="45C71EA3" w14:textId="77777777">
            <w:pPr>
              <w:jc w:val="center"/>
            </w:pPr>
          </w:p>
        </w:tc>
      </w:tr>
      <w:tr w:rsidR="009C1D36" w:rsidTr="00C13AF4" w14:paraId="45C71EA9" w14:textId="77777777">
        <w:trPr>
          <w:trHeight w:val="340"/>
        </w:trPr>
        <w:tc>
          <w:tcPr>
            <w:tcW w:w="3528" w:type="dxa"/>
            <w:shd w:val="clear" w:color="auto" w:fill="E0E0E0"/>
            <w:vAlign w:val="center"/>
          </w:tcPr>
          <w:p w:rsidR="009C1D36" w:rsidP="00C13AF4" w:rsidRDefault="009C1D36" w14:paraId="45C71EA5" w14:textId="77777777">
            <w:r>
              <w:t>Disability</w:t>
            </w:r>
          </w:p>
        </w:tc>
        <w:tc>
          <w:tcPr>
            <w:tcW w:w="1380" w:type="dxa"/>
            <w:shd w:val="clear" w:color="auto" w:fill="auto"/>
          </w:tcPr>
          <w:p w:rsidR="009C1D36" w:rsidP="00C13AF4" w:rsidRDefault="009C1D36" w14:paraId="45C71EA6" w14:textId="77777777">
            <w:pPr>
              <w:jc w:val="center"/>
            </w:pPr>
          </w:p>
        </w:tc>
        <w:tc>
          <w:tcPr>
            <w:tcW w:w="1380" w:type="dxa"/>
            <w:shd w:val="clear" w:color="auto" w:fill="auto"/>
          </w:tcPr>
          <w:p w:rsidR="009C1D36" w:rsidP="00C13AF4" w:rsidRDefault="009C1D36" w14:paraId="45C71EA7" w14:textId="77777777">
            <w:pPr>
              <w:jc w:val="center"/>
            </w:pPr>
            <w:r>
              <w:t>N</w:t>
            </w:r>
          </w:p>
        </w:tc>
        <w:tc>
          <w:tcPr>
            <w:tcW w:w="1380" w:type="dxa"/>
            <w:shd w:val="clear" w:color="auto" w:fill="auto"/>
          </w:tcPr>
          <w:p w:rsidR="009C1D36" w:rsidP="00C13AF4" w:rsidRDefault="009C1D36" w14:paraId="45C71EA8" w14:textId="77777777">
            <w:pPr>
              <w:jc w:val="center"/>
            </w:pPr>
          </w:p>
        </w:tc>
      </w:tr>
      <w:tr w:rsidR="009C1D36" w:rsidTr="00C13AF4" w14:paraId="45C71EAE" w14:textId="77777777">
        <w:trPr>
          <w:trHeight w:val="340"/>
        </w:trPr>
        <w:tc>
          <w:tcPr>
            <w:tcW w:w="3528" w:type="dxa"/>
            <w:shd w:val="clear" w:color="auto" w:fill="E0E0E0"/>
            <w:vAlign w:val="center"/>
          </w:tcPr>
          <w:p w:rsidR="009C1D36" w:rsidP="00C13AF4" w:rsidRDefault="009C1D36" w14:paraId="45C71EAA" w14:textId="77777777">
            <w:r>
              <w:lastRenderedPageBreak/>
              <w:t>Race</w:t>
            </w:r>
          </w:p>
        </w:tc>
        <w:tc>
          <w:tcPr>
            <w:tcW w:w="1380" w:type="dxa"/>
            <w:shd w:val="clear" w:color="auto" w:fill="auto"/>
          </w:tcPr>
          <w:p w:rsidR="009C1D36" w:rsidP="00C13AF4" w:rsidRDefault="009C1D36" w14:paraId="45C71EAB" w14:textId="77777777">
            <w:pPr>
              <w:jc w:val="center"/>
            </w:pPr>
          </w:p>
        </w:tc>
        <w:tc>
          <w:tcPr>
            <w:tcW w:w="1380" w:type="dxa"/>
            <w:shd w:val="clear" w:color="auto" w:fill="auto"/>
          </w:tcPr>
          <w:p w:rsidR="009C1D36" w:rsidP="00C13AF4" w:rsidRDefault="009C1D36" w14:paraId="45C71EAC" w14:textId="77777777">
            <w:pPr>
              <w:jc w:val="center"/>
            </w:pPr>
            <w:r>
              <w:t>N</w:t>
            </w:r>
          </w:p>
        </w:tc>
        <w:tc>
          <w:tcPr>
            <w:tcW w:w="1380" w:type="dxa"/>
            <w:shd w:val="clear" w:color="auto" w:fill="auto"/>
          </w:tcPr>
          <w:p w:rsidR="009C1D36" w:rsidP="00C13AF4" w:rsidRDefault="009C1D36" w14:paraId="45C71EAD" w14:textId="77777777">
            <w:pPr>
              <w:jc w:val="center"/>
            </w:pPr>
          </w:p>
        </w:tc>
      </w:tr>
      <w:tr w:rsidR="009C1D36" w:rsidTr="00C13AF4" w14:paraId="45C71EB3" w14:textId="77777777">
        <w:trPr>
          <w:trHeight w:val="340"/>
        </w:trPr>
        <w:tc>
          <w:tcPr>
            <w:tcW w:w="3528" w:type="dxa"/>
            <w:shd w:val="clear" w:color="auto" w:fill="E0E0E0"/>
            <w:vAlign w:val="center"/>
          </w:tcPr>
          <w:p w:rsidR="009C1D36" w:rsidP="00C13AF4" w:rsidRDefault="009C1D36" w14:paraId="45C71EAF" w14:textId="77777777">
            <w:r>
              <w:t>Gender</w:t>
            </w:r>
          </w:p>
        </w:tc>
        <w:tc>
          <w:tcPr>
            <w:tcW w:w="1380" w:type="dxa"/>
            <w:shd w:val="clear" w:color="auto" w:fill="auto"/>
          </w:tcPr>
          <w:p w:rsidR="009C1D36" w:rsidP="00C13AF4" w:rsidRDefault="009C1D36" w14:paraId="45C71EB0" w14:textId="77777777">
            <w:pPr>
              <w:jc w:val="center"/>
            </w:pPr>
          </w:p>
        </w:tc>
        <w:tc>
          <w:tcPr>
            <w:tcW w:w="1380" w:type="dxa"/>
            <w:shd w:val="clear" w:color="auto" w:fill="auto"/>
          </w:tcPr>
          <w:p w:rsidR="009C1D36" w:rsidP="00C13AF4" w:rsidRDefault="009C1D36" w14:paraId="45C71EB1" w14:textId="77777777">
            <w:pPr>
              <w:jc w:val="center"/>
            </w:pPr>
            <w:r>
              <w:t>N</w:t>
            </w:r>
          </w:p>
        </w:tc>
        <w:tc>
          <w:tcPr>
            <w:tcW w:w="1380" w:type="dxa"/>
            <w:shd w:val="clear" w:color="auto" w:fill="auto"/>
          </w:tcPr>
          <w:p w:rsidR="009C1D36" w:rsidP="00C13AF4" w:rsidRDefault="009C1D36" w14:paraId="45C71EB2" w14:textId="77777777">
            <w:pPr>
              <w:jc w:val="center"/>
            </w:pPr>
          </w:p>
        </w:tc>
      </w:tr>
      <w:tr w:rsidR="009C1D36" w:rsidTr="00C13AF4" w14:paraId="45C71EB8" w14:textId="77777777">
        <w:trPr>
          <w:trHeight w:val="340"/>
        </w:trPr>
        <w:tc>
          <w:tcPr>
            <w:tcW w:w="3528" w:type="dxa"/>
            <w:shd w:val="clear" w:color="auto" w:fill="E0E0E0"/>
            <w:vAlign w:val="center"/>
          </w:tcPr>
          <w:p w:rsidR="009C1D36" w:rsidP="00C13AF4" w:rsidRDefault="009C1D36" w14:paraId="45C71EB4" w14:textId="77777777">
            <w:r>
              <w:t>Transgender</w:t>
            </w:r>
          </w:p>
        </w:tc>
        <w:tc>
          <w:tcPr>
            <w:tcW w:w="1380" w:type="dxa"/>
            <w:shd w:val="clear" w:color="auto" w:fill="auto"/>
          </w:tcPr>
          <w:p w:rsidR="009C1D36" w:rsidP="00C13AF4" w:rsidRDefault="009C1D36" w14:paraId="45C71EB5" w14:textId="77777777">
            <w:pPr>
              <w:jc w:val="center"/>
            </w:pPr>
          </w:p>
        </w:tc>
        <w:tc>
          <w:tcPr>
            <w:tcW w:w="1380" w:type="dxa"/>
            <w:shd w:val="clear" w:color="auto" w:fill="auto"/>
          </w:tcPr>
          <w:p w:rsidR="009C1D36" w:rsidP="00C13AF4" w:rsidRDefault="009C1D36" w14:paraId="45C71EB6" w14:textId="77777777">
            <w:pPr>
              <w:jc w:val="center"/>
            </w:pPr>
            <w:r>
              <w:t>N</w:t>
            </w:r>
          </w:p>
        </w:tc>
        <w:tc>
          <w:tcPr>
            <w:tcW w:w="1380" w:type="dxa"/>
            <w:shd w:val="clear" w:color="auto" w:fill="auto"/>
          </w:tcPr>
          <w:p w:rsidR="009C1D36" w:rsidP="00C13AF4" w:rsidRDefault="009C1D36" w14:paraId="45C71EB7" w14:textId="77777777">
            <w:pPr>
              <w:jc w:val="center"/>
            </w:pPr>
          </w:p>
        </w:tc>
      </w:tr>
      <w:tr w:rsidR="009C1D36" w:rsidTr="00C13AF4" w14:paraId="45C71EBD" w14:textId="77777777">
        <w:trPr>
          <w:trHeight w:val="340"/>
        </w:trPr>
        <w:tc>
          <w:tcPr>
            <w:tcW w:w="3528" w:type="dxa"/>
            <w:shd w:val="clear" w:color="auto" w:fill="E0E0E0"/>
            <w:vAlign w:val="center"/>
          </w:tcPr>
          <w:p w:rsidR="009C1D36" w:rsidP="00C13AF4" w:rsidRDefault="009C1D36" w14:paraId="45C71EB9" w14:textId="77777777">
            <w:r>
              <w:t>Sexual Orientation</w:t>
            </w:r>
          </w:p>
        </w:tc>
        <w:tc>
          <w:tcPr>
            <w:tcW w:w="1380" w:type="dxa"/>
            <w:shd w:val="clear" w:color="auto" w:fill="auto"/>
          </w:tcPr>
          <w:p w:rsidR="009C1D36" w:rsidP="00C13AF4" w:rsidRDefault="009C1D36" w14:paraId="45C71EBA" w14:textId="77777777">
            <w:pPr>
              <w:jc w:val="center"/>
            </w:pPr>
          </w:p>
        </w:tc>
        <w:tc>
          <w:tcPr>
            <w:tcW w:w="1380" w:type="dxa"/>
            <w:shd w:val="clear" w:color="auto" w:fill="auto"/>
          </w:tcPr>
          <w:p w:rsidR="009C1D36" w:rsidP="00C13AF4" w:rsidRDefault="009C1D36" w14:paraId="45C71EBB" w14:textId="77777777">
            <w:pPr>
              <w:jc w:val="center"/>
            </w:pPr>
            <w:r>
              <w:t>N</w:t>
            </w:r>
          </w:p>
        </w:tc>
        <w:tc>
          <w:tcPr>
            <w:tcW w:w="1380" w:type="dxa"/>
            <w:shd w:val="clear" w:color="auto" w:fill="auto"/>
          </w:tcPr>
          <w:p w:rsidR="009C1D36" w:rsidP="00C13AF4" w:rsidRDefault="009C1D36" w14:paraId="45C71EBC" w14:textId="77777777">
            <w:pPr>
              <w:jc w:val="center"/>
            </w:pPr>
          </w:p>
        </w:tc>
      </w:tr>
      <w:tr w:rsidR="009C1D36" w:rsidTr="00C13AF4" w14:paraId="45C71EC2" w14:textId="77777777">
        <w:trPr>
          <w:trHeight w:val="340"/>
        </w:trPr>
        <w:tc>
          <w:tcPr>
            <w:tcW w:w="3528" w:type="dxa"/>
            <w:shd w:val="clear" w:color="auto" w:fill="E0E0E0"/>
            <w:vAlign w:val="center"/>
          </w:tcPr>
          <w:p w:rsidR="009C1D36" w:rsidP="00C13AF4" w:rsidRDefault="009C1D36" w14:paraId="45C71EBE" w14:textId="77777777">
            <w:r>
              <w:t>Religion or belief</w:t>
            </w:r>
          </w:p>
        </w:tc>
        <w:tc>
          <w:tcPr>
            <w:tcW w:w="1380" w:type="dxa"/>
            <w:shd w:val="clear" w:color="auto" w:fill="auto"/>
          </w:tcPr>
          <w:p w:rsidR="009C1D36" w:rsidP="00C13AF4" w:rsidRDefault="009C1D36" w14:paraId="45C71EBF" w14:textId="77777777">
            <w:pPr>
              <w:jc w:val="center"/>
            </w:pPr>
          </w:p>
        </w:tc>
        <w:tc>
          <w:tcPr>
            <w:tcW w:w="1380" w:type="dxa"/>
            <w:shd w:val="clear" w:color="auto" w:fill="auto"/>
          </w:tcPr>
          <w:p w:rsidR="009C1D36" w:rsidP="00C13AF4" w:rsidRDefault="009C1D36" w14:paraId="45C71EC0" w14:textId="77777777">
            <w:pPr>
              <w:jc w:val="center"/>
            </w:pPr>
            <w:r>
              <w:t>N</w:t>
            </w:r>
          </w:p>
        </w:tc>
        <w:tc>
          <w:tcPr>
            <w:tcW w:w="1380" w:type="dxa"/>
            <w:shd w:val="clear" w:color="auto" w:fill="auto"/>
          </w:tcPr>
          <w:p w:rsidR="009C1D36" w:rsidP="00C13AF4" w:rsidRDefault="009C1D36" w14:paraId="45C71EC1" w14:textId="77777777">
            <w:pPr>
              <w:jc w:val="center"/>
            </w:pPr>
          </w:p>
        </w:tc>
      </w:tr>
      <w:tr w:rsidRPr="00F421E9" w:rsidR="009C1D36" w:rsidTr="00C13AF4" w14:paraId="45C71EC7" w14:textId="77777777">
        <w:trPr>
          <w:trHeight w:val="340"/>
        </w:trPr>
        <w:tc>
          <w:tcPr>
            <w:tcW w:w="3528" w:type="dxa"/>
            <w:shd w:val="clear" w:color="auto" w:fill="E0E0E0"/>
            <w:vAlign w:val="center"/>
          </w:tcPr>
          <w:p w:rsidRPr="00F421E9" w:rsidR="009C1D36" w:rsidP="00C13AF4" w:rsidRDefault="009C1D36" w14:paraId="45C71EC3" w14:textId="77777777">
            <w:r w:rsidRPr="00F421E9">
              <w:t>Marriage &amp; Civil Partnership</w:t>
            </w:r>
          </w:p>
        </w:tc>
        <w:tc>
          <w:tcPr>
            <w:tcW w:w="1380" w:type="dxa"/>
            <w:shd w:val="clear" w:color="auto" w:fill="auto"/>
          </w:tcPr>
          <w:p w:rsidRPr="00F421E9" w:rsidR="009C1D36" w:rsidP="00C13AF4" w:rsidRDefault="009C1D36" w14:paraId="45C71EC4" w14:textId="77777777">
            <w:pPr>
              <w:jc w:val="center"/>
            </w:pPr>
          </w:p>
        </w:tc>
        <w:tc>
          <w:tcPr>
            <w:tcW w:w="1380" w:type="dxa"/>
            <w:shd w:val="clear" w:color="auto" w:fill="auto"/>
          </w:tcPr>
          <w:p w:rsidRPr="00F421E9" w:rsidR="009C1D36" w:rsidP="00C13AF4" w:rsidRDefault="009C1D36" w14:paraId="45C71EC5" w14:textId="77777777">
            <w:pPr>
              <w:jc w:val="center"/>
            </w:pPr>
            <w:r>
              <w:t>N</w:t>
            </w:r>
          </w:p>
        </w:tc>
        <w:tc>
          <w:tcPr>
            <w:tcW w:w="1380" w:type="dxa"/>
            <w:shd w:val="clear" w:color="auto" w:fill="auto"/>
          </w:tcPr>
          <w:p w:rsidRPr="00F421E9" w:rsidR="009C1D36" w:rsidP="00C13AF4" w:rsidRDefault="009C1D36" w14:paraId="45C71EC6" w14:textId="77777777">
            <w:pPr>
              <w:jc w:val="center"/>
            </w:pPr>
          </w:p>
        </w:tc>
      </w:tr>
      <w:tr w:rsidRPr="00F421E9" w:rsidR="009C1D36" w:rsidTr="00C13AF4" w14:paraId="45C71ECC" w14:textId="77777777">
        <w:trPr>
          <w:trHeight w:val="340"/>
        </w:trPr>
        <w:tc>
          <w:tcPr>
            <w:tcW w:w="3528" w:type="dxa"/>
            <w:shd w:val="clear" w:color="auto" w:fill="E0E0E0"/>
            <w:vAlign w:val="center"/>
          </w:tcPr>
          <w:p w:rsidRPr="00F421E9" w:rsidR="009C1D36" w:rsidP="00C13AF4" w:rsidRDefault="009C1D36" w14:paraId="45C71EC8" w14:textId="77777777">
            <w:r w:rsidRPr="00F421E9">
              <w:t>Pregnancy &amp; Maternity</w:t>
            </w:r>
          </w:p>
        </w:tc>
        <w:tc>
          <w:tcPr>
            <w:tcW w:w="1380" w:type="dxa"/>
            <w:shd w:val="clear" w:color="auto" w:fill="auto"/>
          </w:tcPr>
          <w:p w:rsidRPr="00F421E9" w:rsidR="009C1D36" w:rsidP="00C13AF4" w:rsidRDefault="009C1D36" w14:paraId="45C71EC9" w14:textId="77777777">
            <w:pPr>
              <w:jc w:val="center"/>
            </w:pPr>
          </w:p>
        </w:tc>
        <w:tc>
          <w:tcPr>
            <w:tcW w:w="1380" w:type="dxa"/>
            <w:shd w:val="clear" w:color="auto" w:fill="auto"/>
          </w:tcPr>
          <w:p w:rsidRPr="00F421E9" w:rsidR="009C1D36" w:rsidP="00C13AF4" w:rsidRDefault="009C1D36" w14:paraId="45C71ECA" w14:textId="77777777">
            <w:pPr>
              <w:jc w:val="center"/>
            </w:pPr>
            <w:r>
              <w:t>N</w:t>
            </w:r>
          </w:p>
        </w:tc>
        <w:tc>
          <w:tcPr>
            <w:tcW w:w="1380" w:type="dxa"/>
            <w:shd w:val="clear" w:color="auto" w:fill="auto"/>
          </w:tcPr>
          <w:p w:rsidRPr="00F421E9" w:rsidR="009C1D36" w:rsidP="00C13AF4" w:rsidRDefault="009C1D36" w14:paraId="45C71ECB" w14:textId="77777777">
            <w:pPr>
              <w:jc w:val="center"/>
            </w:pPr>
          </w:p>
        </w:tc>
      </w:tr>
      <w:tr w:rsidRPr="00F421E9" w:rsidR="009C1D36" w:rsidTr="00C13AF4" w14:paraId="45C71ED1" w14:textId="77777777">
        <w:trPr>
          <w:trHeight w:val="340"/>
        </w:trPr>
        <w:tc>
          <w:tcPr>
            <w:tcW w:w="3528" w:type="dxa"/>
            <w:shd w:val="clear" w:color="auto" w:fill="E0E0E0"/>
            <w:vAlign w:val="center"/>
          </w:tcPr>
          <w:p w:rsidRPr="00F421E9" w:rsidR="009C1D36" w:rsidP="00C13AF4" w:rsidRDefault="009C1D36" w14:paraId="45C71ECD" w14:textId="77777777">
            <w:r w:rsidRPr="00F421E9">
              <w:t>Relationships between groups</w:t>
            </w:r>
          </w:p>
        </w:tc>
        <w:tc>
          <w:tcPr>
            <w:tcW w:w="1380" w:type="dxa"/>
            <w:shd w:val="clear" w:color="auto" w:fill="auto"/>
          </w:tcPr>
          <w:p w:rsidRPr="00F421E9" w:rsidR="009C1D36" w:rsidP="00C13AF4" w:rsidRDefault="009C1D36" w14:paraId="45C71ECE" w14:textId="77777777">
            <w:pPr>
              <w:jc w:val="center"/>
            </w:pPr>
          </w:p>
        </w:tc>
        <w:tc>
          <w:tcPr>
            <w:tcW w:w="1380" w:type="dxa"/>
            <w:shd w:val="clear" w:color="auto" w:fill="auto"/>
          </w:tcPr>
          <w:p w:rsidRPr="00F421E9" w:rsidR="009C1D36" w:rsidP="00C13AF4" w:rsidRDefault="009C1D36" w14:paraId="45C71ECF" w14:textId="77777777">
            <w:pPr>
              <w:jc w:val="center"/>
            </w:pPr>
            <w:r w:rsidRPr="00F421E9">
              <w:t>N</w:t>
            </w:r>
          </w:p>
        </w:tc>
        <w:tc>
          <w:tcPr>
            <w:tcW w:w="1380" w:type="dxa"/>
            <w:shd w:val="clear" w:color="auto" w:fill="auto"/>
          </w:tcPr>
          <w:p w:rsidRPr="00F421E9" w:rsidR="009C1D36" w:rsidP="00C13AF4" w:rsidRDefault="009C1D36" w14:paraId="45C71ED0" w14:textId="77777777">
            <w:pPr>
              <w:jc w:val="center"/>
            </w:pPr>
          </w:p>
        </w:tc>
      </w:tr>
      <w:tr w:rsidRPr="00F421E9" w:rsidR="009C1D36" w:rsidTr="00C13AF4" w14:paraId="45C71ED6" w14:textId="77777777">
        <w:trPr>
          <w:trHeight w:val="340"/>
        </w:trPr>
        <w:tc>
          <w:tcPr>
            <w:tcW w:w="3528" w:type="dxa"/>
            <w:shd w:val="clear" w:color="auto" w:fill="E0E0E0"/>
            <w:vAlign w:val="center"/>
          </w:tcPr>
          <w:p w:rsidRPr="00F421E9" w:rsidR="009C1D36" w:rsidP="00C13AF4" w:rsidRDefault="009C1D36" w14:paraId="45C71ED2" w14:textId="77777777">
            <w:r w:rsidRPr="00F421E9">
              <w:t>Other socially excluded groups</w:t>
            </w:r>
          </w:p>
        </w:tc>
        <w:tc>
          <w:tcPr>
            <w:tcW w:w="1380" w:type="dxa"/>
            <w:shd w:val="clear" w:color="auto" w:fill="auto"/>
          </w:tcPr>
          <w:p w:rsidRPr="00F421E9" w:rsidR="009C1D36" w:rsidP="00C13AF4" w:rsidRDefault="009C1D36" w14:paraId="45C71ED3" w14:textId="77777777">
            <w:pPr>
              <w:jc w:val="center"/>
            </w:pPr>
          </w:p>
        </w:tc>
        <w:tc>
          <w:tcPr>
            <w:tcW w:w="1380" w:type="dxa"/>
            <w:shd w:val="clear" w:color="auto" w:fill="auto"/>
          </w:tcPr>
          <w:p w:rsidRPr="00F421E9" w:rsidR="009C1D36" w:rsidP="00C13AF4" w:rsidRDefault="009C1D36" w14:paraId="45C71ED4" w14:textId="77777777">
            <w:pPr>
              <w:jc w:val="center"/>
            </w:pPr>
            <w:r w:rsidRPr="00F421E9">
              <w:t>N</w:t>
            </w:r>
          </w:p>
        </w:tc>
        <w:tc>
          <w:tcPr>
            <w:tcW w:w="1380" w:type="dxa"/>
            <w:shd w:val="clear" w:color="auto" w:fill="auto"/>
          </w:tcPr>
          <w:p w:rsidRPr="00F421E9" w:rsidR="009C1D36" w:rsidP="00C13AF4" w:rsidRDefault="009C1D36" w14:paraId="45C71ED5" w14:textId="77777777">
            <w:pPr>
              <w:jc w:val="center"/>
            </w:pPr>
          </w:p>
        </w:tc>
      </w:tr>
    </w:tbl>
    <w:p w:rsidRPr="00F421E9" w:rsidR="009C1D36" w:rsidP="009C1D36" w:rsidRDefault="009C1D36" w14:paraId="45C71ED7" w14:textId="77777777">
      <w:pPr>
        <w:rPr>
          <w:b/>
          <w:szCs w:val="28"/>
        </w:rPr>
      </w:pPr>
      <w:r w:rsidRPr="00F421E9">
        <w:rPr>
          <w:b/>
          <w:szCs w:val="28"/>
        </w:rPr>
        <w:t>If the answer is “Yes” or “Unclear” complete a full EIA</w:t>
      </w:r>
    </w:p>
    <w:p w:rsidRPr="00F421E9" w:rsidR="009C1D36" w:rsidP="009C1D36" w:rsidRDefault="009C1D36" w14:paraId="45C71ED8" w14:textId="77777777">
      <w:pPr>
        <w:rPr>
          <w:b/>
          <w:szCs w:val="28"/>
        </w:rPr>
      </w:pPr>
    </w:p>
    <w:p w:rsidRPr="00F421E9" w:rsidR="009C1D36" w:rsidP="009C1D36" w:rsidRDefault="009C1D36" w14:paraId="45C71ED9" w14:textId="77777777">
      <w:pPr>
        <w:rPr>
          <w:b/>
          <w:szCs w:val="28"/>
        </w:rPr>
      </w:pPr>
      <w:r w:rsidRPr="00F421E9">
        <w:rPr>
          <w:b/>
          <w:szCs w:val="28"/>
        </w:rPr>
        <w:t xml:space="preserve">Q4 – Does, or could, the policy, procedure, </w:t>
      </w:r>
      <w:proofErr w:type="gramStart"/>
      <w:r w:rsidRPr="00F421E9">
        <w:rPr>
          <w:b/>
          <w:szCs w:val="28"/>
        </w:rPr>
        <w:t>project</w:t>
      </w:r>
      <w:proofErr w:type="gramEnd"/>
      <w:r w:rsidRPr="00F421E9">
        <w:rPr>
          <w:b/>
          <w:szCs w:val="28"/>
        </w:rPr>
        <w:t xml:space="preserve"> or service help to promote equality for members of the equality groups?</w:t>
      </w:r>
    </w:p>
    <w:p w:rsidRPr="00F421E9" w:rsidR="009C1D36" w:rsidP="009C1D36" w:rsidRDefault="009C1D36" w14:paraId="45C71EDA" w14:textId="77777777">
      <w:pPr>
        <w:rPr>
          <w:b/>
          <w:szCs w:val="2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28"/>
        <w:gridCol w:w="1380"/>
        <w:gridCol w:w="1380"/>
        <w:gridCol w:w="1380"/>
      </w:tblGrid>
      <w:tr w:rsidRPr="00F421E9" w:rsidR="009C1D36" w:rsidTr="00C13AF4" w14:paraId="45C71EE0" w14:textId="77777777">
        <w:tc>
          <w:tcPr>
            <w:tcW w:w="3528" w:type="dxa"/>
            <w:tcBorders>
              <w:bottom w:val="single" w:color="auto" w:sz="4" w:space="0"/>
            </w:tcBorders>
            <w:shd w:val="clear" w:color="auto" w:fill="B3B3B3"/>
          </w:tcPr>
          <w:p w:rsidRPr="00F421E9" w:rsidR="009C1D36" w:rsidP="00C13AF4" w:rsidRDefault="009C1D36" w14:paraId="45C71EDB" w14:textId="77777777">
            <w:pPr>
              <w:rPr>
                <w:b/>
              </w:rPr>
            </w:pPr>
            <w:r w:rsidRPr="00F421E9">
              <w:rPr>
                <w:b/>
              </w:rPr>
              <w:t>Group</w:t>
            </w:r>
          </w:p>
        </w:tc>
        <w:tc>
          <w:tcPr>
            <w:tcW w:w="1380" w:type="dxa"/>
            <w:shd w:val="clear" w:color="auto" w:fill="B3B3B3"/>
          </w:tcPr>
          <w:p w:rsidRPr="00F421E9" w:rsidR="009C1D36" w:rsidP="00C13AF4" w:rsidRDefault="009C1D36" w14:paraId="45C71EDC" w14:textId="77777777">
            <w:pPr>
              <w:jc w:val="center"/>
              <w:rPr>
                <w:b/>
              </w:rPr>
            </w:pPr>
            <w:r w:rsidRPr="00F421E9">
              <w:rPr>
                <w:b/>
              </w:rPr>
              <w:t>Yes</w:t>
            </w:r>
          </w:p>
          <w:p w:rsidRPr="00F421E9" w:rsidR="009C1D36" w:rsidP="00C13AF4" w:rsidRDefault="009C1D36" w14:paraId="45C71EDD" w14:textId="77777777">
            <w:pPr>
              <w:rPr>
                <w:b/>
              </w:rPr>
            </w:pPr>
          </w:p>
        </w:tc>
        <w:tc>
          <w:tcPr>
            <w:tcW w:w="1380" w:type="dxa"/>
            <w:shd w:val="clear" w:color="auto" w:fill="B3B3B3"/>
          </w:tcPr>
          <w:p w:rsidRPr="00F421E9" w:rsidR="009C1D36" w:rsidP="00C13AF4" w:rsidRDefault="009C1D36" w14:paraId="45C71EDE" w14:textId="77777777">
            <w:pPr>
              <w:jc w:val="center"/>
              <w:rPr>
                <w:b/>
              </w:rPr>
            </w:pPr>
            <w:r w:rsidRPr="00F421E9">
              <w:rPr>
                <w:b/>
              </w:rPr>
              <w:t>No</w:t>
            </w:r>
          </w:p>
        </w:tc>
        <w:tc>
          <w:tcPr>
            <w:tcW w:w="1380" w:type="dxa"/>
            <w:shd w:val="clear" w:color="auto" w:fill="B3B3B3"/>
          </w:tcPr>
          <w:p w:rsidRPr="00F421E9" w:rsidR="009C1D36" w:rsidP="00C13AF4" w:rsidRDefault="009C1D36" w14:paraId="45C71EDF" w14:textId="77777777">
            <w:pPr>
              <w:jc w:val="center"/>
              <w:rPr>
                <w:b/>
              </w:rPr>
            </w:pPr>
            <w:r w:rsidRPr="00F421E9">
              <w:rPr>
                <w:b/>
              </w:rPr>
              <w:t>Unclear</w:t>
            </w:r>
          </w:p>
        </w:tc>
      </w:tr>
      <w:tr w:rsidRPr="00F421E9" w:rsidR="009C1D36" w:rsidTr="00C13AF4" w14:paraId="45C71EE5" w14:textId="77777777">
        <w:trPr>
          <w:trHeight w:val="340"/>
        </w:trPr>
        <w:tc>
          <w:tcPr>
            <w:tcW w:w="3528" w:type="dxa"/>
            <w:shd w:val="clear" w:color="auto" w:fill="E0E0E0"/>
            <w:vAlign w:val="center"/>
          </w:tcPr>
          <w:p w:rsidRPr="00F421E9" w:rsidR="009C1D36" w:rsidP="00C13AF4" w:rsidRDefault="009C1D36" w14:paraId="45C71EE1" w14:textId="77777777">
            <w:r w:rsidRPr="00F421E9">
              <w:t>Age</w:t>
            </w:r>
          </w:p>
        </w:tc>
        <w:tc>
          <w:tcPr>
            <w:tcW w:w="1380" w:type="dxa"/>
            <w:shd w:val="clear" w:color="auto" w:fill="auto"/>
          </w:tcPr>
          <w:p w:rsidRPr="00F421E9" w:rsidR="009C1D36" w:rsidP="00C13AF4" w:rsidRDefault="009C1D36" w14:paraId="45C71EE2" w14:textId="77777777">
            <w:pPr>
              <w:jc w:val="center"/>
            </w:pPr>
            <w:r w:rsidRPr="00F421E9">
              <w:t>Y</w:t>
            </w:r>
          </w:p>
        </w:tc>
        <w:tc>
          <w:tcPr>
            <w:tcW w:w="1380" w:type="dxa"/>
            <w:shd w:val="clear" w:color="auto" w:fill="auto"/>
          </w:tcPr>
          <w:p w:rsidRPr="00F421E9" w:rsidR="009C1D36" w:rsidP="00C13AF4" w:rsidRDefault="009C1D36" w14:paraId="45C71EE3" w14:textId="77777777">
            <w:pPr>
              <w:jc w:val="center"/>
            </w:pPr>
          </w:p>
        </w:tc>
        <w:tc>
          <w:tcPr>
            <w:tcW w:w="1380" w:type="dxa"/>
            <w:shd w:val="clear" w:color="auto" w:fill="auto"/>
          </w:tcPr>
          <w:p w:rsidRPr="00F421E9" w:rsidR="009C1D36" w:rsidP="00C13AF4" w:rsidRDefault="009C1D36" w14:paraId="45C71EE4" w14:textId="77777777">
            <w:pPr>
              <w:jc w:val="center"/>
            </w:pPr>
          </w:p>
        </w:tc>
      </w:tr>
      <w:tr w:rsidRPr="00F421E9" w:rsidR="009C1D36" w:rsidTr="00C13AF4" w14:paraId="45C71EEA" w14:textId="77777777">
        <w:trPr>
          <w:trHeight w:val="340"/>
        </w:trPr>
        <w:tc>
          <w:tcPr>
            <w:tcW w:w="3528" w:type="dxa"/>
            <w:shd w:val="clear" w:color="auto" w:fill="E0E0E0"/>
            <w:vAlign w:val="center"/>
          </w:tcPr>
          <w:p w:rsidRPr="00F421E9" w:rsidR="009C1D36" w:rsidP="00C13AF4" w:rsidRDefault="009C1D36" w14:paraId="45C71EE6" w14:textId="77777777">
            <w:r w:rsidRPr="00F421E9">
              <w:t>Disability</w:t>
            </w:r>
          </w:p>
        </w:tc>
        <w:tc>
          <w:tcPr>
            <w:tcW w:w="1380" w:type="dxa"/>
            <w:shd w:val="clear" w:color="auto" w:fill="auto"/>
          </w:tcPr>
          <w:p w:rsidRPr="00F421E9" w:rsidR="009C1D36" w:rsidP="00C13AF4" w:rsidRDefault="009C1D36" w14:paraId="45C71EE7" w14:textId="77777777">
            <w:pPr>
              <w:jc w:val="center"/>
            </w:pPr>
            <w:r w:rsidRPr="00F421E9">
              <w:t>Y</w:t>
            </w:r>
          </w:p>
        </w:tc>
        <w:tc>
          <w:tcPr>
            <w:tcW w:w="1380" w:type="dxa"/>
            <w:shd w:val="clear" w:color="auto" w:fill="auto"/>
          </w:tcPr>
          <w:p w:rsidRPr="00F421E9" w:rsidR="009C1D36" w:rsidP="00C13AF4" w:rsidRDefault="009C1D36" w14:paraId="45C71EE8" w14:textId="77777777">
            <w:pPr>
              <w:jc w:val="center"/>
            </w:pPr>
          </w:p>
        </w:tc>
        <w:tc>
          <w:tcPr>
            <w:tcW w:w="1380" w:type="dxa"/>
            <w:shd w:val="clear" w:color="auto" w:fill="auto"/>
          </w:tcPr>
          <w:p w:rsidRPr="00F421E9" w:rsidR="009C1D36" w:rsidP="00C13AF4" w:rsidRDefault="009C1D36" w14:paraId="45C71EE9" w14:textId="77777777">
            <w:pPr>
              <w:jc w:val="center"/>
            </w:pPr>
          </w:p>
        </w:tc>
      </w:tr>
      <w:tr w:rsidRPr="00F421E9" w:rsidR="009C1D36" w:rsidTr="00C13AF4" w14:paraId="45C71EEF" w14:textId="77777777">
        <w:trPr>
          <w:trHeight w:val="340"/>
        </w:trPr>
        <w:tc>
          <w:tcPr>
            <w:tcW w:w="3528" w:type="dxa"/>
            <w:shd w:val="clear" w:color="auto" w:fill="E0E0E0"/>
            <w:vAlign w:val="center"/>
          </w:tcPr>
          <w:p w:rsidRPr="00F421E9" w:rsidR="009C1D36" w:rsidP="00C13AF4" w:rsidRDefault="009C1D36" w14:paraId="45C71EEB" w14:textId="77777777">
            <w:r w:rsidRPr="00F421E9">
              <w:t>Race</w:t>
            </w:r>
          </w:p>
        </w:tc>
        <w:tc>
          <w:tcPr>
            <w:tcW w:w="1380" w:type="dxa"/>
            <w:shd w:val="clear" w:color="auto" w:fill="auto"/>
          </w:tcPr>
          <w:p w:rsidRPr="00F421E9" w:rsidR="009C1D36" w:rsidP="00C13AF4" w:rsidRDefault="009C1D36" w14:paraId="45C71EEC" w14:textId="77777777">
            <w:pPr>
              <w:jc w:val="center"/>
            </w:pPr>
            <w:r w:rsidRPr="00F421E9">
              <w:t>Y</w:t>
            </w:r>
          </w:p>
        </w:tc>
        <w:tc>
          <w:tcPr>
            <w:tcW w:w="1380" w:type="dxa"/>
            <w:shd w:val="clear" w:color="auto" w:fill="auto"/>
          </w:tcPr>
          <w:p w:rsidRPr="00F421E9" w:rsidR="009C1D36" w:rsidP="00C13AF4" w:rsidRDefault="009C1D36" w14:paraId="45C71EED" w14:textId="77777777">
            <w:pPr>
              <w:jc w:val="center"/>
            </w:pPr>
          </w:p>
        </w:tc>
        <w:tc>
          <w:tcPr>
            <w:tcW w:w="1380" w:type="dxa"/>
            <w:shd w:val="clear" w:color="auto" w:fill="auto"/>
          </w:tcPr>
          <w:p w:rsidRPr="00F421E9" w:rsidR="009C1D36" w:rsidP="00C13AF4" w:rsidRDefault="009C1D36" w14:paraId="45C71EEE" w14:textId="77777777">
            <w:pPr>
              <w:jc w:val="center"/>
            </w:pPr>
          </w:p>
        </w:tc>
      </w:tr>
      <w:tr w:rsidRPr="00F421E9" w:rsidR="009C1D36" w:rsidTr="00C13AF4" w14:paraId="45C71EF4" w14:textId="77777777">
        <w:trPr>
          <w:trHeight w:val="340"/>
        </w:trPr>
        <w:tc>
          <w:tcPr>
            <w:tcW w:w="3528" w:type="dxa"/>
            <w:shd w:val="clear" w:color="auto" w:fill="E0E0E0"/>
            <w:vAlign w:val="center"/>
          </w:tcPr>
          <w:p w:rsidRPr="00F421E9" w:rsidR="009C1D36" w:rsidP="00C13AF4" w:rsidRDefault="009C1D36" w14:paraId="45C71EF0" w14:textId="77777777">
            <w:r w:rsidRPr="00F421E9">
              <w:t>Gender</w:t>
            </w:r>
          </w:p>
        </w:tc>
        <w:tc>
          <w:tcPr>
            <w:tcW w:w="1380" w:type="dxa"/>
            <w:shd w:val="clear" w:color="auto" w:fill="auto"/>
          </w:tcPr>
          <w:p w:rsidRPr="00F421E9" w:rsidR="009C1D36" w:rsidP="00C13AF4" w:rsidRDefault="009C1D36" w14:paraId="45C71EF1" w14:textId="77777777">
            <w:pPr>
              <w:jc w:val="center"/>
            </w:pPr>
            <w:r w:rsidRPr="00F421E9">
              <w:t>Y</w:t>
            </w:r>
          </w:p>
        </w:tc>
        <w:tc>
          <w:tcPr>
            <w:tcW w:w="1380" w:type="dxa"/>
            <w:shd w:val="clear" w:color="auto" w:fill="auto"/>
          </w:tcPr>
          <w:p w:rsidRPr="00F421E9" w:rsidR="009C1D36" w:rsidP="00C13AF4" w:rsidRDefault="009C1D36" w14:paraId="45C71EF2" w14:textId="77777777">
            <w:pPr>
              <w:jc w:val="center"/>
            </w:pPr>
          </w:p>
        </w:tc>
        <w:tc>
          <w:tcPr>
            <w:tcW w:w="1380" w:type="dxa"/>
            <w:shd w:val="clear" w:color="auto" w:fill="auto"/>
          </w:tcPr>
          <w:p w:rsidRPr="00F421E9" w:rsidR="009C1D36" w:rsidP="00C13AF4" w:rsidRDefault="009C1D36" w14:paraId="45C71EF3" w14:textId="77777777">
            <w:pPr>
              <w:jc w:val="center"/>
            </w:pPr>
          </w:p>
        </w:tc>
      </w:tr>
      <w:tr w:rsidRPr="00F421E9" w:rsidR="009C1D36" w:rsidTr="00C13AF4" w14:paraId="45C71EF9" w14:textId="77777777">
        <w:trPr>
          <w:trHeight w:val="340"/>
        </w:trPr>
        <w:tc>
          <w:tcPr>
            <w:tcW w:w="3528" w:type="dxa"/>
            <w:shd w:val="clear" w:color="auto" w:fill="E0E0E0"/>
            <w:vAlign w:val="center"/>
          </w:tcPr>
          <w:p w:rsidRPr="00F421E9" w:rsidR="009C1D36" w:rsidP="00C13AF4" w:rsidRDefault="009C1D36" w14:paraId="45C71EF5" w14:textId="77777777">
            <w:r w:rsidRPr="00F421E9">
              <w:t>Transgender</w:t>
            </w:r>
          </w:p>
        </w:tc>
        <w:tc>
          <w:tcPr>
            <w:tcW w:w="1380" w:type="dxa"/>
            <w:shd w:val="clear" w:color="auto" w:fill="auto"/>
          </w:tcPr>
          <w:p w:rsidRPr="00F421E9" w:rsidR="009C1D36" w:rsidP="00C13AF4" w:rsidRDefault="009C1D36" w14:paraId="45C71EF6" w14:textId="77777777">
            <w:pPr>
              <w:jc w:val="center"/>
            </w:pPr>
            <w:r w:rsidRPr="00F421E9">
              <w:t>Y</w:t>
            </w:r>
          </w:p>
        </w:tc>
        <w:tc>
          <w:tcPr>
            <w:tcW w:w="1380" w:type="dxa"/>
            <w:shd w:val="clear" w:color="auto" w:fill="auto"/>
          </w:tcPr>
          <w:p w:rsidRPr="00F421E9" w:rsidR="009C1D36" w:rsidP="00C13AF4" w:rsidRDefault="009C1D36" w14:paraId="45C71EF7" w14:textId="77777777">
            <w:pPr>
              <w:jc w:val="center"/>
            </w:pPr>
          </w:p>
        </w:tc>
        <w:tc>
          <w:tcPr>
            <w:tcW w:w="1380" w:type="dxa"/>
            <w:shd w:val="clear" w:color="auto" w:fill="auto"/>
          </w:tcPr>
          <w:p w:rsidRPr="00F421E9" w:rsidR="009C1D36" w:rsidP="00C13AF4" w:rsidRDefault="009C1D36" w14:paraId="45C71EF8" w14:textId="77777777">
            <w:pPr>
              <w:jc w:val="center"/>
            </w:pPr>
          </w:p>
        </w:tc>
      </w:tr>
      <w:tr w:rsidRPr="00F421E9" w:rsidR="009C1D36" w:rsidTr="00C13AF4" w14:paraId="45C71EFE" w14:textId="77777777">
        <w:trPr>
          <w:trHeight w:val="340"/>
        </w:trPr>
        <w:tc>
          <w:tcPr>
            <w:tcW w:w="3528" w:type="dxa"/>
            <w:shd w:val="clear" w:color="auto" w:fill="E0E0E0"/>
            <w:vAlign w:val="center"/>
          </w:tcPr>
          <w:p w:rsidRPr="00F421E9" w:rsidR="009C1D36" w:rsidP="00C13AF4" w:rsidRDefault="009C1D36" w14:paraId="45C71EFA" w14:textId="77777777">
            <w:r w:rsidRPr="00F421E9">
              <w:t>Sexual Orientation</w:t>
            </w:r>
          </w:p>
        </w:tc>
        <w:tc>
          <w:tcPr>
            <w:tcW w:w="1380" w:type="dxa"/>
            <w:shd w:val="clear" w:color="auto" w:fill="auto"/>
          </w:tcPr>
          <w:p w:rsidRPr="00F421E9" w:rsidR="009C1D36" w:rsidP="00C13AF4" w:rsidRDefault="009C1D36" w14:paraId="45C71EFB" w14:textId="77777777">
            <w:pPr>
              <w:jc w:val="center"/>
            </w:pPr>
            <w:r w:rsidRPr="00F421E9">
              <w:t>Y</w:t>
            </w:r>
          </w:p>
        </w:tc>
        <w:tc>
          <w:tcPr>
            <w:tcW w:w="1380" w:type="dxa"/>
            <w:shd w:val="clear" w:color="auto" w:fill="auto"/>
          </w:tcPr>
          <w:p w:rsidRPr="00F421E9" w:rsidR="009C1D36" w:rsidP="00C13AF4" w:rsidRDefault="009C1D36" w14:paraId="45C71EFC" w14:textId="77777777">
            <w:pPr>
              <w:jc w:val="center"/>
            </w:pPr>
          </w:p>
        </w:tc>
        <w:tc>
          <w:tcPr>
            <w:tcW w:w="1380" w:type="dxa"/>
            <w:shd w:val="clear" w:color="auto" w:fill="auto"/>
          </w:tcPr>
          <w:p w:rsidRPr="00F421E9" w:rsidR="009C1D36" w:rsidP="00C13AF4" w:rsidRDefault="009C1D36" w14:paraId="45C71EFD" w14:textId="77777777">
            <w:pPr>
              <w:jc w:val="center"/>
            </w:pPr>
          </w:p>
        </w:tc>
      </w:tr>
      <w:tr w:rsidRPr="00F421E9" w:rsidR="009C1D36" w:rsidTr="00C13AF4" w14:paraId="45C71F03" w14:textId="77777777">
        <w:trPr>
          <w:trHeight w:val="340"/>
        </w:trPr>
        <w:tc>
          <w:tcPr>
            <w:tcW w:w="3528" w:type="dxa"/>
            <w:shd w:val="clear" w:color="auto" w:fill="E0E0E0"/>
            <w:vAlign w:val="center"/>
          </w:tcPr>
          <w:p w:rsidRPr="00F421E9" w:rsidR="009C1D36" w:rsidP="00C13AF4" w:rsidRDefault="009C1D36" w14:paraId="45C71EFF" w14:textId="77777777">
            <w:r w:rsidRPr="00F421E9">
              <w:t>Religion or belief</w:t>
            </w:r>
          </w:p>
        </w:tc>
        <w:tc>
          <w:tcPr>
            <w:tcW w:w="1380" w:type="dxa"/>
            <w:shd w:val="clear" w:color="auto" w:fill="auto"/>
          </w:tcPr>
          <w:p w:rsidRPr="00F421E9" w:rsidR="009C1D36" w:rsidP="00C13AF4" w:rsidRDefault="009C1D36" w14:paraId="45C71F00" w14:textId="77777777">
            <w:pPr>
              <w:jc w:val="center"/>
            </w:pPr>
            <w:r w:rsidRPr="00F421E9">
              <w:t>Y</w:t>
            </w:r>
          </w:p>
        </w:tc>
        <w:tc>
          <w:tcPr>
            <w:tcW w:w="1380" w:type="dxa"/>
            <w:shd w:val="clear" w:color="auto" w:fill="auto"/>
          </w:tcPr>
          <w:p w:rsidRPr="00F421E9" w:rsidR="009C1D36" w:rsidP="00C13AF4" w:rsidRDefault="009C1D36" w14:paraId="45C71F01" w14:textId="77777777">
            <w:pPr>
              <w:jc w:val="center"/>
            </w:pPr>
          </w:p>
        </w:tc>
        <w:tc>
          <w:tcPr>
            <w:tcW w:w="1380" w:type="dxa"/>
            <w:shd w:val="clear" w:color="auto" w:fill="auto"/>
          </w:tcPr>
          <w:p w:rsidRPr="00F421E9" w:rsidR="009C1D36" w:rsidP="00C13AF4" w:rsidRDefault="009C1D36" w14:paraId="45C71F02" w14:textId="77777777">
            <w:pPr>
              <w:jc w:val="center"/>
            </w:pPr>
          </w:p>
        </w:tc>
      </w:tr>
      <w:tr w:rsidRPr="00F421E9" w:rsidR="009C1D36" w:rsidTr="00C13AF4" w14:paraId="45C71F08" w14:textId="77777777">
        <w:trPr>
          <w:trHeight w:val="340"/>
        </w:trPr>
        <w:tc>
          <w:tcPr>
            <w:tcW w:w="3528" w:type="dxa"/>
            <w:shd w:val="clear" w:color="auto" w:fill="E0E0E0"/>
            <w:vAlign w:val="center"/>
          </w:tcPr>
          <w:p w:rsidRPr="00F421E9" w:rsidR="009C1D36" w:rsidP="00C13AF4" w:rsidRDefault="009C1D36" w14:paraId="45C71F04" w14:textId="77777777">
            <w:r w:rsidRPr="00F421E9">
              <w:t>Marriage &amp; Civil Partnership</w:t>
            </w:r>
          </w:p>
        </w:tc>
        <w:tc>
          <w:tcPr>
            <w:tcW w:w="1380" w:type="dxa"/>
            <w:shd w:val="clear" w:color="auto" w:fill="auto"/>
          </w:tcPr>
          <w:p w:rsidRPr="00F421E9" w:rsidR="009C1D36" w:rsidP="00C13AF4" w:rsidRDefault="009C1D36" w14:paraId="45C71F05" w14:textId="77777777">
            <w:pPr>
              <w:jc w:val="center"/>
            </w:pPr>
            <w:r>
              <w:t>Y</w:t>
            </w:r>
          </w:p>
        </w:tc>
        <w:tc>
          <w:tcPr>
            <w:tcW w:w="1380" w:type="dxa"/>
            <w:shd w:val="clear" w:color="auto" w:fill="auto"/>
          </w:tcPr>
          <w:p w:rsidRPr="00F421E9" w:rsidR="009C1D36" w:rsidP="00C13AF4" w:rsidRDefault="009C1D36" w14:paraId="45C71F06" w14:textId="77777777">
            <w:pPr>
              <w:jc w:val="center"/>
            </w:pPr>
          </w:p>
        </w:tc>
        <w:tc>
          <w:tcPr>
            <w:tcW w:w="1380" w:type="dxa"/>
            <w:shd w:val="clear" w:color="auto" w:fill="auto"/>
          </w:tcPr>
          <w:p w:rsidRPr="00F421E9" w:rsidR="009C1D36" w:rsidP="00C13AF4" w:rsidRDefault="009C1D36" w14:paraId="45C71F07" w14:textId="77777777">
            <w:pPr>
              <w:jc w:val="center"/>
            </w:pPr>
          </w:p>
        </w:tc>
      </w:tr>
      <w:tr w:rsidRPr="00F421E9" w:rsidR="009C1D36" w:rsidTr="00C13AF4" w14:paraId="45C71F0D" w14:textId="77777777">
        <w:trPr>
          <w:trHeight w:val="340"/>
        </w:trPr>
        <w:tc>
          <w:tcPr>
            <w:tcW w:w="3528" w:type="dxa"/>
            <w:shd w:val="clear" w:color="auto" w:fill="E0E0E0"/>
            <w:vAlign w:val="center"/>
          </w:tcPr>
          <w:p w:rsidRPr="00F421E9" w:rsidR="009C1D36" w:rsidP="00C13AF4" w:rsidRDefault="009C1D36" w14:paraId="45C71F09" w14:textId="77777777">
            <w:r w:rsidRPr="00F421E9">
              <w:t>Pregnancy &amp; Maternity</w:t>
            </w:r>
          </w:p>
        </w:tc>
        <w:tc>
          <w:tcPr>
            <w:tcW w:w="1380" w:type="dxa"/>
            <w:shd w:val="clear" w:color="auto" w:fill="auto"/>
          </w:tcPr>
          <w:p w:rsidRPr="00F421E9" w:rsidR="009C1D36" w:rsidP="00C13AF4" w:rsidRDefault="009C1D36" w14:paraId="45C71F0A" w14:textId="77777777">
            <w:pPr>
              <w:jc w:val="center"/>
            </w:pPr>
            <w:r>
              <w:t>Y</w:t>
            </w:r>
          </w:p>
        </w:tc>
        <w:tc>
          <w:tcPr>
            <w:tcW w:w="1380" w:type="dxa"/>
            <w:shd w:val="clear" w:color="auto" w:fill="auto"/>
          </w:tcPr>
          <w:p w:rsidRPr="00F421E9" w:rsidR="009C1D36" w:rsidP="00C13AF4" w:rsidRDefault="009C1D36" w14:paraId="45C71F0B" w14:textId="77777777">
            <w:pPr>
              <w:jc w:val="center"/>
            </w:pPr>
          </w:p>
        </w:tc>
        <w:tc>
          <w:tcPr>
            <w:tcW w:w="1380" w:type="dxa"/>
            <w:shd w:val="clear" w:color="auto" w:fill="auto"/>
          </w:tcPr>
          <w:p w:rsidRPr="00F421E9" w:rsidR="009C1D36" w:rsidP="00C13AF4" w:rsidRDefault="009C1D36" w14:paraId="45C71F0C" w14:textId="77777777">
            <w:pPr>
              <w:jc w:val="center"/>
            </w:pPr>
          </w:p>
        </w:tc>
      </w:tr>
      <w:tr w:rsidR="009C1D36" w:rsidTr="00C13AF4" w14:paraId="45C71F12" w14:textId="77777777">
        <w:trPr>
          <w:trHeight w:val="340"/>
        </w:trPr>
        <w:tc>
          <w:tcPr>
            <w:tcW w:w="3528" w:type="dxa"/>
            <w:shd w:val="clear" w:color="auto" w:fill="E0E0E0"/>
            <w:vAlign w:val="center"/>
          </w:tcPr>
          <w:p w:rsidR="009C1D36" w:rsidP="00C13AF4" w:rsidRDefault="009C1D36" w14:paraId="45C71F0E" w14:textId="77777777">
            <w:r>
              <w:t>Relationships between groups</w:t>
            </w:r>
          </w:p>
        </w:tc>
        <w:tc>
          <w:tcPr>
            <w:tcW w:w="1380" w:type="dxa"/>
            <w:shd w:val="clear" w:color="auto" w:fill="auto"/>
          </w:tcPr>
          <w:p w:rsidR="009C1D36" w:rsidP="00C13AF4" w:rsidRDefault="009C1D36" w14:paraId="45C71F0F" w14:textId="77777777">
            <w:pPr>
              <w:jc w:val="center"/>
            </w:pPr>
            <w:r>
              <w:t>Y</w:t>
            </w:r>
          </w:p>
        </w:tc>
        <w:tc>
          <w:tcPr>
            <w:tcW w:w="1380" w:type="dxa"/>
            <w:shd w:val="clear" w:color="auto" w:fill="auto"/>
          </w:tcPr>
          <w:p w:rsidR="009C1D36" w:rsidP="00C13AF4" w:rsidRDefault="009C1D36" w14:paraId="45C71F10" w14:textId="77777777">
            <w:pPr>
              <w:jc w:val="center"/>
            </w:pPr>
          </w:p>
        </w:tc>
        <w:tc>
          <w:tcPr>
            <w:tcW w:w="1380" w:type="dxa"/>
            <w:shd w:val="clear" w:color="auto" w:fill="auto"/>
          </w:tcPr>
          <w:p w:rsidR="009C1D36" w:rsidP="00C13AF4" w:rsidRDefault="009C1D36" w14:paraId="45C71F11" w14:textId="77777777">
            <w:pPr>
              <w:jc w:val="center"/>
            </w:pPr>
          </w:p>
        </w:tc>
      </w:tr>
      <w:tr w:rsidR="009C1D36" w:rsidTr="00C13AF4" w14:paraId="45C71F17" w14:textId="77777777">
        <w:trPr>
          <w:trHeight w:val="340"/>
        </w:trPr>
        <w:tc>
          <w:tcPr>
            <w:tcW w:w="3528" w:type="dxa"/>
            <w:shd w:val="clear" w:color="auto" w:fill="E0E0E0"/>
            <w:vAlign w:val="center"/>
          </w:tcPr>
          <w:p w:rsidR="009C1D36" w:rsidP="00C13AF4" w:rsidRDefault="009C1D36" w14:paraId="45C71F13" w14:textId="77777777">
            <w:r>
              <w:t>Other socially excluded groups</w:t>
            </w:r>
          </w:p>
        </w:tc>
        <w:tc>
          <w:tcPr>
            <w:tcW w:w="1380" w:type="dxa"/>
            <w:shd w:val="clear" w:color="auto" w:fill="auto"/>
          </w:tcPr>
          <w:p w:rsidR="009C1D36" w:rsidP="00C13AF4" w:rsidRDefault="009C1D36" w14:paraId="45C71F14" w14:textId="77777777">
            <w:pPr>
              <w:jc w:val="center"/>
            </w:pPr>
            <w:r>
              <w:t>Y</w:t>
            </w:r>
          </w:p>
        </w:tc>
        <w:tc>
          <w:tcPr>
            <w:tcW w:w="1380" w:type="dxa"/>
            <w:shd w:val="clear" w:color="auto" w:fill="auto"/>
          </w:tcPr>
          <w:p w:rsidR="009C1D36" w:rsidP="00C13AF4" w:rsidRDefault="009C1D36" w14:paraId="45C71F15" w14:textId="77777777">
            <w:pPr>
              <w:jc w:val="center"/>
            </w:pPr>
          </w:p>
        </w:tc>
        <w:tc>
          <w:tcPr>
            <w:tcW w:w="1380" w:type="dxa"/>
            <w:shd w:val="clear" w:color="auto" w:fill="auto"/>
          </w:tcPr>
          <w:p w:rsidR="009C1D36" w:rsidP="00C13AF4" w:rsidRDefault="009C1D36" w14:paraId="45C71F16" w14:textId="77777777">
            <w:pPr>
              <w:jc w:val="center"/>
            </w:pPr>
          </w:p>
        </w:tc>
      </w:tr>
    </w:tbl>
    <w:p w:rsidR="009C1D36" w:rsidP="009C1D36" w:rsidRDefault="009C1D36" w14:paraId="45C71F18" w14:textId="77777777">
      <w:pPr>
        <w:rPr>
          <w:b/>
          <w:szCs w:val="28"/>
        </w:rPr>
      </w:pPr>
    </w:p>
    <w:p w:rsidR="009C1D36" w:rsidP="009C1D36" w:rsidRDefault="009C1D36" w14:paraId="45C71F19" w14:textId="77777777">
      <w:pPr>
        <w:rPr>
          <w:b/>
          <w:szCs w:val="28"/>
        </w:rPr>
      </w:pPr>
      <w:r w:rsidRPr="00013970">
        <w:rPr>
          <w:b/>
          <w:sz w:val="12"/>
          <w:szCs w:val="12"/>
        </w:rPr>
        <w:t xml:space="preserve">          </w:t>
      </w:r>
      <w:r>
        <w:rPr>
          <w:b/>
          <w:szCs w:val="28"/>
        </w:rPr>
        <w:t xml:space="preserve">Q5 – Do you have any feedback data from equality groups that indicate how this policy, procedure, </w:t>
      </w:r>
      <w:proofErr w:type="gramStart"/>
      <w:r>
        <w:rPr>
          <w:b/>
          <w:szCs w:val="28"/>
        </w:rPr>
        <w:t>project</w:t>
      </w:r>
      <w:proofErr w:type="gramEnd"/>
      <w:r>
        <w:rPr>
          <w:b/>
          <w:szCs w:val="28"/>
        </w:rPr>
        <w:t xml:space="preserve"> or service may impact upon these groups?</w:t>
      </w:r>
    </w:p>
    <w:p w:rsidR="009C1D36" w:rsidP="009C1D36" w:rsidRDefault="009C1D36" w14:paraId="45C71F1A" w14:textId="77777777">
      <w:pPr>
        <w:rPr>
          <w:b/>
          <w:szCs w:val="2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28"/>
        <w:gridCol w:w="1380"/>
        <w:gridCol w:w="1380"/>
        <w:gridCol w:w="1380"/>
        <w:gridCol w:w="1380"/>
      </w:tblGrid>
      <w:tr w:rsidR="009C1D36" w:rsidTr="00C13AF4" w14:paraId="45C71F23" w14:textId="77777777">
        <w:tc>
          <w:tcPr>
            <w:tcW w:w="3528" w:type="dxa"/>
            <w:tcBorders>
              <w:bottom w:val="single" w:color="auto" w:sz="4" w:space="0"/>
            </w:tcBorders>
            <w:shd w:val="clear" w:color="auto" w:fill="B3B3B3"/>
          </w:tcPr>
          <w:p w:rsidRPr="00904393" w:rsidR="009C1D36" w:rsidP="00C13AF4" w:rsidRDefault="009C1D36" w14:paraId="45C71F1B" w14:textId="77777777">
            <w:pPr>
              <w:rPr>
                <w:b/>
              </w:rPr>
            </w:pPr>
            <w:r w:rsidRPr="00904393">
              <w:rPr>
                <w:b/>
              </w:rPr>
              <w:t>Group</w:t>
            </w:r>
          </w:p>
        </w:tc>
        <w:tc>
          <w:tcPr>
            <w:tcW w:w="1380" w:type="dxa"/>
            <w:shd w:val="clear" w:color="auto" w:fill="B3B3B3"/>
          </w:tcPr>
          <w:p w:rsidRPr="00904393" w:rsidR="009C1D36" w:rsidP="00C13AF4" w:rsidRDefault="009C1D36" w14:paraId="45C71F1C" w14:textId="77777777">
            <w:pPr>
              <w:jc w:val="center"/>
              <w:rPr>
                <w:b/>
              </w:rPr>
            </w:pPr>
            <w:r w:rsidRPr="00904393">
              <w:rPr>
                <w:b/>
              </w:rPr>
              <w:t>Yes</w:t>
            </w:r>
          </w:p>
          <w:p w:rsidRPr="00904393" w:rsidR="009C1D36" w:rsidP="00C13AF4" w:rsidRDefault="009C1D36" w14:paraId="45C71F1D" w14:textId="77777777">
            <w:pPr>
              <w:jc w:val="center"/>
              <w:rPr>
                <w:b/>
              </w:rPr>
            </w:pPr>
            <w:r w:rsidRPr="00904393">
              <w:rPr>
                <w:b/>
              </w:rPr>
              <w:t>No Impact</w:t>
            </w:r>
          </w:p>
        </w:tc>
        <w:tc>
          <w:tcPr>
            <w:tcW w:w="1380" w:type="dxa"/>
            <w:shd w:val="clear" w:color="auto" w:fill="B3B3B3"/>
          </w:tcPr>
          <w:p w:rsidRPr="00904393" w:rsidR="009C1D36" w:rsidP="00C13AF4" w:rsidRDefault="009C1D36" w14:paraId="45C71F1E" w14:textId="77777777">
            <w:pPr>
              <w:jc w:val="center"/>
              <w:rPr>
                <w:b/>
              </w:rPr>
            </w:pPr>
            <w:r w:rsidRPr="00904393">
              <w:rPr>
                <w:b/>
              </w:rPr>
              <w:t>Yes</w:t>
            </w:r>
          </w:p>
          <w:p w:rsidRPr="00904393" w:rsidR="009C1D36" w:rsidP="00C13AF4" w:rsidRDefault="009C1D36" w14:paraId="45C71F1F" w14:textId="77777777">
            <w:pPr>
              <w:jc w:val="center"/>
              <w:rPr>
                <w:b/>
              </w:rPr>
            </w:pPr>
            <w:r w:rsidRPr="00904393">
              <w:rPr>
                <w:b/>
              </w:rPr>
              <w:t>Impact</w:t>
            </w:r>
          </w:p>
        </w:tc>
        <w:tc>
          <w:tcPr>
            <w:tcW w:w="1380" w:type="dxa"/>
            <w:shd w:val="clear" w:color="auto" w:fill="B3B3B3"/>
          </w:tcPr>
          <w:p w:rsidRPr="00904393" w:rsidR="009C1D36" w:rsidP="00C13AF4" w:rsidRDefault="009C1D36" w14:paraId="45C71F20" w14:textId="77777777">
            <w:pPr>
              <w:jc w:val="center"/>
              <w:rPr>
                <w:b/>
              </w:rPr>
            </w:pPr>
            <w:r w:rsidRPr="00904393">
              <w:rPr>
                <w:b/>
              </w:rPr>
              <w:t>No</w:t>
            </w:r>
          </w:p>
          <w:p w:rsidRPr="00904393" w:rsidR="009C1D36" w:rsidP="00C13AF4" w:rsidRDefault="009C1D36" w14:paraId="45C71F21" w14:textId="77777777">
            <w:pPr>
              <w:jc w:val="center"/>
              <w:rPr>
                <w:b/>
              </w:rPr>
            </w:pPr>
          </w:p>
        </w:tc>
        <w:tc>
          <w:tcPr>
            <w:tcW w:w="1380" w:type="dxa"/>
            <w:shd w:val="clear" w:color="auto" w:fill="B3B3B3"/>
          </w:tcPr>
          <w:p w:rsidRPr="00904393" w:rsidR="009C1D36" w:rsidP="00C13AF4" w:rsidRDefault="009C1D36" w14:paraId="45C71F22" w14:textId="77777777">
            <w:pPr>
              <w:jc w:val="center"/>
              <w:rPr>
                <w:b/>
              </w:rPr>
            </w:pPr>
            <w:r w:rsidRPr="00904393">
              <w:rPr>
                <w:b/>
              </w:rPr>
              <w:t>Unclear</w:t>
            </w:r>
          </w:p>
        </w:tc>
      </w:tr>
      <w:tr w:rsidR="009C1D36" w:rsidTr="00C13AF4" w14:paraId="45C71F29" w14:textId="77777777">
        <w:trPr>
          <w:trHeight w:val="340"/>
        </w:trPr>
        <w:tc>
          <w:tcPr>
            <w:tcW w:w="3528" w:type="dxa"/>
            <w:shd w:val="clear" w:color="auto" w:fill="E0E0E0"/>
            <w:vAlign w:val="center"/>
          </w:tcPr>
          <w:p w:rsidR="009C1D36" w:rsidP="00C13AF4" w:rsidRDefault="009C1D36" w14:paraId="45C71F24" w14:textId="77777777">
            <w:r>
              <w:t>Age</w:t>
            </w:r>
          </w:p>
        </w:tc>
        <w:tc>
          <w:tcPr>
            <w:tcW w:w="1380" w:type="dxa"/>
            <w:shd w:val="clear" w:color="auto" w:fill="auto"/>
          </w:tcPr>
          <w:p w:rsidR="009C1D36" w:rsidP="00C13AF4" w:rsidRDefault="009C1D36" w14:paraId="45C71F25" w14:textId="77777777"/>
        </w:tc>
        <w:tc>
          <w:tcPr>
            <w:tcW w:w="1380" w:type="dxa"/>
            <w:shd w:val="clear" w:color="auto" w:fill="auto"/>
          </w:tcPr>
          <w:p w:rsidR="009C1D36" w:rsidP="00C13AF4" w:rsidRDefault="009C1D36" w14:paraId="45C71F26" w14:textId="77777777"/>
        </w:tc>
        <w:tc>
          <w:tcPr>
            <w:tcW w:w="1380" w:type="dxa"/>
            <w:shd w:val="clear" w:color="auto" w:fill="auto"/>
          </w:tcPr>
          <w:p w:rsidR="009C1D36" w:rsidP="00C13AF4" w:rsidRDefault="009C1D36" w14:paraId="45C71F27" w14:textId="77777777">
            <w:pPr>
              <w:jc w:val="center"/>
            </w:pPr>
            <w:r>
              <w:t>N</w:t>
            </w:r>
          </w:p>
        </w:tc>
        <w:tc>
          <w:tcPr>
            <w:tcW w:w="1380" w:type="dxa"/>
            <w:shd w:val="clear" w:color="auto" w:fill="auto"/>
          </w:tcPr>
          <w:p w:rsidR="009C1D36" w:rsidP="00C13AF4" w:rsidRDefault="009C1D36" w14:paraId="45C71F28" w14:textId="77777777"/>
        </w:tc>
      </w:tr>
      <w:tr w:rsidR="009C1D36" w:rsidTr="00C13AF4" w14:paraId="45C71F2F" w14:textId="77777777">
        <w:trPr>
          <w:trHeight w:val="340"/>
        </w:trPr>
        <w:tc>
          <w:tcPr>
            <w:tcW w:w="3528" w:type="dxa"/>
            <w:shd w:val="clear" w:color="auto" w:fill="E0E0E0"/>
            <w:vAlign w:val="center"/>
          </w:tcPr>
          <w:p w:rsidR="009C1D36" w:rsidP="00C13AF4" w:rsidRDefault="009C1D36" w14:paraId="45C71F2A" w14:textId="77777777">
            <w:r>
              <w:t>Disability</w:t>
            </w:r>
          </w:p>
        </w:tc>
        <w:tc>
          <w:tcPr>
            <w:tcW w:w="1380" w:type="dxa"/>
            <w:shd w:val="clear" w:color="auto" w:fill="auto"/>
          </w:tcPr>
          <w:p w:rsidR="009C1D36" w:rsidP="00C13AF4" w:rsidRDefault="009C1D36" w14:paraId="45C71F2B" w14:textId="77777777"/>
        </w:tc>
        <w:tc>
          <w:tcPr>
            <w:tcW w:w="1380" w:type="dxa"/>
            <w:shd w:val="clear" w:color="auto" w:fill="auto"/>
          </w:tcPr>
          <w:p w:rsidR="009C1D36" w:rsidP="00C13AF4" w:rsidRDefault="009C1D36" w14:paraId="45C71F2C" w14:textId="77777777"/>
        </w:tc>
        <w:tc>
          <w:tcPr>
            <w:tcW w:w="1380" w:type="dxa"/>
            <w:shd w:val="clear" w:color="auto" w:fill="auto"/>
          </w:tcPr>
          <w:p w:rsidR="009C1D36" w:rsidP="00C13AF4" w:rsidRDefault="009C1D36" w14:paraId="45C71F2D" w14:textId="77777777">
            <w:pPr>
              <w:jc w:val="center"/>
            </w:pPr>
            <w:r>
              <w:t>N</w:t>
            </w:r>
          </w:p>
        </w:tc>
        <w:tc>
          <w:tcPr>
            <w:tcW w:w="1380" w:type="dxa"/>
            <w:shd w:val="clear" w:color="auto" w:fill="auto"/>
          </w:tcPr>
          <w:p w:rsidR="009C1D36" w:rsidP="00C13AF4" w:rsidRDefault="009C1D36" w14:paraId="45C71F2E" w14:textId="77777777"/>
        </w:tc>
      </w:tr>
      <w:tr w:rsidR="009C1D36" w:rsidTr="00C13AF4" w14:paraId="45C71F35" w14:textId="77777777">
        <w:trPr>
          <w:trHeight w:val="340"/>
        </w:trPr>
        <w:tc>
          <w:tcPr>
            <w:tcW w:w="3528" w:type="dxa"/>
            <w:shd w:val="clear" w:color="auto" w:fill="E0E0E0"/>
            <w:vAlign w:val="center"/>
          </w:tcPr>
          <w:p w:rsidR="009C1D36" w:rsidP="00C13AF4" w:rsidRDefault="009C1D36" w14:paraId="45C71F30" w14:textId="77777777">
            <w:r>
              <w:t>Race</w:t>
            </w:r>
          </w:p>
        </w:tc>
        <w:tc>
          <w:tcPr>
            <w:tcW w:w="1380" w:type="dxa"/>
            <w:shd w:val="clear" w:color="auto" w:fill="auto"/>
          </w:tcPr>
          <w:p w:rsidR="009C1D36" w:rsidP="00C13AF4" w:rsidRDefault="009C1D36" w14:paraId="45C71F31" w14:textId="77777777"/>
        </w:tc>
        <w:tc>
          <w:tcPr>
            <w:tcW w:w="1380" w:type="dxa"/>
            <w:shd w:val="clear" w:color="auto" w:fill="auto"/>
          </w:tcPr>
          <w:p w:rsidR="009C1D36" w:rsidP="00C13AF4" w:rsidRDefault="009C1D36" w14:paraId="45C71F32" w14:textId="77777777"/>
        </w:tc>
        <w:tc>
          <w:tcPr>
            <w:tcW w:w="1380" w:type="dxa"/>
            <w:shd w:val="clear" w:color="auto" w:fill="auto"/>
          </w:tcPr>
          <w:p w:rsidR="009C1D36" w:rsidP="00C13AF4" w:rsidRDefault="009C1D36" w14:paraId="45C71F33" w14:textId="77777777">
            <w:pPr>
              <w:jc w:val="center"/>
            </w:pPr>
            <w:r>
              <w:t>N</w:t>
            </w:r>
          </w:p>
        </w:tc>
        <w:tc>
          <w:tcPr>
            <w:tcW w:w="1380" w:type="dxa"/>
            <w:shd w:val="clear" w:color="auto" w:fill="auto"/>
          </w:tcPr>
          <w:p w:rsidR="009C1D36" w:rsidP="00C13AF4" w:rsidRDefault="009C1D36" w14:paraId="45C71F34" w14:textId="77777777"/>
        </w:tc>
      </w:tr>
      <w:tr w:rsidR="009C1D36" w:rsidTr="00C13AF4" w14:paraId="45C71F3B" w14:textId="77777777">
        <w:trPr>
          <w:trHeight w:val="340"/>
        </w:trPr>
        <w:tc>
          <w:tcPr>
            <w:tcW w:w="3528" w:type="dxa"/>
            <w:shd w:val="clear" w:color="auto" w:fill="E0E0E0"/>
            <w:vAlign w:val="center"/>
          </w:tcPr>
          <w:p w:rsidR="009C1D36" w:rsidP="00C13AF4" w:rsidRDefault="009C1D36" w14:paraId="45C71F36" w14:textId="77777777">
            <w:r>
              <w:t>Gender</w:t>
            </w:r>
          </w:p>
        </w:tc>
        <w:tc>
          <w:tcPr>
            <w:tcW w:w="1380" w:type="dxa"/>
            <w:shd w:val="clear" w:color="auto" w:fill="auto"/>
          </w:tcPr>
          <w:p w:rsidR="009C1D36" w:rsidP="00C13AF4" w:rsidRDefault="009C1D36" w14:paraId="45C71F37" w14:textId="77777777"/>
        </w:tc>
        <w:tc>
          <w:tcPr>
            <w:tcW w:w="1380" w:type="dxa"/>
            <w:shd w:val="clear" w:color="auto" w:fill="auto"/>
          </w:tcPr>
          <w:p w:rsidR="009C1D36" w:rsidP="00C13AF4" w:rsidRDefault="009C1D36" w14:paraId="45C71F38" w14:textId="77777777"/>
        </w:tc>
        <w:tc>
          <w:tcPr>
            <w:tcW w:w="1380" w:type="dxa"/>
            <w:shd w:val="clear" w:color="auto" w:fill="auto"/>
          </w:tcPr>
          <w:p w:rsidR="009C1D36" w:rsidP="00C13AF4" w:rsidRDefault="009C1D36" w14:paraId="45C71F39" w14:textId="77777777">
            <w:pPr>
              <w:jc w:val="center"/>
            </w:pPr>
            <w:r>
              <w:t>N</w:t>
            </w:r>
          </w:p>
        </w:tc>
        <w:tc>
          <w:tcPr>
            <w:tcW w:w="1380" w:type="dxa"/>
            <w:shd w:val="clear" w:color="auto" w:fill="auto"/>
          </w:tcPr>
          <w:p w:rsidR="009C1D36" w:rsidP="00C13AF4" w:rsidRDefault="009C1D36" w14:paraId="45C71F3A" w14:textId="77777777"/>
        </w:tc>
      </w:tr>
      <w:tr w:rsidR="009C1D36" w:rsidTr="00C13AF4" w14:paraId="45C71F41" w14:textId="77777777">
        <w:trPr>
          <w:trHeight w:val="340"/>
        </w:trPr>
        <w:tc>
          <w:tcPr>
            <w:tcW w:w="3528" w:type="dxa"/>
            <w:shd w:val="clear" w:color="auto" w:fill="E0E0E0"/>
            <w:vAlign w:val="center"/>
          </w:tcPr>
          <w:p w:rsidR="009C1D36" w:rsidP="00C13AF4" w:rsidRDefault="009C1D36" w14:paraId="45C71F3C" w14:textId="77777777">
            <w:r>
              <w:t>Transgender</w:t>
            </w:r>
          </w:p>
        </w:tc>
        <w:tc>
          <w:tcPr>
            <w:tcW w:w="1380" w:type="dxa"/>
            <w:shd w:val="clear" w:color="auto" w:fill="auto"/>
          </w:tcPr>
          <w:p w:rsidR="009C1D36" w:rsidP="00C13AF4" w:rsidRDefault="009C1D36" w14:paraId="45C71F3D" w14:textId="77777777"/>
        </w:tc>
        <w:tc>
          <w:tcPr>
            <w:tcW w:w="1380" w:type="dxa"/>
            <w:shd w:val="clear" w:color="auto" w:fill="auto"/>
          </w:tcPr>
          <w:p w:rsidR="009C1D36" w:rsidP="00C13AF4" w:rsidRDefault="009C1D36" w14:paraId="45C71F3E" w14:textId="77777777"/>
        </w:tc>
        <w:tc>
          <w:tcPr>
            <w:tcW w:w="1380" w:type="dxa"/>
            <w:shd w:val="clear" w:color="auto" w:fill="auto"/>
          </w:tcPr>
          <w:p w:rsidR="009C1D36" w:rsidP="00C13AF4" w:rsidRDefault="009C1D36" w14:paraId="45C71F3F" w14:textId="77777777">
            <w:pPr>
              <w:jc w:val="center"/>
            </w:pPr>
            <w:r>
              <w:t>N</w:t>
            </w:r>
          </w:p>
        </w:tc>
        <w:tc>
          <w:tcPr>
            <w:tcW w:w="1380" w:type="dxa"/>
            <w:shd w:val="clear" w:color="auto" w:fill="auto"/>
          </w:tcPr>
          <w:p w:rsidR="009C1D36" w:rsidP="00C13AF4" w:rsidRDefault="009C1D36" w14:paraId="45C71F40" w14:textId="77777777"/>
        </w:tc>
      </w:tr>
      <w:tr w:rsidR="009C1D36" w:rsidTr="00C13AF4" w14:paraId="45C71F47" w14:textId="77777777">
        <w:trPr>
          <w:trHeight w:val="340"/>
        </w:trPr>
        <w:tc>
          <w:tcPr>
            <w:tcW w:w="3528" w:type="dxa"/>
            <w:shd w:val="clear" w:color="auto" w:fill="E0E0E0"/>
            <w:vAlign w:val="center"/>
          </w:tcPr>
          <w:p w:rsidR="009C1D36" w:rsidP="00C13AF4" w:rsidRDefault="009C1D36" w14:paraId="45C71F42" w14:textId="77777777">
            <w:r>
              <w:t>Sexual Orientation</w:t>
            </w:r>
          </w:p>
        </w:tc>
        <w:tc>
          <w:tcPr>
            <w:tcW w:w="1380" w:type="dxa"/>
            <w:shd w:val="clear" w:color="auto" w:fill="auto"/>
          </w:tcPr>
          <w:p w:rsidR="009C1D36" w:rsidP="00C13AF4" w:rsidRDefault="009C1D36" w14:paraId="45C71F43" w14:textId="77777777"/>
        </w:tc>
        <w:tc>
          <w:tcPr>
            <w:tcW w:w="1380" w:type="dxa"/>
            <w:shd w:val="clear" w:color="auto" w:fill="auto"/>
          </w:tcPr>
          <w:p w:rsidR="009C1D36" w:rsidP="00C13AF4" w:rsidRDefault="009C1D36" w14:paraId="45C71F44" w14:textId="77777777"/>
        </w:tc>
        <w:tc>
          <w:tcPr>
            <w:tcW w:w="1380" w:type="dxa"/>
            <w:shd w:val="clear" w:color="auto" w:fill="auto"/>
          </w:tcPr>
          <w:p w:rsidR="009C1D36" w:rsidP="00C13AF4" w:rsidRDefault="009C1D36" w14:paraId="45C71F45" w14:textId="77777777">
            <w:pPr>
              <w:jc w:val="center"/>
            </w:pPr>
            <w:r>
              <w:t>N</w:t>
            </w:r>
          </w:p>
        </w:tc>
        <w:tc>
          <w:tcPr>
            <w:tcW w:w="1380" w:type="dxa"/>
            <w:shd w:val="clear" w:color="auto" w:fill="auto"/>
          </w:tcPr>
          <w:p w:rsidR="009C1D36" w:rsidP="00C13AF4" w:rsidRDefault="009C1D36" w14:paraId="45C71F46" w14:textId="77777777"/>
        </w:tc>
      </w:tr>
      <w:tr w:rsidR="009C1D36" w:rsidTr="00C13AF4" w14:paraId="45C71F4D" w14:textId="77777777">
        <w:trPr>
          <w:trHeight w:val="340"/>
        </w:trPr>
        <w:tc>
          <w:tcPr>
            <w:tcW w:w="3528" w:type="dxa"/>
            <w:shd w:val="clear" w:color="auto" w:fill="E0E0E0"/>
            <w:vAlign w:val="center"/>
          </w:tcPr>
          <w:p w:rsidR="009C1D36" w:rsidP="00C13AF4" w:rsidRDefault="009C1D36" w14:paraId="45C71F48" w14:textId="77777777">
            <w:r>
              <w:t>Religion or belief</w:t>
            </w:r>
          </w:p>
        </w:tc>
        <w:tc>
          <w:tcPr>
            <w:tcW w:w="1380" w:type="dxa"/>
            <w:shd w:val="clear" w:color="auto" w:fill="auto"/>
          </w:tcPr>
          <w:p w:rsidR="009C1D36" w:rsidP="00C13AF4" w:rsidRDefault="009C1D36" w14:paraId="45C71F49" w14:textId="77777777"/>
        </w:tc>
        <w:tc>
          <w:tcPr>
            <w:tcW w:w="1380" w:type="dxa"/>
            <w:shd w:val="clear" w:color="auto" w:fill="auto"/>
          </w:tcPr>
          <w:p w:rsidR="009C1D36" w:rsidP="00C13AF4" w:rsidRDefault="009C1D36" w14:paraId="45C71F4A" w14:textId="77777777"/>
        </w:tc>
        <w:tc>
          <w:tcPr>
            <w:tcW w:w="1380" w:type="dxa"/>
            <w:shd w:val="clear" w:color="auto" w:fill="auto"/>
          </w:tcPr>
          <w:p w:rsidR="009C1D36" w:rsidP="00C13AF4" w:rsidRDefault="009C1D36" w14:paraId="45C71F4B" w14:textId="77777777">
            <w:pPr>
              <w:jc w:val="center"/>
            </w:pPr>
            <w:r>
              <w:t>N</w:t>
            </w:r>
          </w:p>
        </w:tc>
        <w:tc>
          <w:tcPr>
            <w:tcW w:w="1380" w:type="dxa"/>
            <w:shd w:val="clear" w:color="auto" w:fill="auto"/>
          </w:tcPr>
          <w:p w:rsidR="009C1D36" w:rsidP="00C13AF4" w:rsidRDefault="009C1D36" w14:paraId="45C71F4C" w14:textId="77777777"/>
        </w:tc>
      </w:tr>
      <w:tr w:rsidR="009C1D36" w:rsidTr="00C13AF4" w14:paraId="45C71F53" w14:textId="77777777">
        <w:trPr>
          <w:trHeight w:val="340"/>
        </w:trPr>
        <w:tc>
          <w:tcPr>
            <w:tcW w:w="3528" w:type="dxa"/>
            <w:shd w:val="clear" w:color="auto" w:fill="E0E0E0"/>
            <w:vAlign w:val="center"/>
          </w:tcPr>
          <w:p w:rsidRPr="00F421E9" w:rsidR="009C1D36" w:rsidP="00C13AF4" w:rsidRDefault="009C1D36" w14:paraId="45C71F4E" w14:textId="77777777">
            <w:r w:rsidRPr="00F421E9">
              <w:t>Marriage &amp; Civil Partnership</w:t>
            </w:r>
          </w:p>
        </w:tc>
        <w:tc>
          <w:tcPr>
            <w:tcW w:w="1380" w:type="dxa"/>
            <w:shd w:val="clear" w:color="auto" w:fill="auto"/>
          </w:tcPr>
          <w:p w:rsidR="009C1D36" w:rsidP="00C13AF4" w:rsidRDefault="009C1D36" w14:paraId="45C71F4F" w14:textId="77777777"/>
        </w:tc>
        <w:tc>
          <w:tcPr>
            <w:tcW w:w="1380" w:type="dxa"/>
            <w:shd w:val="clear" w:color="auto" w:fill="auto"/>
          </w:tcPr>
          <w:p w:rsidR="009C1D36" w:rsidP="00C13AF4" w:rsidRDefault="009C1D36" w14:paraId="45C71F50" w14:textId="77777777"/>
        </w:tc>
        <w:tc>
          <w:tcPr>
            <w:tcW w:w="1380" w:type="dxa"/>
            <w:shd w:val="clear" w:color="auto" w:fill="auto"/>
          </w:tcPr>
          <w:p w:rsidR="009C1D36" w:rsidP="00C13AF4" w:rsidRDefault="009C1D36" w14:paraId="45C71F51" w14:textId="77777777">
            <w:pPr>
              <w:jc w:val="center"/>
            </w:pPr>
            <w:r>
              <w:t>N</w:t>
            </w:r>
          </w:p>
        </w:tc>
        <w:tc>
          <w:tcPr>
            <w:tcW w:w="1380" w:type="dxa"/>
            <w:shd w:val="clear" w:color="auto" w:fill="auto"/>
          </w:tcPr>
          <w:p w:rsidR="009C1D36" w:rsidP="00C13AF4" w:rsidRDefault="009C1D36" w14:paraId="45C71F52" w14:textId="77777777"/>
        </w:tc>
      </w:tr>
      <w:tr w:rsidR="009C1D36" w:rsidTr="00C13AF4" w14:paraId="45C71F59" w14:textId="77777777">
        <w:trPr>
          <w:trHeight w:val="340"/>
        </w:trPr>
        <w:tc>
          <w:tcPr>
            <w:tcW w:w="3528" w:type="dxa"/>
            <w:shd w:val="clear" w:color="auto" w:fill="E0E0E0"/>
            <w:vAlign w:val="center"/>
          </w:tcPr>
          <w:p w:rsidRPr="00F421E9" w:rsidR="009C1D36" w:rsidP="00C13AF4" w:rsidRDefault="009C1D36" w14:paraId="45C71F54" w14:textId="77777777">
            <w:r w:rsidRPr="00F421E9">
              <w:t>Pregnancy &amp; Maternity</w:t>
            </w:r>
          </w:p>
        </w:tc>
        <w:tc>
          <w:tcPr>
            <w:tcW w:w="1380" w:type="dxa"/>
            <w:shd w:val="clear" w:color="auto" w:fill="auto"/>
          </w:tcPr>
          <w:p w:rsidR="009C1D36" w:rsidP="00C13AF4" w:rsidRDefault="009C1D36" w14:paraId="45C71F55" w14:textId="77777777"/>
        </w:tc>
        <w:tc>
          <w:tcPr>
            <w:tcW w:w="1380" w:type="dxa"/>
            <w:shd w:val="clear" w:color="auto" w:fill="auto"/>
          </w:tcPr>
          <w:p w:rsidR="009C1D36" w:rsidP="00C13AF4" w:rsidRDefault="009C1D36" w14:paraId="45C71F56" w14:textId="77777777"/>
        </w:tc>
        <w:tc>
          <w:tcPr>
            <w:tcW w:w="1380" w:type="dxa"/>
            <w:shd w:val="clear" w:color="auto" w:fill="auto"/>
          </w:tcPr>
          <w:p w:rsidR="009C1D36" w:rsidP="00C13AF4" w:rsidRDefault="009C1D36" w14:paraId="45C71F57" w14:textId="77777777">
            <w:pPr>
              <w:jc w:val="center"/>
            </w:pPr>
            <w:r>
              <w:t>N</w:t>
            </w:r>
          </w:p>
        </w:tc>
        <w:tc>
          <w:tcPr>
            <w:tcW w:w="1380" w:type="dxa"/>
            <w:shd w:val="clear" w:color="auto" w:fill="auto"/>
          </w:tcPr>
          <w:p w:rsidR="009C1D36" w:rsidP="00C13AF4" w:rsidRDefault="009C1D36" w14:paraId="45C71F58" w14:textId="77777777"/>
        </w:tc>
      </w:tr>
      <w:tr w:rsidR="009C1D36" w:rsidTr="00C13AF4" w14:paraId="45C71F5F" w14:textId="77777777">
        <w:trPr>
          <w:trHeight w:val="340"/>
        </w:trPr>
        <w:tc>
          <w:tcPr>
            <w:tcW w:w="3528" w:type="dxa"/>
            <w:shd w:val="clear" w:color="auto" w:fill="E0E0E0"/>
            <w:vAlign w:val="center"/>
          </w:tcPr>
          <w:p w:rsidR="009C1D36" w:rsidP="00C13AF4" w:rsidRDefault="009C1D36" w14:paraId="45C71F5A" w14:textId="77777777">
            <w:r>
              <w:t>Relationships between groups</w:t>
            </w:r>
          </w:p>
        </w:tc>
        <w:tc>
          <w:tcPr>
            <w:tcW w:w="1380" w:type="dxa"/>
            <w:shd w:val="clear" w:color="auto" w:fill="auto"/>
          </w:tcPr>
          <w:p w:rsidR="009C1D36" w:rsidP="00C13AF4" w:rsidRDefault="009C1D36" w14:paraId="45C71F5B" w14:textId="77777777"/>
        </w:tc>
        <w:tc>
          <w:tcPr>
            <w:tcW w:w="1380" w:type="dxa"/>
            <w:shd w:val="clear" w:color="auto" w:fill="auto"/>
          </w:tcPr>
          <w:p w:rsidR="009C1D36" w:rsidP="00C13AF4" w:rsidRDefault="009C1D36" w14:paraId="45C71F5C" w14:textId="77777777"/>
        </w:tc>
        <w:tc>
          <w:tcPr>
            <w:tcW w:w="1380" w:type="dxa"/>
            <w:shd w:val="clear" w:color="auto" w:fill="auto"/>
          </w:tcPr>
          <w:p w:rsidR="009C1D36" w:rsidP="00C13AF4" w:rsidRDefault="009C1D36" w14:paraId="45C71F5D" w14:textId="77777777">
            <w:pPr>
              <w:jc w:val="center"/>
            </w:pPr>
            <w:r>
              <w:t>N</w:t>
            </w:r>
          </w:p>
        </w:tc>
        <w:tc>
          <w:tcPr>
            <w:tcW w:w="1380" w:type="dxa"/>
            <w:shd w:val="clear" w:color="auto" w:fill="auto"/>
          </w:tcPr>
          <w:p w:rsidR="009C1D36" w:rsidP="00C13AF4" w:rsidRDefault="009C1D36" w14:paraId="45C71F5E" w14:textId="77777777"/>
        </w:tc>
      </w:tr>
      <w:tr w:rsidR="009C1D36" w:rsidTr="00C13AF4" w14:paraId="45C71F65" w14:textId="77777777">
        <w:trPr>
          <w:trHeight w:val="340"/>
        </w:trPr>
        <w:tc>
          <w:tcPr>
            <w:tcW w:w="3528" w:type="dxa"/>
            <w:shd w:val="clear" w:color="auto" w:fill="E0E0E0"/>
            <w:vAlign w:val="center"/>
          </w:tcPr>
          <w:p w:rsidR="009C1D36" w:rsidP="00C13AF4" w:rsidRDefault="009C1D36" w14:paraId="45C71F60" w14:textId="77777777">
            <w:r>
              <w:t>Other socially excluded groups</w:t>
            </w:r>
          </w:p>
        </w:tc>
        <w:tc>
          <w:tcPr>
            <w:tcW w:w="1380" w:type="dxa"/>
            <w:shd w:val="clear" w:color="auto" w:fill="auto"/>
          </w:tcPr>
          <w:p w:rsidR="009C1D36" w:rsidP="00C13AF4" w:rsidRDefault="009C1D36" w14:paraId="45C71F61" w14:textId="77777777"/>
        </w:tc>
        <w:tc>
          <w:tcPr>
            <w:tcW w:w="1380" w:type="dxa"/>
            <w:shd w:val="clear" w:color="auto" w:fill="auto"/>
          </w:tcPr>
          <w:p w:rsidR="009C1D36" w:rsidP="00C13AF4" w:rsidRDefault="009C1D36" w14:paraId="45C71F62" w14:textId="77777777"/>
        </w:tc>
        <w:tc>
          <w:tcPr>
            <w:tcW w:w="1380" w:type="dxa"/>
            <w:shd w:val="clear" w:color="auto" w:fill="auto"/>
          </w:tcPr>
          <w:p w:rsidR="009C1D36" w:rsidP="00C13AF4" w:rsidRDefault="009C1D36" w14:paraId="45C71F63" w14:textId="77777777">
            <w:pPr>
              <w:jc w:val="center"/>
            </w:pPr>
            <w:r>
              <w:t>N</w:t>
            </w:r>
          </w:p>
        </w:tc>
        <w:tc>
          <w:tcPr>
            <w:tcW w:w="1380" w:type="dxa"/>
            <w:shd w:val="clear" w:color="auto" w:fill="auto"/>
          </w:tcPr>
          <w:p w:rsidR="009C1D36" w:rsidP="00C13AF4" w:rsidRDefault="009C1D36" w14:paraId="45C71F64" w14:textId="77777777"/>
        </w:tc>
      </w:tr>
    </w:tbl>
    <w:p w:rsidRPr="0081797B" w:rsidR="009C1D36" w:rsidP="009C1D36" w:rsidRDefault="009C1D36" w14:paraId="45C71F66" w14:textId="77777777">
      <w:pPr>
        <w:rPr>
          <w:b/>
          <w:szCs w:val="28"/>
        </w:rPr>
      </w:pPr>
      <w:r>
        <w:rPr>
          <w:b/>
          <w:szCs w:val="28"/>
        </w:rPr>
        <w:t xml:space="preserve">If the answer is “Yes Impact”, “No”, “Unclear” or opinion is divided complete a full </w:t>
      </w:r>
      <w:proofErr w:type="gramStart"/>
      <w:r>
        <w:rPr>
          <w:b/>
          <w:szCs w:val="28"/>
        </w:rPr>
        <w:t>EIA</w:t>
      </w:r>
      <w:proofErr w:type="gramEnd"/>
    </w:p>
    <w:p w:rsidR="009C1D36" w:rsidP="009C1D36" w:rsidRDefault="009C1D36" w14:paraId="45C71F67" w14:textId="77777777">
      <w:pPr>
        <w:rPr>
          <w:b/>
          <w:szCs w:val="28"/>
        </w:rPr>
      </w:pPr>
    </w:p>
    <w:p w:rsidR="009C1D36" w:rsidP="009C1D36" w:rsidRDefault="009C1D36" w14:paraId="45C71F68" w14:textId="77777777">
      <w:pPr>
        <w:rPr>
          <w:b/>
          <w:szCs w:val="28"/>
        </w:rPr>
      </w:pPr>
      <w:r>
        <w:rPr>
          <w:b/>
          <w:szCs w:val="28"/>
        </w:rPr>
        <w:t xml:space="preserve">Q6 – Using the assessments in questions 3, 4 and 5 should a full assessment be carried out on this policy, procedure, </w:t>
      </w:r>
      <w:proofErr w:type="gramStart"/>
      <w:r>
        <w:rPr>
          <w:b/>
          <w:szCs w:val="28"/>
        </w:rPr>
        <w:t>project</w:t>
      </w:r>
      <w:proofErr w:type="gramEnd"/>
      <w:r>
        <w:rPr>
          <w:b/>
          <w:szCs w:val="28"/>
        </w:rPr>
        <w:t xml:space="preserve"> or service?</w:t>
      </w:r>
    </w:p>
    <w:p w:rsidR="009C1D36" w:rsidP="009C1D36" w:rsidRDefault="009C1D36" w14:paraId="45C71F69" w14:textId="77777777">
      <w:pPr>
        <w:rPr>
          <w:b/>
          <w:szCs w:val="2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
        <w:gridCol w:w="540"/>
        <w:gridCol w:w="1080"/>
        <w:gridCol w:w="540"/>
      </w:tblGrid>
      <w:tr w:rsidRPr="00904393" w:rsidR="009C1D36" w:rsidTr="00C13AF4" w14:paraId="45C71F6E" w14:textId="77777777">
        <w:tc>
          <w:tcPr>
            <w:tcW w:w="1080" w:type="dxa"/>
            <w:shd w:val="clear" w:color="auto" w:fill="E0E0E0"/>
          </w:tcPr>
          <w:p w:rsidRPr="00904393" w:rsidR="009C1D36" w:rsidP="00C13AF4" w:rsidRDefault="009C1D36" w14:paraId="45C71F6A" w14:textId="77777777">
            <w:pPr>
              <w:jc w:val="center"/>
              <w:rPr>
                <w:b/>
                <w:szCs w:val="28"/>
              </w:rPr>
            </w:pPr>
            <w:r w:rsidRPr="00904393">
              <w:rPr>
                <w:b/>
                <w:szCs w:val="28"/>
              </w:rPr>
              <w:t>Yes</w:t>
            </w:r>
          </w:p>
        </w:tc>
        <w:tc>
          <w:tcPr>
            <w:tcW w:w="540" w:type="dxa"/>
            <w:shd w:val="clear" w:color="auto" w:fill="auto"/>
          </w:tcPr>
          <w:p w:rsidRPr="00904393" w:rsidR="009C1D36" w:rsidP="00C13AF4" w:rsidRDefault="009C1D36" w14:paraId="45C71F6B" w14:textId="77777777">
            <w:pPr>
              <w:rPr>
                <w:b/>
                <w:szCs w:val="28"/>
              </w:rPr>
            </w:pPr>
          </w:p>
        </w:tc>
        <w:tc>
          <w:tcPr>
            <w:tcW w:w="1080" w:type="dxa"/>
            <w:shd w:val="clear" w:color="auto" w:fill="E0E0E0"/>
          </w:tcPr>
          <w:p w:rsidRPr="00904393" w:rsidR="009C1D36" w:rsidP="00C13AF4" w:rsidRDefault="009C1D36" w14:paraId="45C71F6C" w14:textId="77777777">
            <w:pPr>
              <w:jc w:val="center"/>
              <w:rPr>
                <w:b/>
                <w:szCs w:val="28"/>
              </w:rPr>
            </w:pPr>
            <w:r w:rsidRPr="00904393">
              <w:rPr>
                <w:b/>
                <w:szCs w:val="28"/>
              </w:rPr>
              <w:t>No</w:t>
            </w:r>
          </w:p>
        </w:tc>
        <w:tc>
          <w:tcPr>
            <w:tcW w:w="540" w:type="dxa"/>
            <w:shd w:val="clear" w:color="auto" w:fill="auto"/>
          </w:tcPr>
          <w:p w:rsidRPr="00904393" w:rsidR="009C1D36" w:rsidP="00C13AF4" w:rsidRDefault="009C1D36" w14:paraId="45C71F6D" w14:textId="77777777">
            <w:pPr>
              <w:rPr>
                <w:b/>
                <w:szCs w:val="28"/>
              </w:rPr>
            </w:pPr>
            <w:r w:rsidRPr="00904393">
              <w:rPr>
                <w:b/>
                <w:szCs w:val="28"/>
              </w:rPr>
              <w:t>X</w:t>
            </w:r>
          </w:p>
        </w:tc>
      </w:tr>
    </w:tbl>
    <w:p w:rsidR="009C1D36" w:rsidP="009C1D36" w:rsidRDefault="009C1D36" w14:paraId="45C71F6F" w14:textId="77777777">
      <w:pPr>
        <w:rPr>
          <w:b/>
          <w:szCs w:val="28"/>
        </w:rPr>
      </w:pPr>
      <w:r>
        <w:rPr>
          <w:b/>
          <w:szCs w:val="28"/>
        </w:rPr>
        <w:t>If you have answered “Yes” now follow the EIA toolkit and complete a full EIA form</w:t>
      </w:r>
    </w:p>
    <w:p w:rsidR="009C1D36" w:rsidP="009C1D36" w:rsidRDefault="009C1D36" w14:paraId="45C71F70" w14:textId="77777777">
      <w:pPr>
        <w:rPr>
          <w:b/>
          <w:szCs w:val="28"/>
        </w:rPr>
      </w:pPr>
    </w:p>
    <w:p w:rsidR="009C1D36" w:rsidP="009C1D36" w:rsidRDefault="009C1D36" w14:paraId="45C71F71" w14:textId="77777777">
      <w:pPr>
        <w:rPr>
          <w:b/>
          <w:szCs w:val="28"/>
        </w:rPr>
      </w:pPr>
      <w:r>
        <w:rPr>
          <w:b/>
          <w:szCs w:val="28"/>
        </w:rPr>
        <w:t>Q7 – How have you come to this decision?</w:t>
      </w:r>
    </w:p>
    <w:p w:rsidR="009C1D36" w:rsidP="009C1D36" w:rsidRDefault="009C1D36" w14:paraId="45C71F72" w14:textId="77777777">
      <w:pPr>
        <w:rPr>
          <w:b/>
          <w:szCs w:val="28"/>
        </w:rPr>
      </w:pPr>
      <w:r>
        <w:rPr>
          <w:b/>
          <w:noProof/>
          <w:szCs w:val="28"/>
          <w:lang w:val="en-GB" w:eastAsia="en-GB"/>
        </w:rPr>
        <mc:AlternateContent>
          <mc:Choice Requires="wps">
            <w:drawing>
              <wp:anchor distT="0" distB="0" distL="114300" distR="114300" simplePos="0" relativeHeight="251658249" behindDoc="0" locked="0" layoutInCell="1" allowOverlap="1" wp14:anchorId="45C71F9D" wp14:editId="45C71F9E">
                <wp:simplePos x="0" y="0"/>
                <wp:positionH relativeFrom="column">
                  <wp:posOffset>0</wp:posOffset>
                </wp:positionH>
                <wp:positionV relativeFrom="paragraph">
                  <wp:posOffset>140335</wp:posOffset>
                </wp:positionV>
                <wp:extent cx="6471285" cy="323850"/>
                <wp:effectExtent l="9525" t="13335" r="571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323850"/>
                        </a:xfrm>
                        <a:prstGeom prst="rect">
                          <a:avLst/>
                        </a:prstGeom>
                        <a:solidFill>
                          <a:srgbClr val="FFFFFF"/>
                        </a:solidFill>
                        <a:ln w="9525">
                          <a:solidFill>
                            <a:srgbClr val="000000"/>
                          </a:solidFill>
                          <a:miter lim="800000"/>
                          <a:headEnd/>
                          <a:tailEnd/>
                        </a:ln>
                      </wps:spPr>
                      <wps:txbx>
                        <w:txbxContent>
                          <w:p w:rsidRPr="00E26A3C" w:rsidR="009C1D36" w:rsidP="009C1D36" w:rsidRDefault="009C1D36" w14:paraId="45C71FC0" w14:textId="77777777">
                            <w:pPr>
                              <w:rPr>
                                <w:rFonts w:ascii="Arial" w:hAnsi="Arial" w:cs="Arial"/>
                                <w:lang w:val="en-GB"/>
                              </w:rPr>
                            </w:pPr>
                            <w:r w:rsidRPr="00E26A3C">
                              <w:rPr>
                                <w:rFonts w:ascii="Arial" w:hAnsi="Arial" w:cs="Arial"/>
                                <w:lang w:val="en-GB"/>
                              </w:rPr>
                              <w:t xml:space="preserve"> No indication that equality groups have been adversely affected by this policy</w:t>
                            </w:r>
                          </w:p>
                          <w:p w:rsidRPr="007C2605" w:rsidR="009C1D36" w:rsidP="009C1D36" w:rsidRDefault="009C1D36" w14:paraId="45C71FC1" w14:textId="77777777">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0A6D1E0">
              <v:shape id="Text Box 9" style="position:absolute;margin-left:0;margin-top:11.05pt;width:509.55pt;height:2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lbLgIAAFc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" w14:anchorId="45C71F9D">
                <v:textbox>
                  <w:txbxContent>
                    <w:p w:rsidRPr="00E26A3C" w:rsidR="009C1D36" w:rsidP="009C1D36" w:rsidRDefault="009C1D36" w14:paraId="4811C33B" w14:textId="77777777">
                      <w:pPr>
                        <w:rPr>
                          <w:rFonts w:ascii="Arial" w:hAnsi="Arial" w:cs="Arial"/>
                          <w:lang w:val="en-GB"/>
                        </w:rPr>
                      </w:pPr>
                      <w:r w:rsidRPr="00E26A3C">
                        <w:rPr>
                          <w:rFonts w:ascii="Arial" w:hAnsi="Arial" w:cs="Arial"/>
                          <w:lang w:val="en-GB"/>
                        </w:rPr>
                        <w:t xml:space="preserve"> No indication that equality groups have been adversely affected by this policy</w:t>
                      </w:r>
                    </w:p>
                    <w:p w:rsidRPr="007C2605" w:rsidR="009C1D36" w:rsidP="009C1D36" w:rsidRDefault="009C1D36" w14:paraId="672A6659" w14:textId="77777777">
                      <w:pPr>
                        <w:rPr>
                          <w:lang w:val="en-GB"/>
                        </w:rPr>
                      </w:pPr>
                    </w:p>
                  </w:txbxContent>
                </v:textbox>
              </v:shape>
            </w:pict>
          </mc:Fallback>
        </mc:AlternateContent>
      </w:r>
    </w:p>
    <w:p w:rsidRPr="005773E6" w:rsidR="009C1D36" w:rsidP="009C1D36" w:rsidRDefault="009C1D36" w14:paraId="45C71F73" w14:textId="77777777">
      <w:pPr>
        <w:rPr>
          <w:b/>
          <w:szCs w:val="28"/>
        </w:rPr>
      </w:pPr>
    </w:p>
    <w:p w:rsidR="009C1D36" w:rsidP="009C1D36" w:rsidRDefault="009C1D36" w14:paraId="45C71F74" w14:textId="77777777">
      <w:pPr>
        <w:rPr>
          <w:b/>
          <w:szCs w:val="28"/>
        </w:rPr>
      </w:pPr>
    </w:p>
    <w:p w:rsidR="009C1D36" w:rsidP="009C1D36" w:rsidRDefault="009C1D36" w14:paraId="45C71F75" w14:textId="77777777">
      <w:pPr>
        <w:rPr>
          <w:b/>
          <w:szCs w:val="28"/>
        </w:rPr>
      </w:pPr>
      <w:r>
        <w:rPr>
          <w:b/>
          <w:szCs w:val="28"/>
        </w:rPr>
        <w:t xml:space="preserve">Q8 – What is your priority for doing the full </w:t>
      </w:r>
      <w:proofErr w:type="gramStart"/>
      <w:r>
        <w:rPr>
          <w:b/>
          <w:szCs w:val="28"/>
        </w:rPr>
        <w:t>EIA</w:t>
      </w:r>
      <w:proofErr w:type="gramEnd"/>
    </w:p>
    <w:p w:rsidR="009C1D36" w:rsidP="009C1D36" w:rsidRDefault="009C1D36" w14:paraId="45C71F76" w14:textId="77777777">
      <w:pPr>
        <w:rPr>
          <w:b/>
          <w:szCs w:val="2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40"/>
        <w:gridCol w:w="1140"/>
        <w:gridCol w:w="1140"/>
      </w:tblGrid>
      <w:tr w:rsidRPr="00904393" w:rsidR="009C1D36" w:rsidTr="00C13AF4" w14:paraId="45C71F7A" w14:textId="77777777">
        <w:tc>
          <w:tcPr>
            <w:tcW w:w="1140" w:type="dxa"/>
            <w:tcBorders>
              <w:bottom w:val="single" w:color="auto" w:sz="4" w:space="0"/>
            </w:tcBorders>
            <w:shd w:val="clear" w:color="auto" w:fill="E0E0E0"/>
          </w:tcPr>
          <w:p w:rsidRPr="00904393" w:rsidR="009C1D36" w:rsidP="00C13AF4" w:rsidRDefault="009C1D36" w14:paraId="45C71F77" w14:textId="77777777">
            <w:pPr>
              <w:jc w:val="center"/>
              <w:rPr>
                <w:b/>
                <w:szCs w:val="28"/>
              </w:rPr>
            </w:pPr>
            <w:r w:rsidRPr="00904393">
              <w:rPr>
                <w:b/>
                <w:szCs w:val="28"/>
              </w:rPr>
              <w:t>High</w:t>
            </w:r>
          </w:p>
        </w:tc>
        <w:tc>
          <w:tcPr>
            <w:tcW w:w="1140" w:type="dxa"/>
            <w:tcBorders>
              <w:bottom w:val="single" w:color="auto" w:sz="4" w:space="0"/>
            </w:tcBorders>
            <w:shd w:val="clear" w:color="auto" w:fill="E0E0E0"/>
          </w:tcPr>
          <w:p w:rsidRPr="00904393" w:rsidR="009C1D36" w:rsidP="00C13AF4" w:rsidRDefault="009C1D36" w14:paraId="45C71F78" w14:textId="77777777">
            <w:pPr>
              <w:jc w:val="center"/>
              <w:rPr>
                <w:b/>
                <w:szCs w:val="28"/>
              </w:rPr>
            </w:pPr>
            <w:r w:rsidRPr="00904393">
              <w:rPr>
                <w:b/>
                <w:szCs w:val="28"/>
              </w:rPr>
              <w:t>Medium</w:t>
            </w:r>
          </w:p>
        </w:tc>
        <w:tc>
          <w:tcPr>
            <w:tcW w:w="1140" w:type="dxa"/>
            <w:tcBorders>
              <w:bottom w:val="single" w:color="auto" w:sz="4" w:space="0"/>
            </w:tcBorders>
            <w:shd w:val="clear" w:color="auto" w:fill="E0E0E0"/>
          </w:tcPr>
          <w:p w:rsidRPr="00904393" w:rsidR="009C1D36" w:rsidP="00C13AF4" w:rsidRDefault="009C1D36" w14:paraId="45C71F79" w14:textId="77777777">
            <w:pPr>
              <w:jc w:val="center"/>
              <w:rPr>
                <w:b/>
                <w:szCs w:val="28"/>
              </w:rPr>
            </w:pPr>
            <w:r w:rsidRPr="00904393">
              <w:rPr>
                <w:b/>
                <w:szCs w:val="28"/>
              </w:rPr>
              <w:t>Low</w:t>
            </w:r>
          </w:p>
        </w:tc>
      </w:tr>
      <w:tr w:rsidRPr="00904393" w:rsidR="009C1D36" w:rsidTr="00C13AF4" w14:paraId="45C71F7E" w14:textId="77777777">
        <w:tc>
          <w:tcPr>
            <w:tcW w:w="1140" w:type="dxa"/>
            <w:shd w:val="clear" w:color="auto" w:fill="auto"/>
          </w:tcPr>
          <w:p w:rsidRPr="00904393" w:rsidR="009C1D36" w:rsidP="00C13AF4" w:rsidRDefault="009C1D36" w14:paraId="45C71F7B" w14:textId="77777777">
            <w:pPr>
              <w:jc w:val="center"/>
              <w:rPr>
                <w:b/>
                <w:szCs w:val="28"/>
              </w:rPr>
            </w:pPr>
          </w:p>
        </w:tc>
        <w:tc>
          <w:tcPr>
            <w:tcW w:w="1140" w:type="dxa"/>
            <w:shd w:val="clear" w:color="auto" w:fill="auto"/>
          </w:tcPr>
          <w:p w:rsidRPr="00904393" w:rsidR="009C1D36" w:rsidP="00C13AF4" w:rsidRDefault="009C1D36" w14:paraId="45C71F7C" w14:textId="77777777">
            <w:pPr>
              <w:rPr>
                <w:b/>
                <w:szCs w:val="28"/>
              </w:rPr>
            </w:pPr>
          </w:p>
        </w:tc>
        <w:tc>
          <w:tcPr>
            <w:tcW w:w="1140" w:type="dxa"/>
            <w:shd w:val="clear" w:color="auto" w:fill="auto"/>
          </w:tcPr>
          <w:p w:rsidRPr="00904393" w:rsidR="009C1D36" w:rsidP="00C13AF4" w:rsidRDefault="009C1D36" w14:paraId="45C71F7D" w14:textId="77777777">
            <w:pPr>
              <w:jc w:val="center"/>
              <w:rPr>
                <w:b/>
                <w:szCs w:val="28"/>
              </w:rPr>
            </w:pPr>
            <w:r>
              <w:rPr>
                <w:b/>
                <w:szCs w:val="28"/>
              </w:rPr>
              <w:t>X</w:t>
            </w:r>
          </w:p>
        </w:tc>
      </w:tr>
    </w:tbl>
    <w:p w:rsidR="009C1D36" w:rsidP="009C1D36" w:rsidRDefault="009C1D36" w14:paraId="45C71F7F" w14:textId="77777777">
      <w:pPr>
        <w:rPr>
          <w:b/>
          <w:szCs w:val="28"/>
        </w:rPr>
      </w:pPr>
    </w:p>
    <w:p w:rsidR="009C1D36" w:rsidP="009C1D36" w:rsidRDefault="009C1D36" w14:paraId="45C71F80" w14:textId="77777777">
      <w:pPr>
        <w:rPr>
          <w:b/>
          <w:szCs w:val="28"/>
        </w:rPr>
      </w:pPr>
      <w:r>
        <w:rPr>
          <w:b/>
          <w:szCs w:val="28"/>
        </w:rPr>
        <w:t>Q9 – Who was involved in the EIA?</w:t>
      </w:r>
    </w:p>
    <w:p w:rsidR="009C1D36" w:rsidP="009C1D36" w:rsidRDefault="009C1D36" w14:paraId="45C71F81" w14:textId="77777777">
      <w:pPr>
        <w:rPr>
          <w:b/>
          <w:szCs w:val="28"/>
        </w:rPr>
      </w:pPr>
      <w:r>
        <w:rPr>
          <w:b/>
          <w:noProof/>
          <w:szCs w:val="28"/>
          <w:lang w:val="en-GB" w:eastAsia="en-GB"/>
        </w:rPr>
        <mc:AlternateContent>
          <mc:Choice Requires="wps">
            <w:drawing>
              <wp:anchor distT="0" distB="0" distL="114300" distR="114300" simplePos="0" relativeHeight="251658250" behindDoc="0" locked="0" layoutInCell="1" allowOverlap="1" wp14:anchorId="45C71F9F" wp14:editId="45C71FA0">
                <wp:simplePos x="0" y="0"/>
                <wp:positionH relativeFrom="column">
                  <wp:posOffset>0</wp:posOffset>
                </wp:positionH>
                <wp:positionV relativeFrom="paragraph">
                  <wp:posOffset>155575</wp:posOffset>
                </wp:positionV>
                <wp:extent cx="6471285" cy="387350"/>
                <wp:effectExtent l="9525" t="5715" r="571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387350"/>
                        </a:xfrm>
                        <a:prstGeom prst="rect">
                          <a:avLst/>
                        </a:prstGeom>
                        <a:solidFill>
                          <a:srgbClr val="FFFFFF"/>
                        </a:solidFill>
                        <a:ln w="9525">
                          <a:solidFill>
                            <a:srgbClr val="000000"/>
                          </a:solidFill>
                          <a:miter lim="800000"/>
                          <a:headEnd/>
                          <a:tailEnd/>
                        </a:ln>
                      </wps:spPr>
                      <wps:txbx>
                        <w:txbxContent>
                          <w:p w:rsidRPr="00E26A3C" w:rsidR="009C1D36" w:rsidP="009C1D36" w:rsidRDefault="009C1D36" w14:paraId="45C71FC2" w14:textId="77777777">
                            <w:pPr>
                              <w:rPr>
                                <w:rFonts w:ascii="Arial" w:hAnsi="Arial" w:cs="Arial"/>
                                <w:lang w:val="en-GB"/>
                              </w:rPr>
                            </w:pPr>
                            <w:r w:rsidRPr="00E26A3C">
                              <w:rPr>
                                <w:rFonts w:ascii="Arial" w:hAnsi="Arial" w:cs="Arial"/>
                                <w:lang w:val="en-GB"/>
                              </w:rPr>
                              <w:t xml:space="preserve">HR Department, Lead Employer Trust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C72F25F">
              <v:shape id="Text Box 8" style="position:absolute;margin-left:0;margin-top:12.25pt;width:509.55pt;height:30.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9mrLQIAAFcEAAAOAAAAZHJzL2Uyb0RvYy54bWysVNtu2zAMfR+wfxD0vjhJ4z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" w14:anchorId="45C71F9F">
                <v:textbox>
                  <w:txbxContent>
                    <w:p w:rsidRPr="00E26A3C" w:rsidR="009C1D36" w:rsidP="009C1D36" w:rsidRDefault="009C1D36" w14:paraId="29CBB9C4" w14:textId="77777777">
                      <w:pPr>
                        <w:rPr>
                          <w:rFonts w:ascii="Arial" w:hAnsi="Arial" w:cs="Arial"/>
                          <w:lang w:val="en-GB"/>
                        </w:rPr>
                      </w:pPr>
                      <w:r w:rsidRPr="00E26A3C">
                        <w:rPr>
                          <w:rFonts w:ascii="Arial" w:hAnsi="Arial" w:cs="Arial"/>
                          <w:lang w:val="en-GB"/>
                        </w:rPr>
                        <w:t xml:space="preserve">HR Department, Lead Employer Trust </w:t>
                      </w:r>
                    </w:p>
                  </w:txbxContent>
                </v:textbox>
              </v:shape>
            </w:pict>
          </mc:Fallback>
        </mc:AlternateContent>
      </w:r>
    </w:p>
    <w:p w:rsidR="009C1D36" w:rsidP="009C1D36" w:rsidRDefault="009C1D36" w14:paraId="45C71F82" w14:textId="77777777">
      <w:pPr>
        <w:rPr>
          <w:b/>
          <w:szCs w:val="28"/>
        </w:rPr>
      </w:pPr>
    </w:p>
    <w:p w:rsidR="009C1D36" w:rsidP="009C1D36" w:rsidRDefault="009C1D36" w14:paraId="45C71F83" w14:textId="77777777">
      <w:pPr>
        <w:rPr>
          <w:b/>
          <w:szCs w:val="28"/>
        </w:rPr>
      </w:pPr>
    </w:p>
    <w:p w:rsidR="009C1D36" w:rsidP="009C1D36" w:rsidRDefault="009C1D36" w14:paraId="45C71F84" w14:textId="77777777">
      <w:pPr>
        <w:rPr>
          <w:b/>
          <w:szCs w:val="28"/>
        </w:rPr>
      </w:pPr>
    </w:p>
    <w:p w:rsidR="009C1D36" w:rsidP="009C1D36" w:rsidRDefault="009C1D36" w14:paraId="45C71F85" w14:textId="77777777">
      <w:pPr>
        <w:rPr>
          <w:b/>
          <w:szCs w:val="28"/>
        </w:rPr>
      </w:pPr>
      <w:r>
        <w:rPr>
          <w:b/>
          <w:noProof/>
          <w:szCs w:val="28"/>
          <w:lang w:val="en-GB" w:eastAsia="en-GB"/>
        </w:rPr>
        <mc:AlternateContent>
          <mc:Choice Requires="wps">
            <w:drawing>
              <wp:anchor distT="0" distB="0" distL="114300" distR="114300" simplePos="0" relativeHeight="251658251" behindDoc="0" locked="0" layoutInCell="1" allowOverlap="1" wp14:anchorId="45C71FA1" wp14:editId="45C71FA2">
                <wp:simplePos x="0" y="0"/>
                <wp:positionH relativeFrom="column">
                  <wp:posOffset>2400300</wp:posOffset>
                </wp:positionH>
                <wp:positionV relativeFrom="paragraph">
                  <wp:posOffset>26035</wp:posOffset>
                </wp:positionV>
                <wp:extent cx="4000500" cy="299085"/>
                <wp:effectExtent l="9525" t="5080" r="952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99085"/>
                        </a:xfrm>
                        <a:prstGeom prst="rect">
                          <a:avLst/>
                        </a:prstGeom>
                        <a:solidFill>
                          <a:srgbClr val="FFFFFF"/>
                        </a:solidFill>
                        <a:ln w="9525">
                          <a:solidFill>
                            <a:srgbClr val="000000"/>
                          </a:solidFill>
                          <a:miter lim="800000"/>
                          <a:headEnd/>
                          <a:tailEnd/>
                        </a:ln>
                      </wps:spPr>
                      <wps:txbx>
                        <w:txbxContent>
                          <w:p w:rsidRPr="00E26A3C" w:rsidR="009C1D36" w:rsidP="009C1D36" w:rsidRDefault="006F5A69" w14:paraId="45C71FC3" w14:textId="3783FA03">
                            <w:pPr>
                              <w:rPr>
                                <w:rFonts w:ascii="Arial" w:hAnsi="Arial" w:cs="Arial"/>
                                <w:lang w:val="en-GB"/>
                              </w:rPr>
                            </w:pPr>
                            <w:r>
                              <w:rPr>
                                <w:rFonts w:ascii="Arial" w:hAnsi="Arial" w:cs="Arial"/>
                                <w:lang w:val="en-GB"/>
                              </w:rPr>
                              <w:t>Head of Human Resources</w:t>
                            </w:r>
                            <w:r w:rsidRPr="00E26A3C" w:rsidR="009C1D36">
                              <w:rPr>
                                <w:rFonts w:ascii="Arial" w:hAnsi="Arial" w:cs="Arial"/>
                                <w:lang w:val="en-GB"/>
                              </w:rPr>
                              <w:t xml:space="preserve">, Lead Employer Trust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C046BD8">
              <v:shape id="Text Box 7" style="position:absolute;margin-left:189pt;margin-top:2.05pt;width:315pt;height:23.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" w14:anchorId="45C71FA1">
                <v:textbox>
                  <w:txbxContent>
                    <w:p w:rsidRPr="00E26A3C" w:rsidR="009C1D36" w:rsidP="009C1D36" w:rsidRDefault="006F5A69" w14:paraId="426B587E" w14:textId="3783FA03">
                      <w:pPr>
                        <w:rPr>
                          <w:rFonts w:ascii="Arial" w:hAnsi="Arial" w:cs="Arial"/>
                          <w:lang w:val="en-GB"/>
                        </w:rPr>
                      </w:pPr>
                      <w:r>
                        <w:rPr>
                          <w:rFonts w:ascii="Arial" w:hAnsi="Arial" w:cs="Arial"/>
                          <w:lang w:val="en-GB"/>
                        </w:rPr>
                        <w:t>Head of Human Resources</w:t>
                      </w:r>
                      <w:r w:rsidRPr="00E26A3C" w:rsidR="009C1D36">
                        <w:rPr>
                          <w:rFonts w:ascii="Arial" w:hAnsi="Arial" w:cs="Arial"/>
                          <w:lang w:val="en-GB"/>
                        </w:rPr>
                        <w:t xml:space="preserve">, Lead Employer Trust </w:t>
                      </w:r>
                    </w:p>
                  </w:txbxContent>
                </v:textbox>
              </v:shape>
            </w:pict>
          </mc:Fallback>
        </mc:AlternateContent>
      </w:r>
      <w:r>
        <w:rPr>
          <w:b/>
          <w:szCs w:val="28"/>
        </w:rPr>
        <w:t>This EIA has been approved by:</w:t>
      </w:r>
    </w:p>
    <w:p w:rsidR="009C1D36" w:rsidP="009C1D36" w:rsidRDefault="009C1D36" w14:paraId="45C71F86" w14:textId="77777777">
      <w:pPr>
        <w:rPr>
          <w:b/>
          <w:szCs w:val="28"/>
        </w:rPr>
      </w:pPr>
    </w:p>
    <w:p w:rsidR="009C1D36" w:rsidP="70EE87E5" w:rsidRDefault="009C1D36" w14:paraId="45C71F87" w14:textId="77777777">
      <w:pPr>
        <w:rPr>
          <w:b w:val="1"/>
          <w:bCs w:val="1"/>
        </w:rPr>
      </w:pPr>
    </w:p>
    <w:p w:rsidR="1B2BEF10" w:rsidP="4651057B" w:rsidRDefault="1B2BEF10" w14:paraId="41283BB8" w14:textId="38B5872B">
      <w:pPr>
        <w:pStyle w:val="Normal"/>
        <w:suppressLineNumbers w:val="0"/>
        <w:bidi w:val="0"/>
        <w:spacing w:before="0" w:beforeAutospacing="off" w:after="0" w:afterAutospacing="off" w:line="259" w:lineRule="auto"/>
        <w:ind w:left="0" w:right="0"/>
        <w:jc w:val="left"/>
        <w:rPr>
          <w:b w:val="1"/>
          <w:bCs w:val="1"/>
        </w:rPr>
      </w:pPr>
      <w:r w:rsidRPr="4651057B" w:rsidR="1B2BEF10">
        <w:rPr>
          <w:b w:val="1"/>
          <w:bCs w:val="1"/>
        </w:rPr>
        <w:t xml:space="preserve"> </w:t>
      </w:r>
      <w:r w:rsidRPr="4651057B" w:rsidR="009C1D36">
        <w:rPr>
          <w:b w:val="1"/>
          <w:bCs w:val="1"/>
        </w:rPr>
        <w:t>Date:</w:t>
      </w:r>
      <w:r>
        <w:tab/>
      </w:r>
      <w:r>
        <w:tab/>
      </w:r>
      <w:r w:rsidRPr="4651057B" w:rsidR="7626BDF3">
        <w:rPr>
          <w:b w:val="1"/>
          <w:bCs w:val="1"/>
        </w:rPr>
        <w:t xml:space="preserve">13.3.2024 </w:t>
      </w:r>
      <w:r>
        <w:tab/>
      </w:r>
      <w:r>
        <w:tab/>
      </w:r>
      <w:r>
        <w:tab/>
      </w:r>
      <w:r w:rsidRPr="4651057B" w:rsidR="009C1D36">
        <w:rPr>
          <w:b w:val="1"/>
          <w:bCs w:val="1"/>
        </w:rPr>
        <w:t>Contact number:</w:t>
      </w:r>
      <w:r w:rsidRPr="4651057B" w:rsidR="0A11E065">
        <w:rPr>
          <w:b w:val="1"/>
          <w:bCs w:val="1"/>
        </w:rPr>
        <w:t>0191 275 4782</w:t>
      </w:r>
    </w:p>
    <w:p w:rsidR="009C1D36" w:rsidP="009C1D36" w:rsidRDefault="009C1D36" w14:paraId="45C71F89" w14:textId="77777777">
      <w:pPr>
        <w:rPr>
          <w:b/>
          <w:szCs w:val="28"/>
        </w:rPr>
      </w:pPr>
    </w:p>
    <w:p w:rsidR="009C1D36" w:rsidP="009C1D36" w:rsidRDefault="009C1D36" w14:paraId="45C71F8A" w14:textId="77777777">
      <w:pPr>
        <w:rPr>
          <w:b/>
          <w:szCs w:val="28"/>
        </w:rPr>
      </w:pPr>
    </w:p>
    <w:p w:rsidRPr="00E26A3C" w:rsidR="009C1D36" w:rsidP="009C1D36" w:rsidRDefault="009C1D36" w14:paraId="45C71F8B" w14:textId="77777777">
      <w:pPr>
        <w:rPr>
          <w:b/>
          <w:szCs w:val="28"/>
        </w:rPr>
      </w:pPr>
      <w:r>
        <w:rPr>
          <w:b/>
          <w:szCs w:val="28"/>
        </w:rPr>
        <w:t xml:space="preserve">Please ensure that a copy of this assessment is attached to the policy document to which it relates. </w:t>
      </w:r>
    </w:p>
    <w:p w:rsidR="0003127D" w:rsidP="00F06112" w:rsidRDefault="0003127D" w14:paraId="45C71F8C" w14:textId="77777777">
      <w:pPr>
        <w:pStyle w:val="NormalArial"/>
        <w:rPr>
          <w:sz w:val="22"/>
          <w:szCs w:val="22"/>
        </w:rPr>
      </w:pPr>
    </w:p>
    <w:p w:rsidR="0003127D" w:rsidP="00F06112" w:rsidRDefault="0003127D" w14:paraId="45C71F8D" w14:textId="77777777">
      <w:pPr>
        <w:pStyle w:val="NormalArial"/>
        <w:rPr>
          <w:sz w:val="22"/>
          <w:szCs w:val="22"/>
        </w:rPr>
      </w:pPr>
    </w:p>
    <w:p w:rsidR="0003127D" w:rsidP="00F06112" w:rsidRDefault="0003127D" w14:paraId="45C71F8E" w14:textId="77777777">
      <w:pPr>
        <w:pStyle w:val="NormalArial"/>
        <w:rPr>
          <w:sz w:val="22"/>
          <w:szCs w:val="22"/>
        </w:rPr>
      </w:pPr>
    </w:p>
    <w:p w:rsidR="0003127D" w:rsidP="00F06112" w:rsidRDefault="0003127D" w14:paraId="45C71F8F" w14:textId="77777777">
      <w:pPr>
        <w:pStyle w:val="NormalArial"/>
        <w:rPr>
          <w:sz w:val="22"/>
          <w:szCs w:val="22"/>
        </w:rPr>
      </w:pPr>
    </w:p>
    <w:p w:rsidR="0003127D" w:rsidP="00F06112" w:rsidRDefault="0003127D" w14:paraId="45C71F90" w14:textId="77777777">
      <w:pPr>
        <w:pStyle w:val="NormalArial"/>
        <w:rPr>
          <w:sz w:val="22"/>
          <w:szCs w:val="22"/>
        </w:rPr>
      </w:pPr>
    </w:p>
    <w:p w:rsidRPr="00B46BEE" w:rsidR="006425DE" w:rsidP="00B46BEE" w:rsidRDefault="00B46BEE" w14:paraId="45C71F91" w14:textId="77777777">
      <w:pPr>
        <w:pStyle w:val="NormalArial"/>
        <w:rPr>
          <w:sz w:val="22"/>
          <w:szCs w:val="22"/>
        </w:rPr>
      </w:pPr>
      <w:r>
        <w:rPr>
          <w:noProof/>
          <w:sz w:val="20"/>
          <w:lang w:val="en-GB" w:eastAsia="en-GB"/>
        </w:rPr>
        <w:drawing>
          <wp:anchor distT="0" distB="0" distL="114300" distR="114300" simplePos="0" relativeHeight="251658243" behindDoc="0" locked="0" layoutInCell="1" allowOverlap="1" wp14:anchorId="45C71FA7" wp14:editId="45C71FA8">
            <wp:simplePos x="0" y="0"/>
            <wp:positionH relativeFrom="column">
              <wp:posOffset>-396240</wp:posOffset>
            </wp:positionH>
            <wp:positionV relativeFrom="paragraph">
              <wp:posOffset>105410</wp:posOffset>
            </wp:positionV>
            <wp:extent cx="1768475" cy="647700"/>
            <wp:effectExtent l="0" t="0" r="3175" b="0"/>
            <wp:wrapSquare wrapText="bothSides"/>
            <wp:docPr id="17" name="Picture 17" descr="cid:image005.jpg@01D21A4A.DBFB7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5.jpg@01D21A4A.DBFB7E8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768475" cy="647700"/>
                    </a:xfrm>
                    <a:prstGeom prst="rect">
                      <a:avLst/>
                    </a:prstGeom>
                    <a:noFill/>
                    <a:ln>
                      <a:noFill/>
                    </a:ln>
                  </pic:spPr>
                </pic:pic>
              </a:graphicData>
            </a:graphic>
          </wp:anchor>
        </w:drawing>
      </w:r>
      <w:r w:rsidR="00ED4B17">
        <w:rPr>
          <w:noProof/>
          <w:sz w:val="20"/>
          <w:lang w:val="en-GB" w:eastAsia="en-GB"/>
        </w:rPr>
        <w:drawing>
          <wp:anchor distT="0" distB="0" distL="114300" distR="114300" simplePos="0" relativeHeight="251658240" behindDoc="0" locked="0" layoutInCell="1" allowOverlap="1" wp14:anchorId="45C71FA9" wp14:editId="45C71FAA">
            <wp:simplePos x="0" y="0"/>
            <wp:positionH relativeFrom="column">
              <wp:posOffset>4010025</wp:posOffset>
            </wp:positionH>
            <wp:positionV relativeFrom="paragraph">
              <wp:posOffset>131445</wp:posOffset>
            </wp:positionV>
            <wp:extent cx="752475" cy="44704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447040"/>
                    </a:xfrm>
                    <a:prstGeom prst="rect">
                      <a:avLst/>
                    </a:prstGeom>
                    <a:noFill/>
                    <a:ln>
                      <a:noFill/>
                    </a:ln>
                  </pic:spPr>
                </pic:pic>
              </a:graphicData>
            </a:graphic>
          </wp:anchor>
        </w:drawing>
      </w:r>
      <w:r w:rsidR="00ED4B17">
        <w:rPr>
          <w:noProof/>
          <w:sz w:val="20"/>
          <w:lang w:val="en-GB" w:eastAsia="en-GB"/>
        </w:rPr>
        <w:drawing>
          <wp:anchor distT="0" distB="0" distL="114300" distR="114300" simplePos="0" relativeHeight="251658241" behindDoc="0" locked="0" layoutInCell="1" allowOverlap="1" wp14:anchorId="45C71FAB" wp14:editId="45C71FAC">
            <wp:simplePos x="0" y="0"/>
            <wp:positionH relativeFrom="column">
              <wp:posOffset>2838450</wp:posOffset>
            </wp:positionH>
            <wp:positionV relativeFrom="paragraph">
              <wp:posOffset>73660</wp:posOffset>
            </wp:positionV>
            <wp:extent cx="988060" cy="50038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8060" cy="500380"/>
                    </a:xfrm>
                    <a:prstGeom prst="rect">
                      <a:avLst/>
                    </a:prstGeom>
                    <a:noFill/>
                    <a:ln>
                      <a:noFill/>
                    </a:ln>
                  </pic:spPr>
                </pic:pic>
              </a:graphicData>
            </a:graphic>
          </wp:anchor>
        </w:drawing>
      </w:r>
      <w:r w:rsidR="00ED4B17">
        <w:rPr>
          <w:noProof/>
          <w:lang w:val="en-GB" w:eastAsia="en-GB"/>
        </w:rPr>
        <w:drawing>
          <wp:anchor distT="0" distB="0" distL="114300" distR="114300" simplePos="0" relativeHeight="251658242" behindDoc="0" locked="0" layoutInCell="1" allowOverlap="1" wp14:anchorId="45C71FAD" wp14:editId="45C71FAE">
            <wp:simplePos x="0" y="0"/>
            <wp:positionH relativeFrom="column">
              <wp:posOffset>1590675</wp:posOffset>
            </wp:positionH>
            <wp:positionV relativeFrom="paragraph">
              <wp:posOffset>75565</wp:posOffset>
            </wp:positionV>
            <wp:extent cx="112776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7760" cy="571500"/>
                    </a:xfrm>
                    <a:prstGeom prst="rect">
                      <a:avLst/>
                    </a:prstGeom>
                    <a:noFill/>
                    <a:ln>
                      <a:noFill/>
                    </a:ln>
                  </pic:spPr>
                </pic:pic>
              </a:graphicData>
            </a:graphic>
          </wp:anchor>
        </w:drawing>
      </w:r>
      <w:r w:rsidR="00306249">
        <w:rPr>
          <w:noProof/>
          <w:lang w:val="en-GB" w:eastAsia="en-GB"/>
        </w:rPr>
        <w:drawing>
          <wp:inline distT="0" distB="0" distL="0" distR="0" wp14:anchorId="45C71FAF" wp14:editId="45C71FB0">
            <wp:extent cx="1543050" cy="677852"/>
            <wp:effectExtent l="0" t="0" r="0" b="8255"/>
            <wp:docPr id="3" name="Picture 3" descr="C:\Users\hrmst\AppData\Local\Microsoft\Windows\Temporary Internet Files\Content.Outlook\ZPFWXVLX\BHAWA AS-G 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mst\AppData\Local\Microsoft\Windows\Temporary Internet Files\Content.Outlook\ZPFWXVLX\BHAWA AS-G L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6112" cy="679197"/>
                    </a:xfrm>
                    <a:prstGeom prst="rect">
                      <a:avLst/>
                    </a:prstGeom>
                    <a:noFill/>
                    <a:ln>
                      <a:noFill/>
                    </a:ln>
                  </pic:spPr>
                </pic:pic>
              </a:graphicData>
            </a:graphic>
          </wp:inline>
        </w:drawing>
      </w:r>
      <w:r w:rsidRPr="3CB0452D" w:rsidR="006425DE">
        <w:rPr>
          <w:sz w:val="20"/>
          <w:szCs w:val="20"/>
        </w:rPr>
        <w:t xml:space="preserve">          </w:t>
      </w:r>
      <w:r w:rsidRPr="3CB0452D" w:rsidR="006425DE">
        <w:rPr>
          <w:noProof/>
          <w:sz w:val="20"/>
          <w:szCs w:val="20"/>
        </w:rPr>
        <w:t xml:space="preserve">     </w:t>
      </w:r>
      <w:r w:rsidR="006425DE">
        <w:rPr>
          <w:szCs w:val="22"/>
        </w:rPr>
        <w:tab/>
      </w:r>
    </w:p>
    <w:p w:rsidR="00F06112" w:rsidP="00F06112" w:rsidRDefault="00F06112" w14:paraId="45C71F92" w14:textId="77777777">
      <w:pPr>
        <w:jc w:val="center"/>
        <w:rPr>
          <w:noProof/>
          <w:szCs w:val="22"/>
          <w:lang w:val="en-GB" w:eastAsia="en-GB"/>
        </w:rPr>
      </w:pPr>
      <w:r>
        <w:rPr>
          <w:szCs w:val="22"/>
        </w:rPr>
        <w:t xml:space="preserve">                            </w:t>
      </w:r>
      <w:r>
        <w:rPr>
          <w:noProof/>
          <w:szCs w:val="22"/>
          <w:lang w:val="en-GB" w:eastAsia="en-GB"/>
        </w:rPr>
        <w:t xml:space="preserve">                          </w:t>
      </w:r>
    </w:p>
    <w:sectPr w:rsidR="00F06112" w:rsidSect="00304263">
      <w:headerReference w:type="first" r:id="rId17"/>
      <w:footerReference w:type="first" r:id="rId18"/>
      <w:pgSz w:w="11906" w:h="16838" w:orient="portrait"/>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3AF4" w:rsidP="000B703C" w:rsidRDefault="00C13AF4" w14:paraId="60377E66" w14:textId="77777777">
      <w:r>
        <w:separator/>
      </w:r>
    </w:p>
  </w:endnote>
  <w:endnote w:type="continuationSeparator" w:id="0">
    <w:p w:rsidR="00C13AF4" w:rsidP="000B703C" w:rsidRDefault="00C13AF4" w14:paraId="27562781" w14:textId="77777777">
      <w:r>
        <w:continuationSeparator/>
      </w:r>
    </w:p>
  </w:endnote>
  <w:endnote w:type="continuationNotice" w:id="1">
    <w:p w:rsidR="00C13AF4" w:rsidRDefault="00C13AF4" w14:paraId="427F551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7B63" w:rsidP="00664F51" w:rsidRDefault="003C7B63" w14:paraId="45C71FB6" w14:textId="77777777">
    <w:pPr>
      <w:pStyle w:val="Footer"/>
    </w:pPr>
  </w:p>
  <w:p w:rsidR="003C7B63" w:rsidRDefault="003C7B63" w14:paraId="45C71FB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3AF4" w:rsidP="000B703C" w:rsidRDefault="00C13AF4" w14:paraId="3B02A9C1" w14:textId="77777777">
      <w:r>
        <w:separator/>
      </w:r>
    </w:p>
  </w:footnote>
  <w:footnote w:type="continuationSeparator" w:id="0">
    <w:p w:rsidR="00C13AF4" w:rsidP="000B703C" w:rsidRDefault="00C13AF4" w14:paraId="0F6AB4EF" w14:textId="77777777">
      <w:r>
        <w:continuationSeparator/>
      </w:r>
    </w:p>
  </w:footnote>
  <w:footnote w:type="continuationNotice" w:id="1">
    <w:p w:rsidR="00C13AF4" w:rsidRDefault="00C13AF4" w14:paraId="2FAED1B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C7B63" w:rsidP="0003127D" w:rsidRDefault="0003127D" w14:paraId="45C71FB5" w14:textId="77777777">
    <w:pPr>
      <w:pStyle w:val="Header"/>
      <w:jc w:val="right"/>
    </w:pPr>
    <w:r>
      <w:rPr>
        <w:noProof/>
        <w:lang w:val="en-GB" w:eastAsia="en-GB"/>
      </w:rPr>
      <w:drawing>
        <wp:inline distT="0" distB="0" distL="0" distR="0" wp14:anchorId="45C71FB8" wp14:editId="45C71FB9">
          <wp:extent cx="2152650" cy="638175"/>
          <wp:effectExtent l="0" t="0" r="0" b="9525"/>
          <wp:docPr id="1" name="Picture 1" descr="Description: C:\Users\tmmcl\AppData\Local\Microsoft\Windows\Temporary Internet Files\Content.Outlook\YVG7AXHH\Northumbria Healthcare NHS Foundation Trus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mmcl\AppData\Local\Microsoft\Windows\Temporary Internet Files\Content.Outlook\YVG7AXHH\Northumbria Healthcare NHS Foundation Trust PNG.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52650" cy="638175"/>
                  </a:xfrm>
                  <a:prstGeom prst="rect">
                    <a:avLst/>
                  </a:prstGeom>
                  <a:noFill/>
                  <a:ln>
                    <a:noFill/>
                  </a:ln>
                </pic:spPr>
              </pic:pic>
            </a:graphicData>
          </a:graphic>
        </wp:inline>
      </w:drawing>
    </w:r>
    <w:r w:rsidR="003C7B63">
      <w:rPr>
        <w:noProof/>
        <w:lang w:val="en-GB" w:eastAsia="en-GB"/>
      </w:rPr>
      <w:drawing>
        <wp:anchor distT="0" distB="0" distL="114300" distR="114300" simplePos="0" relativeHeight="251658240" behindDoc="1" locked="0" layoutInCell="1" allowOverlap="1" wp14:anchorId="45C71FBA" wp14:editId="45C71FBB">
          <wp:simplePos x="0" y="0"/>
          <wp:positionH relativeFrom="column">
            <wp:posOffset>-643890</wp:posOffset>
          </wp:positionH>
          <wp:positionV relativeFrom="paragraph">
            <wp:posOffset>-412115</wp:posOffset>
          </wp:positionV>
          <wp:extent cx="1095375" cy="1028700"/>
          <wp:effectExtent l="0" t="0" r="9525" b="0"/>
          <wp:wrapTight wrapText="bothSides">
            <wp:wrapPolygon edited="0">
              <wp:start x="0" y="0"/>
              <wp:lineTo x="0" y="21200"/>
              <wp:lineTo x="21412" y="21200"/>
              <wp:lineTo x="21412" y="0"/>
              <wp:lineTo x="0" y="0"/>
            </wp:wrapPolygon>
          </wp:wrapTight>
          <wp:docPr id="11" name="Picture 11" descr="C:\Documents and Settings\fscfi\Desktop\Building a caring future logo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scfi\Desktop\Building a caring future logo compressed.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416"/>
    <w:multiLevelType w:val="hybridMultilevel"/>
    <w:tmpl w:val="6F80E0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022C89"/>
    <w:multiLevelType w:val="hybridMultilevel"/>
    <w:tmpl w:val="08090001"/>
    <w:lvl w:ilvl="0" w:tplc="AE28C182">
      <w:start w:val="1"/>
      <w:numFmt w:val="bullet"/>
      <w:lvlText w:val=""/>
      <w:lvlJc w:val="left"/>
      <w:pPr>
        <w:tabs>
          <w:tab w:val="num" w:pos="360"/>
        </w:tabs>
        <w:ind w:left="360" w:hanging="360"/>
      </w:pPr>
      <w:rPr>
        <w:rFonts w:hint="default" w:ascii="Symbol" w:hAnsi="Symbol"/>
      </w:rPr>
    </w:lvl>
    <w:lvl w:ilvl="1" w:tplc="0D8E8336">
      <w:numFmt w:val="decimal"/>
      <w:lvlText w:val=""/>
      <w:lvlJc w:val="left"/>
    </w:lvl>
    <w:lvl w:ilvl="2" w:tplc="50FC3DAE">
      <w:numFmt w:val="decimal"/>
      <w:lvlText w:val=""/>
      <w:lvlJc w:val="left"/>
    </w:lvl>
    <w:lvl w:ilvl="3" w:tplc="8D1AB4EC">
      <w:numFmt w:val="decimal"/>
      <w:lvlText w:val=""/>
      <w:lvlJc w:val="left"/>
    </w:lvl>
    <w:lvl w:ilvl="4" w:tplc="6B6EF1A8">
      <w:numFmt w:val="decimal"/>
      <w:lvlText w:val=""/>
      <w:lvlJc w:val="left"/>
    </w:lvl>
    <w:lvl w:ilvl="5" w:tplc="7F1010BA">
      <w:numFmt w:val="decimal"/>
      <w:lvlText w:val=""/>
      <w:lvlJc w:val="left"/>
    </w:lvl>
    <w:lvl w:ilvl="6" w:tplc="1A7C544E">
      <w:numFmt w:val="decimal"/>
      <w:lvlText w:val=""/>
      <w:lvlJc w:val="left"/>
    </w:lvl>
    <w:lvl w:ilvl="7" w:tplc="8FEA93D6">
      <w:numFmt w:val="decimal"/>
      <w:lvlText w:val=""/>
      <w:lvlJc w:val="left"/>
    </w:lvl>
    <w:lvl w:ilvl="8" w:tplc="F192F51C">
      <w:numFmt w:val="decimal"/>
      <w:lvlText w:val=""/>
      <w:lvlJc w:val="left"/>
    </w:lvl>
  </w:abstractNum>
  <w:abstractNum w:abstractNumId="2" w15:restartNumberingAfterBreak="0">
    <w:nsid w:val="0D246095"/>
    <w:multiLevelType w:val="hybridMultilevel"/>
    <w:tmpl w:val="08090001"/>
    <w:lvl w:ilvl="0" w:tplc="CAAA7422">
      <w:start w:val="1"/>
      <w:numFmt w:val="bullet"/>
      <w:lvlText w:val=""/>
      <w:lvlJc w:val="left"/>
      <w:pPr>
        <w:tabs>
          <w:tab w:val="num" w:pos="360"/>
        </w:tabs>
        <w:ind w:left="360" w:hanging="360"/>
      </w:pPr>
      <w:rPr>
        <w:rFonts w:hint="default" w:ascii="Symbol" w:hAnsi="Symbol"/>
      </w:rPr>
    </w:lvl>
    <w:lvl w:ilvl="1" w:tplc="B4AA8CEE">
      <w:numFmt w:val="decimal"/>
      <w:lvlText w:val=""/>
      <w:lvlJc w:val="left"/>
    </w:lvl>
    <w:lvl w:ilvl="2" w:tplc="2C1A5914">
      <w:numFmt w:val="decimal"/>
      <w:lvlText w:val=""/>
      <w:lvlJc w:val="left"/>
    </w:lvl>
    <w:lvl w:ilvl="3" w:tplc="E89C32B4">
      <w:numFmt w:val="decimal"/>
      <w:lvlText w:val=""/>
      <w:lvlJc w:val="left"/>
    </w:lvl>
    <w:lvl w:ilvl="4" w:tplc="9FF022FA">
      <w:numFmt w:val="decimal"/>
      <w:lvlText w:val=""/>
      <w:lvlJc w:val="left"/>
    </w:lvl>
    <w:lvl w:ilvl="5" w:tplc="3A8A0EB6">
      <w:numFmt w:val="decimal"/>
      <w:lvlText w:val=""/>
      <w:lvlJc w:val="left"/>
    </w:lvl>
    <w:lvl w:ilvl="6" w:tplc="C4F09EEE">
      <w:numFmt w:val="decimal"/>
      <w:lvlText w:val=""/>
      <w:lvlJc w:val="left"/>
    </w:lvl>
    <w:lvl w:ilvl="7" w:tplc="983A82B8">
      <w:numFmt w:val="decimal"/>
      <w:lvlText w:val=""/>
      <w:lvlJc w:val="left"/>
    </w:lvl>
    <w:lvl w:ilvl="8" w:tplc="663EE4AC">
      <w:numFmt w:val="decimal"/>
      <w:lvlText w:val=""/>
      <w:lvlJc w:val="left"/>
    </w:lvl>
  </w:abstractNum>
  <w:abstractNum w:abstractNumId="3" w15:restartNumberingAfterBreak="0">
    <w:nsid w:val="0DF10161"/>
    <w:multiLevelType w:val="hybridMultilevel"/>
    <w:tmpl w:val="08090001"/>
    <w:lvl w:ilvl="0" w:tplc="BE12472C">
      <w:start w:val="1"/>
      <w:numFmt w:val="bullet"/>
      <w:lvlText w:val=""/>
      <w:lvlJc w:val="left"/>
      <w:pPr>
        <w:ind w:left="720" w:hanging="360"/>
      </w:pPr>
      <w:rPr>
        <w:rFonts w:hint="default" w:ascii="Symbol" w:hAnsi="Symbol"/>
      </w:rPr>
    </w:lvl>
    <w:lvl w:ilvl="1" w:tplc="BDCE2246">
      <w:numFmt w:val="decimal"/>
      <w:lvlText w:val=""/>
      <w:lvlJc w:val="left"/>
    </w:lvl>
    <w:lvl w:ilvl="2" w:tplc="24C279EA">
      <w:numFmt w:val="decimal"/>
      <w:lvlText w:val=""/>
      <w:lvlJc w:val="left"/>
    </w:lvl>
    <w:lvl w:ilvl="3" w:tplc="AADE8A24">
      <w:numFmt w:val="decimal"/>
      <w:lvlText w:val=""/>
      <w:lvlJc w:val="left"/>
    </w:lvl>
    <w:lvl w:ilvl="4" w:tplc="0E98525C">
      <w:numFmt w:val="decimal"/>
      <w:lvlText w:val=""/>
      <w:lvlJc w:val="left"/>
    </w:lvl>
    <w:lvl w:ilvl="5" w:tplc="1422AF78">
      <w:numFmt w:val="decimal"/>
      <w:lvlText w:val=""/>
      <w:lvlJc w:val="left"/>
    </w:lvl>
    <w:lvl w:ilvl="6" w:tplc="045C79F8">
      <w:numFmt w:val="decimal"/>
      <w:lvlText w:val=""/>
      <w:lvlJc w:val="left"/>
    </w:lvl>
    <w:lvl w:ilvl="7" w:tplc="B1C8F542">
      <w:numFmt w:val="decimal"/>
      <w:lvlText w:val=""/>
      <w:lvlJc w:val="left"/>
    </w:lvl>
    <w:lvl w:ilvl="8" w:tplc="A7003A2C">
      <w:numFmt w:val="decimal"/>
      <w:lvlText w:val=""/>
      <w:lvlJc w:val="left"/>
    </w:lvl>
  </w:abstractNum>
  <w:abstractNum w:abstractNumId="4" w15:restartNumberingAfterBreak="0">
    <w:nsid w:val="1AD063CC"/>
    <w:multiLevelType w:val="hybridMultilevel"/>
    <w:tmpl w:val="8678330C"/>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1E00194B"/>
    <w:multiLevelType w:val="hybridMultilevel"/>
    <w:tmpl w:val="B6929BD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02613C2"/>
    <w:multiLevelType w:val="hybridMultilevel"/>
    <w:tmpl w:val="7FE285F8"/>
    <w:lvl w:ilvl="0" w:tplc="3536B09C">
      <w:start w:val="1"/>
      <w:numFmt w:val="decimal"/>
      <w:pStyle w:val="Style1"/>
      <w:lvlText w:val="%1."/>
      <w:lvlJc w:val="left"/>
      <w:pPr>
        <w:ind w:left="360" w:hanging="360"/>
      </w:pPr>
    </w:lvl>
    <w:lvl w:ilvl="1" w:tplc="EF4E411E">
      <w:start w:val="1"/>
      <w:numFmt w:val="decimal"/>
      <w:pStyle w:val="TWO"/>
      <w:lvlText w:val="%1.%2."/>
      <w:lvlJc w:val="left"/>
      <w:pPr>
        <w:ind w:left="792" w:hanging="432"/>
      </w:pPr>
    </w:lvl>
    <w:lvl w:ilvl="2" w:tplc="8B06C8EC">
      <w:start w:val="1"/>
      <w:numFmt w:val="decimal"/>
      <w:lvlText w:val="%1.%2.%3."/>
      <w:lvlJc w:val="left"/>
      <w:pPr>
        <w:ind w:left="1224" w:hanging="504"/>
      </w:pPr>
    </w:lvl>
    <w:lvl w:ilvl="3" w:tplc="8C1A2AC2">
      <w:start w:val="1"/>
      <w:numFmt w:val="decimal"/>
      <w:lvlText w:val="%1.%2.%3.%4."/>
      <w:lvlJc w:val="left"/>
      <w:pPr>
        <w:ind w:left="1728" w:hanging="648"/>
      </w:pPr>
    </w:lvl>
    <w:lvl w:ilvl="4" w:tplc="CAA0EA46">
      <w:start w:val="1"/>
      <w:numFmt w:val="decimal"/>
      <w:lvlText w:val="%1.%2.%3.%4.%5."/>
      <w:lvlJc w:val="left"/>
      <w:pPr>
        <w:ind w:left="2232" w:hanging="792"/>
      </w:pPr>
    </w:lvl>
    <w:lvl w:ilvl="5" w:tplc="FC4CA67C">
      <w:start w:val="1"/>
      <w:numFmt w:val="decimal"/>
      <w:lvlText w:val="%1.%2.%3.%4.%5.%6."/>
      <w:lvlJc w:val="left"/>
      <w:pPr>
        <w:ind w:left="2736" w:hanging="936"/>
      </w:pPr>
    </w:lvl>
    <w:lvl w:ilvl="6" w:tplc="849A806A">
      <w:start w:val="1"/>
      <w:numFmt w:val="decimal"/>
      <w:lvlText w:val="%1.%2.%3.%4.%5.%6.%7."/>
      <w:lvlJc w:val="left"/>
      <w:pPr>
        <w:ind w:left="3240" w:hanging="1080"/>
      </w:pPr>
    </w:lvl>
    <w:lvl w:ilvl="7" w:tplc="C148A2F0">
      <w:start w:val="1"/>
      <w:numFmt w:val="decimal"/>
      <w:lvlText w:val="%1.%2.%3.%4.%5.%6.%7.%8."/>
      <w:lvlJc w:val="left"/>
      <w:pPr>
        <w:ind w:left="3744" w:hanging="1224"/>
      </w:pPr>
    </w:lvl>
    <w:lvl w:ilvl="8" w:tplc="800A5D4A">
      <w:start w:val="1"/>
      <w:numFmt w:val="decimal"/>
      <w:lvlText w:val="%1.%2.%3.%4.%5.%6.%7.%8.%9."/>
      <w:lvlJc w:val="left"/>
      <w:pPr>
        <w:ind w:left="4320" w:hanging="1440"/>
      </w:pPr>
    </w:lvl>
  </w:abstractNum>
  <w:abstractNum w:abstractNumId="7" w15:restartNumberingAfterBreak="0">
    <w:nsid w:val="23287DB4"/>
    <w:multiLevelType w:val="hybridMultilevel"/>
    <w:tmpl w:val="08090001"/>
    <w:lvl w:ilvl="0" w:tplc="58423B2E">
      <w:start w:val="1"/>
      <w:numFmt w:val="bullet"/>
      <w:lvlText w:val=""/>
      <w:lvlJc w:val="left"/>
      <w:pPr>
        <w:tabs>
          <w:tab w:val="num" w:pos="360"/>
        </w:tabs>
        <w:ind w:left="360" w:hanging="360"/>
      </w:pPr>
      <w:rPr>
        <w:rFonts w:hint="default" w:ascii="Symbol" w:hAnsi="Symbol"/>
      </w:rPr>
    </w:lvl>
    <w:lvl w:ilvl="1" w:tplc="A8041888">
      <w:numFmt w:val="decimal"/>
      <w:lvlText w:val=""/>
      <w:lvlJc w:val="left"/>
    </w:lvl>
    <w:lvl w:ilvl="2" w:tplc="98A200E2">
      <w:numFmt w:val="decimal"/>
      <w:lvlText w:val=""/>
      <w:lvlJc w:val="left"/>
    </w:lvl>
    <w:lvl w:ilvl="3" w:tplc="54886F4C">
      <w:numFmt w:val="decimal"/>
      <w:lvlText w:val=""/>
      <w:lvlJc w:val="left"/>
    </w:lvl>
    <w:lvl w:ilvl="4" w:tplc="306AABE4">
      <w:numFmt w:val="decimal"/>
      <w:lvlText w:val=""/>
      <w:lvlJc w:val="left"/>
    </w:lvl>
    <w:lvl w:ilvl="5" w:tplc="EBD03122">
      <w:numFmt w:val="decimal"/>
      <w:lvlText w:val=""/>
      <w:lvlJc w:val="left"/>
    </w:lvl>
    <w:lvl w:ilvl="6" w:tplc="59DCA22A">
      <w:numFmt w:val="decimal"/>
      <w:lvlText w:val=""/>
      <w:lvlJc w:val="left"/>
    </w:lvl>
    <w:lvl w:ilvl="7" w:tplc="B47A28AC">
      <w:numFmt w:val="decimal"/>
      <w:lvlText w:val=""/>
      <w:lvlJc w:val="left"/>
    </w:lvl>
    <w:lvl w:ilvl="8" w:tplc="C618FF1E">
      <w:numFmt w:val="decimal"/>
      <w:lvlText w:val=""/>
      <w:lvlJc w:val="left"/>
    </w:lvl>
  </w:abstractNum>
  <w:abstractNum w:abstractNumId="8" w15:restartNumberingAfterBreak="0">
    <w:nsid w:val="241D2828"/>
    <w:multiLevelType w:val="hybridMultilevel"/>
    <w:tmpl w:val="6BE49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01086"/>
    <w:multiLevelType w:val="hybridMultilevel"/>
    <w:tmpl w:val="4F862982"/>
    <w:lvl w:ilvl="0" w:tplc="08090001">
      <w:start w:val="1"/>
      <w:numFmt w:val="bullet"/>
      <w:lvlText w:val=""/>
      <w:lvlJc w:val="left"/>
      <w:pPr>
        <w:ind w:left="328" w:hanging="360"/>
      </w:pPr>
      <w:rPr>
        <w:rFonts w:hint="default" w:ascii="Symbol" w:hAnsi="Symbol"/>
      </w:rPr>
    </w:lvl>
    <w:lvl w:ilvl="1" w:tplc="08090003" w:tentative="1">
      <w:start w:val="1"/>
      <w:numFmt w:val="bullet"/>
      <w:lvlText w:val="o"/>
      <w:lvlJc w:val="left"/>
      <w:pPr>
        <w:ind w:left="1048" w:hanging="360"/>
      </w:pPr>
      <w:rPr>
        <w:rFonts w:hint="default" w:ascii="Courier New" w:hAnsi="Courier New" w:cs="Courier New"/>
      </w:rPr>
    </w:lvl>
    <w:lvl w:ilvl="2" w:tplc="08090005" w:tentative="1">
      <w:start w:val="1"/>
      <w:numFmt w:val="bullet"/>
      <w:lvlText w:val=""/>
      <w:lvlJc w:val="left"/>
      <w:pPr>
        <w:ind w:left="1768" w:hanging="360"/>
      </w:pPr>
      <w:rPr>
        <w:rFonts w:hint="default" w:ascii="Wingdings" w:hAnsi="Wingdings"/>
      </w:rPr>
    </w:lvl>
    <w:lvl w:ilvl="3" w:tplc="08090001" w:tentative="1">
      <w:start w:val="1"/>
      <w:numFmt w:val="bullet"/>
      <w:lvlText w:val=""/>
      <w:lvlJc w:val="left"/>
      <w:pPr>
        <w:ind w:left="2488" w:hanging="360"/>
      </w:pPr>
      <w:rPr>
        <w:rFonts w:hint="default" w:ascii="Symbol" w:hAnsi="Symbol"/>
      </w:rPr>
    </w:lvl>
    <w:lvl w:ilvl="4" w:tplc="08090003" w:tentative="1">
      <w:start w:val="1"/>
      <w:numFmt w:val="bullet"/>
      <w:lvlText w:val="o"/>
      <w:lvlJc w:val="left"/>
      <w:pPr>
        <w:ind w:left="3208" w:hanging="360"/>
      </w:pPr>
      <w:rPr>
        <w:rFonts w:hint="default" w:ascii="Courier New" w:hAnsi="Courier New" w:cs="Courier New"/>
      </w:rPr>
    </w:lvl>
    <w:lvl w:ilvl="5" w:tplc="08090005" w:tentative="1">
      <w:start w:val="1"/>
      <w:numFmt w:val="bullet"/>
      <w:lvlText w:val=""/>
      <w:lvlJc w:val="left"/>
      <w:pPr>
        <w:ind w:left="3928" w:hanging="360"/>
      </w:pPr>
      <w:rPr>
        <w:rFonts w:hint="default" w:ascii="Wingdings" w:hAnsi="Wingdings"/>
      </w:rPr>
    </w:lvl>
    <w:lvl w:ilvl="6" w:tplc="08090001" w:tentative="1">
      <w:start w:val="1"/>
      <w:numFmt w:val="bullet"/>
      <w:lvlText w:val=""/>
      <w:lvlJc w:val="left"/>
      <w:pPr>
        <w:ind w:left="4648" w:hanging="360"/>
      </w:pPr>
      <w:rPr>
        <w:rFonts w:hint="default" w:ascii="Symbol" w:hAnsi="Symbol"/>
      </w:rPr>
    </w:lvl>
    <w:lvl w:ilvl="7" w:tplc="08090003" w:tentative="1">
      <w:start w:val="1"/>
      <w:numFmt w:val="bullet"/>
      <w:lvlText w:val="o"/>
      <w:lvlJc w:val="left"/>
      <w:pPr>
        <w:ind w:left="5368" w:hanging="360"/>
      </w:pPr>
      <w:rPr>
        <w:rFonts w:hint="default" w:ascii="Courier New" w:hAnsi="Courier New" w:cs="Courier New"/>
      </w:rPr>
    </w:lvl>
    <w:lvl w:ilvl="8" w:tplc="08090005" w:tentative="1">
      <w:start w:val="1"/>
      <w:numFmt w:val="bullet"/>
      <w:lvlText w:val=""/>
      <w:lvlJc w:val="left"/>
      <w:pPr>
        <w:ind w:left="6088" w:hanging="360"/>
      </w:pPr>
      <w:rPr>
        <w:rFonts w:hint="default" w:ascii="Wingdings" w:hAnsi="Wingdings"/>
      </w:rPr>
    </w:lvl>
  </w:abstractNum>
  <w:abstractNum w:abstractNumId="10" w15:restartNumberingAfterBreak="0">
    <w:nsid w:val="357625EF"/>
    <w:multiLevelType w:val="hybridMultilevel"/>
    <w:tmpl w:val="0FCA09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9669C9"/>
    <w:multiLevelType w:val="hybridMultilevel"/>
    <w:tmpl w:val="08090001"/>
    <w:lvl w:ilvl="0" w:tplc="B43E2E62">
      <w:start w:val="1"/>
      <w:numFmt w:val="bullet"/>
      <w:lvlText w:val=""/>
      <w:lvlJc w:val="left"/>
      <w:pPr>
        <w:tabs>
          <w:tab w:val="num" w:pos="360"/>
        </w:tabs>
        <w:ind w:left="360" w:hanging="360"/>
      </w:pPr>
      <w:rPr>
        <w:rFonts w:hint="default" w:ascii="Symbol" w:hAnsi="Symbol"/>
      </w:rPr>
    </w:lvl>
    <w:lvl w:ilvl="1" w:tplc="BA12F226">
      <w:numFmt w:val="decimal"/>
      <w:lvlText w:val=""/>
      <w:lvlJc w:val="left"/>
    </w:lvl>
    <w:lvl w:ilvl="2" w:tplc="39E6C07C">
      <w:numFmt w:val="decimal"/>
      <w:lvlText w:val=""/>
      <w:lvlJc w:val="left"/>
    </w:lvl>
    <w:lvl w:ilvl="3" w:tplc="D08035BA">
      <w:numFmt w:val="decimal"/>
      <w:lvlText w:val=""/>
      <w:lvlJc w:val="left"/>
    </w:lvl>
    <w:lvl w:ilvl="4" w:tplc="AC0028BA">
      <w:numFmt w:val="decimal"/>
      <w:lvlText w:val=""/>
      <w:lvlJc w:val="left"/>
    </w:lvl>
    <w:lvl w:ilvl="5" w:tplc="EA42AC12">
      <w:numFmt w:val="decimal"/>
      <w:lvlText w:val=""/>
      <w:lvlJc w:val="left"/>
    </w:lvl>
    <w:lvl w:ilvl="6" w:tplc="DCD0B478">
      <w:numFmt w:val="decimal"/>
      <w:lvlText w:val=""/>
      <w:lvlJc w:val="left"/>
    </w:lvl>
    <w:lvl w:ilvl="7" w:tplc="D250DD32">
      <w:numFmt w:val="decimal"/>
      <w:lvlText w:val=""/>
      <w:lvlJc w:val="left"/>
    </w:lvl>
    <w:lvl w:ilvl="8" w:tplc="4684C4B4">
      <w:numFmt w:val="decimal"/>
      <w:lvlText w:val=""/>
      <w:lvlJc w:val="left"/>
    </w:lvl>
  </w:abstractNum>
  <w:abstractNum w:abstractNumId="12" w15:restartNumberingAfterBreak="0">
    <w:nsid w:val="36AF1214"/>
    <w:multiLevelType w:val="hybridMultilevel"/>
    <w:tmpl w:val="08090001"/>
    <w:lvl w:ilvl="0" w:tplc="3B686814">
      <w:start w:val="1"/>
      <w:numFmt w:val="bullet"/>
      <w:lvlText w:val=""/>
      <w:lvlJc w:val="left"/>
      <w:pPr>
        <w:tabs>
          <w:tab w:val="num" w:pos="360"/>
        </w:tabs>
        <w:ind w:left="360" w:hanging="360"/>
      </w:pPr>
      <w:rPr>
        <w:rFonts w:hint="default" w:ascii="Symbol" w:hAnsi="Symbol"/>
      </w:rPr>
    </w:lvl>
    <w:lvl w:ilvl="1" w:tplc="4FFE4F64">
      <w:numFmt w:val="decimal"/>
      <w:lvlText w:val=""/>
      <w:lvlJc w:val="left"/>
    </w:lvl>
    <w:lvl w:ilvl="2" w:tplc="0624FC76">
      <w:numFmt w:val="decimal"/>
      <w:lvlText w:val=""/>
      <w:lvlJc w:val="left"/>
    </w:lvl>
    <w:lvl w:ilvl="3" w:tplc="D7E6447C">
      <w:numFmt w:val="decimal"/>
      <w:lvlText w:val=""/>
      <w:lvlJc w:val="left"/>
    </w:lvl>
    <w:lvl w:ilvl="4" w:tplc="967A4DF0">
      <w:numFmt w:val="decimal"/>
      <w:lvlText w:val=""/>
      <w:lvlJc w:val="left"/>
    </w:lvl>
    <w:lvl w:ilvl="5" w:tplc="495A7DE8">
      <w:numFmt w:val="decimal"/>
      <w:lvlText w:val=""/>
      <w:lvlJc w:val="left"/>
    </w:lvl>
    <w:lvl w:ilvl="6" w:tplc="B1861636">
      <w:numFmt w:val="decimal"/>
      <w:lvlText w:val=""/>
      <w:lvlJc w:val="left"/>
    </w:lvl>
    <w:lvl w:ilvl="7" w:tplc="679C414E">
      <w:numFmt w:val="decimal"/>
      <w:lvlText w:val=""/>
      <w:lvlJc w:val="left"/>
    </w:lvl>
    <w:lvl w:ilvl="8" w:tplc="DA267948">
      <w:numFmt w:val="decimal"/>
      <w:lvlText w:val=""/>
      <w:lvlJc w:val="left"/>
    </w:lvl>
  </w:abstractNum>
  <w:abstractNum w:abstractNumId="13" w15:restartNumberingAfterBreak="0">
    <w:nsid w:val="383A41B3"/>
    <w:multiLevelType w:val="hybridMultilevel"/>
    <w:tmpl w:val="E14811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8AB48AA"/>
    <w:multiLevelType w:val="hybridMultilevel"/>
    <w:tmpl w:val="ED9054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D0A6E8C"/>
    <w:multiLevelType w:val="hybridMultilevel"/>
    <w:tmpl w:val="7BD071D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38575B8"/>
    <w:multiLevelType w:val="hybridMultilevel"/>
    <w:tmpl w:val="0004F2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3B94D77"/>
    <w:multiLevelType w:val="hybridMultilevel"/>
    <w:tmpl w:val="27E83AA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AB07963"/>
    <w:multiLevelType w:val="hybridMultilevel"/>
    <w:tmpl w:val="08090001"/>
    <w:lvl w:ilvl="0" w:tplc="9D86894E">
      <w:start w:val="1"/>
      <w:numFmt w:val="bullet"/>
      <w:lvlText w:val=""/>
      <w:lvlJc w:val="left"/>
      <w:pPr>
        <w:tabs>
          <w:tab w:val="num" w:pos="360"/>
        </w:tabs>
        <w:ind w:left="360" w:hanging="360"/>
      </w:pPr>
      <w:rPr>
        <w:rFonts w:hint="default" w:ascii="Symbol" w:hAnsi="Symbol"/>
      </w:rPr>
    </w:lvl>
    <w:lvl w:ilvl="1" w:tplc="D7BA9FB8">
      <w:numFmt w:val="decimal"/>
      <w:lvlText w:val=""/>
      <w:lvlJc w:val="left"/>
    </w:lvl>
    <w:lvl w:ilvl="2" w:tplc="E7CAE316">
      <w:numFmt w:val="decimal"/>
      <w:lvlText w:val=""/>
      <w:lvlJc w:val="left"/>
    </w:lvl>
    <w:lvl w:ilvl="3" w:tplc="6CD82F54">
      <w:numFmt w:val="decimal"/>
      <w:lvlText w:val=""/>
      <w:lvlJc w:val="left"/>
    </w:lvl>
    <w:lvl w:ilvl="4" w:tplc="36AE120E">
      <w:numFmt w:val="decimal"/>
      <w:lvlText w:val=""/>
      <w:lvlJc w:val="left"/>
    </w:lvl>
    <w:lvl w:ilvl="5" w:tplc="EF02C52E">
      <w:numFmt w:val="decimal"/>
      <w:lvlText w:val=""/>
      <w:lvlJc w:val="left"/>
    </w:lvl>
    <w:lvl w:ilvl="6" w:tplc="0DDAD764">
      <w:numFmt w:val="decimal"/>
      <w:lvlText w:val=""/>
      <w:lvlJc w:val="left"/>
    </w:lvl>
    <w:lvl w:ilvl="7" w:tplc="AB44ECDE">
      <w:numFmt w:val="decimal"/>
      <w:lvlText w:val=""/>
      <w:lvlJc w:val="left"/>
    </w:lvl>
    <w:lvl w:ilvl="8" w:tplc="B2A28686">
      <w:numFmt w:val="decimal"/>
      <w:lvlText w:val=""/>
      <w:lvlJc w:val="left"/>
    </w:lvl>
  </w:abstractNum>
  <w:abstractNum w:abstractNumId="19" w15:restartNumberingAfterBreak="0">
    <w:nsid w:val="4F7B6875"/>
    <w:multiLevelType w:val="hybridMultilevel"/>
    <w:tmpl w:val="9B4C3B94"/>
    <w:lvl w:ilvl="0" w:tplc="0B7E2D80">
      <w:start w:val="1"/>
      <w:numFmt w:val="decimal"/>
      <w:lvlText w:val="%1"/>
      <w:lvlJc w:val="left"/>
      <w:pPr>
        <w:tabs>
          <w:tab w:val="num" w:pos="720"/>
        </w:tabs>
        <w:ind w:left="720" w:hanging="720"/>
      </w:pPr>
      <w:rPr>
        <w:rFonts w:hint="default"/>
      </w:rPr>
    </w:lvl>
    <w:lvl w:ilvl="1" w:tplc="12661A40">
      <w:start w:val="1"/>
      <w:numFmt w:val="decimal"/>
      <w:isLgl/>
      <w:lvlText w:val="%1.%2"/>
      <w:lvlJc w:val="left"/>
      <w:pPr>
        <w:tabs>
          <w:tab w:val="num" w:pos="720"/>
        </w:tabs>
        <w:ind w:left="720" w:hanging="720"/>
      </w:pPr>
      <w:rPr>
        <w:rFonts w:hint="default"/>
      </w:rPr>
    </w:lvl>
    <w:lvl w:ilvl="2" w:tplc="8466D952">
      <w:start w:val="1"/>
      <w:numFmt w:val="decimal"/>
      <w:isLgl/>
      <w:lvlText w:val="%1.%2.%3"/>
      <w:lvlJc w:val="left"/>
      <w:pPr>
        <w:tabs>
          <w:tab w:val="num" w:pos="720"/>
        </w:tabs>
        <w:ind w:left="720" w:hanging="720"/>
      </w:pPr>
      <w:rPr>
        <w:rFonts w:hint="default"/>
      </w:rPr>
    </w:lvl>
    <w:lvl w:ilvl="3" w:tplc="BBEA7F54">
      <w:start w:val="1"/>
      <w:numFmt w:val="decimal"/>
      <w:isLgl/>
      <w:lvlText w:val="%1.%2.%3.%4"/>
      <w:lvlJc w:val="left"/>
      <w:pPr>
        <w:tabs>
          <w:tab w:val="num" w:pos="1080"/>
        </w:tabs>
        <w:ind w:left="1080" w:hanging="1080"/>
      </w:pPr>
      <w:rPr>
        <w:rFonts w:hint="default"/>
      </w:rPr>
    </w:lvl>
    <w:lvl w:ilvl="4" w:tplc="5A54D974">
      <w:start w:val="1"/>
      <w:numFmt w:val="decimal"/>
      <w:isLgl/>
      <w:lvlText w:val="%1.%2.%3.%4.%5"/>
      <w:lvlJc w:val="left"/>
      <w:pPr>
        <w:tabs>
          <w:tab w:val="num" w:pos="1080"/>
        </w:tabs>
        <w:ind w:left="1080" w:hanging="1080"/>
      </w:pPr>
      <w:rPr>
        <w:rFonts w:hint="default"/>
      </w:rPr>
    </w:lvl>
    <w:lvl w:ilvl="5" w:tplc="F9327B1E">
      <w:start w:val="1"/>
      <w:numFmt w:val="decimal"/>
      <w:isLgl/>
      <w:lvlText w:val="%1.%2.%3.%4.%5.%6"/>
      <w:lvlJc w:val="left"/>
      <w:pPr>
        <w:tabs>
          <w:tab w:val="num" w:pos="1440"/>
        </w:tabs>
        <w:ind w:left="1440" w:hanging="1440"/>
      </w:pPr>
      <w:rPr>
        <w:rFonts w:hint="default"/>
      </w:rPr>
    </w:lvl>
    <w:lvl w:ilvl="6" w:tplc="97201334">
      <w:start w:val="1"/>
      <w:numFmt w:val="decimal"/>
      <w:isLgl/>
      <w:lvlText w:val="%1.%2.%3.%4.%5.%6.%7"/>
      <w:lvlJc w:val="left"/>
      <w:pPr>
        <w:tabs>
          <w:tab w:val="num" w:pos="1440"/>
        </w:tabs>
        <w:ind w:left="1440" w:hanging="1440"/>
      </w:pPr>
      <w:rPr>
        <w:rFonts w:hint="default"/>
      </w:rPr>
    </w:lvl>
    <w:lvl w:ilvl="7" w:tplc="0C5C5FB2">
      <w:start w:val="1"/>
      <w:numFmt w:val="decimal"/>
      <w:isLgl/>
      <w:lvlText w:val="%1.%2.%3.%4.%5.%6.%7.%8"/>
      <w:lvlJc w:val="left"/>
      <w:pPr>
        <w:tabs>
          <w:tab w:val="num" w:pos="1800"/>
        </w:tabs>
        <w:ind w:left="1800" w:hanging="1800"/>
      </w:pPr>
      <w:rPr>
        <w:rFonts w:hint="default"/>
      </w:rPr>
    </w:lvl>
    <w:lvl w:ilvl="8" w:tplc="A0206DF0">
      <w:start w:val="1"/>
      <w:numFmt w:val="decimal"/>
      <w:isLgl/>
      <w:lvlText w:val="%1.%2.%3.%4.%5.%6.%7.%8.%9"/>
      <w:lvlJc w:val="left"/>
      <w:pPr>
        <w:tabs>
          <w:tab w:val="num" w:pos="1800"/>
        </w:tabs>
        <w:ind w:left="1800" w:hanging="1800"/>
      </w:pPr>
      <w:rPr>
        <w:rFonts w:hint="default"/>
      </w:rPr>
    </w:lvl>
  </w:abstractNum>
  <w:abstractNum w:abstractNumId="20" w15:restartNumberingAfterBreak="0">
    <w:nsid w:val="538717DB"/>
    <w:multiLevelType w:val="hybridMultilevel"/>
    <w:tmpl w:val="AE66EE1C"/>
    <w:lvl w:ilvl="0" w:tplc="3286AC6A">
      <w:start w:val="1"/>
      <w:numFmt w:val="decimal"/>
      <w:lvlText w:val="%1."/>
      <w:lvlJc w:val="left"/>
      <w:pPr>
        <w:tabs>
          <w:tab w:val="num" w:pos="720"/>
        </w:tabs>
        <w:ind w:left="720" w:hanging="720"/>
      </w:pPr>
    </w:lvl>
    <w:lvl w:ilvl="1" w:tplc="0074E4E4">
      <w:start w:val="1"/>
      <w:numFmt w:val="decimal"/>
      <w:lvlText w:val="%2."/>
      <w:lvlJc w:val="left"/>
      <w:pPr>
        <w:tabs>
          <w:tab w:val="num" w:pos="1440"/>
        </w:tabs>
        <w:ind w:left="1440" w:hanging="720"/>
      </w:pPr>
    </w:lvl>
    <w:lvl w:ilvl="2" w:tplc="8196B5BE">
      <w:start w:val="1"/>
      <w:numFmt w:val="decimal"/>
      <w:lvlText w:val="%3."/>
      <w:lvlJc w:val="left"/>
      <w:pPr>
        <w:tabs>
          <w:tab w:val="num" w:pos="2160"/>
        </w:tabs>
        <w:ind w:left="2160" w:hanging="720"/>
      </w:pPr>
    </w:lvl>
    <w:lvl w:ilvl="3" w:tplc="AD80A490">
      <w:start w:val="1"/>
      <w:numFmt w:val="decimal"/>
      <w:lvlText w:val="%4."/>
      <w:lvlJc w:val="left"/>
      <w:pPr>
        <w:tabs>
          <w:tab w:val="num" w:pos="2880"/>
        </w:tabs>
        <w:ind w:left="2880" w:hanging="720"/>
      </w:pPr>
    </w:lvl>
    <w:lvl w:ilvl="4" w:tplc="D1AC2CEC">
      <w:start w:val="1"/>
      <w:numFmt w:val="decimal"/>
      <w:lvlText w:val="%5."/>
      <w:lvlJc w:val="left"/>
      <w:pPr>
        <w:tabs>
          <w:tab w:val="num" w:pos="3600"/>
        </w:tabs>
        <w:ind w:left="3600" w:hanging="720"/>
      </w:pPr>
    </w:lvl>
    <w:lvl w:ilvl="5" w:tplc="D220ACFE">
      <w:start w:val="1"/>
      <w:numFmt w:val="decimal"/>
      <w:lvlText w:val="%6."/>
      <w:lvlJc w:val="left"/>
      <w:pPr>
        <w:tabs>
          <w:tab w:val="num" w:pos="4320"/>
        </w:tabs>
        <w:ind w:left="4320" w:hanging="720"/>
      </w:pPr>
    </w:lvl>
    <w:lvl w:ilvl="6" w:tplc="33E081B6">
      <w:start w:val="1"/>
      <w:numFmt w:val="decimal"/>
      <w:lvlText w:val="%7."/>
      <w:lvlJc w:val="left"/>
      <w:pPr>
        <w:tabs>
          <w:tab w:val="num" w:pos="5040"/>
        </w:tabs>
        <w:ind w:left="5040" w:hanging="720"/>
      </w:pPr>
    </w:lvl>
    <w:lvl w:ilvl="7" w:tplc="ABB6CF5E">
      <w:start w:val="1"/>
      <w:numFmt w:val="decimal"/>
      <w:lvlText w:val="%8."/>
      <w:lvlJc w:val="left"/>
      <w:pPr>
        <w:tabs>
          <w:tab w:val="num" w:pos="5760"/>
        </w:tabs>
        <w:ind w:left="5760" w:hanging="720"/>
      </w:pPr>
    </w:lvl>
    <w:lvl w:ilvl="8" w:tplc="E174AC4E">
      <w:start w:val="1"/>
      <w:numFmt w:val="decimal"/>
      <w:lvlText w:val="%9."/>
      <w:lvlJc w:val="left"/>
      <w:pPr>
        <w:tabs>
          <w:tab w:val="num" w:pos="6480"/>
        </w:tabs>
        <w:ind w:left="6480" w:hanging="720"/>
      </w:pPr>
    </w:lvl>
  </w:abstractNum>
  <w:abstractNum w:abstractNumId="21" w15:restartNumberingAfterBreak="0">
    <w:nsid w:val="54435840"/>
    <w:multiLevelType w:val="hybridMultilevel"/>
    <w:tmpl w:val="514AFD0E"/>
    <w:lvl w:ilvl="0" w:tplc="08090005">
      <w:start w:val="1"/>
      <w:numFmt w:val="bullet"/>
      <w:lvlText w:val=""/>
      <w:lvlJc w:val="left"/>
      <w:pPr>
        <w:ind w:left="360" w:hanging="360"/>
      </w:pPr>
      <w:rPr>
        <w:rFonts w:hint="default" w:ascii="Wingdings" w:hAnsi="Wingdings"/>
      </w:rPr>
    </w:lvl>
    <w:lvl w:ilvl="1" w:tplc="08090005">
      <w:start w:val="1"/>
      <w:numFmt w:val="bullet"/>
      <w:lvlText w:val=""/>
      <w:lvlJc w:val="left"/>
      <w:pPr>
        <w:ind w:left="1080" w:hanging="360"/>
      </w:pPr>
      <w:rPr>
        <w:rFonts w:hint="default" w:ascii="Wingdings" w:hAnsi="Wingdings"/>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57191527"/>
    <w:multiLevelType w:val="hybridMultilevel"/>
    <w:tmpl w:val="4A66AD1E"/>
    <w:lvl w:ilvl="0" w:tplc="08090001">
      <w:start w:val="1"/>
      <w:numFmt w:val="bullet"/>
      <w:lvlText w:val=""/>
      <w:lvlJc w:val="left"/>
      <w:pPr>
        <w:ind w:left="470" w:hanging="360"/>
      </w:pPr>
      <w:rPr>
        <w:rFonts w:hint="default" w:ascii="Symbol" w:hAnsi="Symbol"/>
      </w:rPr>
    </w:lvl>
    <w:lvl w:ilvl="1" w:tplc="08090003" w:tentative="1">
      <w:start w:val="1"/>
      <w:numFmt w:val="bullet"/>
      <w:lvlText w:val="o"/>
      <w:lvlJc w:val="left"/>
      <w:pPr>
        <w:ind w:left="1190" w:hanging="360"/>
      </w:pPr>
      <w:rPr>
        <w:rFonts w:hint="default" w:ascii="Courier New" w:hAnsi="Courier New" w:cs="Courier New"/>
      </w:rPr>
    </w:lvl>
    <w:lvl w:ilvl="2" w:tplc="08090005" w:tentative="1">
      <w:start w:val="1"/>
      <w:numFmt w:val="bullet"/>
      <w:lvlText w:val=""/>
      <w:lvlJc w:val="left"/>
      <w:pPr>
        <w:ind w:left="1910" w:hanging="360"/>
      </w:pPr>
      <w:rPr>
        <w:rFonts w:hint="default" w:ascii="Wingdings" w:hAnsi="Wingdings"/>
      </w:rPr>
    </w:lvl>
    <w:lvl w:ilvl="3" w:tplc="08090001" w:tentative="1">
      <w:start w:val="1"/>
      <w:numFmt w:val="bullet"/>
      <w:lvlText w:val=""/>
      <w:lvlJc w:val="left"/>
      <w:pPr>
        <w:ind w:left="2630" w:hanging="360"/>
      </w:pPr>
      <w:rPr>
        <w:rFonts w:hint="default" w:ascii="Symbol" w:hAnsi="Symbol"/>
      </w:rPr>
    </w:lvl>
    <w:lvl w:ilvl="4" w:tplc="08090003" w:tentative="1">
      <w:start w:val="1"/>
      <w:numFmt w:val="bullet"/>
      <w:lvlText w:val="o"/>
      <w:lvlJc w:val="left"/>
      <w:pPr>
        <w:ind w:left="3350" w:hanging="360"/>
      </w:pPr>
      <w:rPr>
        <w:rFonts w:hint="default" w:ascii="Courier New" w:hAnsi="Courier New" w:cs="Courier New"/>
      </w:rPr>
    </w:lvl>
    <w:lvl w:ilvl="5" w:tplc="08090005" w:tentative="1">
      <w:start w:val="1"/>
      <w:numFmt w:val="bullet"/>
      <w:lvlText w:val=""/>
      <w:lvlJc w:val="left"/>
      <w:pPr>
        <w:ind w:left="4070" w:hanging="360"/>
      </w:pPr>
      <w:rPr>
        <w:rFonts w:hint="default" w:ascii="Wingdings" w:hAnsi="Wingdings"/>
      </w:rPr>
    </w:lvl>
    <w:lvl w:ilvl="6" w:tplc="08090001" w:tentative="1">
      <w:start w:val="1"/>
      <w:numFmt w:val="bullet"/>
      <w:lvlText w:val=""/>
      <w:lvlJc w:val="left"/>
      <w:pPr>
        <w:ind w:left="4790" w:hanging="360"/>
      </w:pPr>
      <w:rPr>
        <w:rFonts w:hint="default" w:ascii="Symbol" w:hAnsi="Symbol"/>
      </w:rPr>
    </w:lvl>
    <w:lvl w:ilvl="7" w:tplc="08090003" w:tentative="1">
      <w:start w:val="1"/>
      <w:numFmt w:val="bullet"/>
      <w:lvlText w:val="o"/>
      <w:lvlJc w:val="left"/>
      <w:pPr>
        <w:ind w:left="5510" w:hanging="360"/>
      </w:pPr>
      <w:rPr>
        <w:rFonts w:hint="default" w:ascii="Courier New" w:hAnsi="Courier New" w:cs="Courier New"/>
      </w:rPr>
    </w:lvl>
    <w:lvl w:ilvl="8" w:tplc="08090005" w:tentative="1">
      <w:start w:val="1"/>
      <w:numFmt w:val="bullet"/>
      <w:lvlText w:val=""/>
      <w:lvlJc w:val="left"/>
      <w:pPr>
        <w:ind w:left="6230" w:hanging="360"/>
      </w:pPr>
      <w:rPr>
        <w:rFonts w:hint="default" w:ascii="Wingdings" w:hAnsi="Wingdings"/>
      </w:rPr>
    </w:lvl>
  </w:abstractNum>
  <w:abstractNum w:abstractNumId="23"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hint="default" w:ascii="Symbol" w:hAnsi="Symbol"/>
        <w:color w:val="auto"/>
        <w:sz w:val="20"/>
        <w:szCs w:val="2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7C735CF"/>
    <w:multiLevelType w:val="hybridMultilevel"/>
    <w:tmpl w:val="08090001"/>
    <w:lvl w:ilvl="0" w:tplc="257A3CCA">
      <w:start w:val="1"/>
      <w:numFmt w:val="bullet"/>
      <w:lvlText w:val=""/>
      <w:lvlJc w:val="left"/>
      <w:pPr>
        <w:tabs>
          <w:tab w:val="num" w:pos="360"/>
        </w:tabs>
        <w:ind w:left="360" w:hanging="360"/>
      </w:pPr>
      <w:rPr>
        <w:rFonts w:hint="default" w:ascii="Symbol" w:hAnsi="Symbol"/>
      </w:rPr>
    </w:lvl>
    <w:lvl w:ilvl="1" w:tplc="7D7EE9AE">
      <w:numFmt w:val="decimal"/>
      <w:lvlText w:val=""/>
      <w:lvlJc w:val="left"/>
    </w:lvl>
    <w:lvl w:ilvl="2" w:tplc="671ACD00">
      <w:numFmt w:val="decimal"/>
      <w:lvlText w:val=""/>
      <w:lvlJc w:val="left"/>
    </w:lvl>
    <w:lvl w:ilvl="3" w:tplc="12047552">
      <w:numFmt w:val="decimal"/>
      <w:lvlText w:val=""/>
      <w:lvlJc w:val="left"/>
    </w:lvl>
    <w:lvl w:ilvl="4" w:tplc="3D3A4EF0">
      <w:numFmt w:val="decimal"/>
      <w:lvlText w:val=""/>
      <w:lvlJc w:val="left"/>
    </w:lvl>
    <w:lvl w:ilvl="5" w:tplc="BA108C9A">
      <w:numFmt w:val="decimal"/>
      <w:lvlText w:val=""/>
      <w:lvlJc w:val="left"/>
    </w:lvl>
    <w:lvl w:ilvl="6" w:tplc="58449232">
      <w:numFmt w:val="decimal"/>
      <w:lvlText w:val=""/>
      <w:lvlJc w:val="left"/>
    </w:lvl>
    <w:lvl w:ilvl="7" w:tplc="EEE21DA4">
      <w:numFmt w:val="decimal"/>
      <w:lvlText w:val=""/>
      <w:lvlJc w:val="left"/>
    </w:lvl>
    <w:lvl w:ilvl="8" w:tplc="A3662E1E">
      <w:numFmt w:val="decimal"/>
      <w:lvlText w:val=""/>
      <w:lvlJc w:val="left"/>
    </w:lvl>
  </w:abstractNum>
  <w:abstractNum w:abstractNumId="25" w15:restartNumberingAfterBreak="0">
    <w:nsid w:val="5A6D4B7F"/>
    <w:multiLevelType w:val="hybridMultilevel"/>
    <w:tmpl w:val="08090001"/>
    <w:lvl w:ilvl="0" w:tplc="2C1A67FA">
      <w:start w:val="1"/>
      <w:numFmt w:val="bullet"/>
      <w:lvlText w:val=""/>
      <w:lvlJc w:val="left"/>
      <w:pPr>
        <w:tabs>
          <w:tab w:val="num" w:pos="360"/>
        </w:tabs>
        <w:ind w:left="360" w:hanging="360"/>
      </w:pPr>
      <w:rPr>
        <w:rFonts w:hint="default" w:ascii="Symbol" w:hAnsi="Symbol"/>
      </w:rPr>
    </w:lvl>
    <w:lvl w:ilvl="1" w:tplc="47980534">
      <w:numFmt w:val="decimal"/>
      <w:lvlText w:val=""/>
      <w:lvlJc w:val="left"/>
    </w:lvl>
    <w:lvl w:ilvl="2" w:tplc="0936D12C">
      <w:numFmt w:val="decimal"/>
      <w:lvlText w:val=""/>
      <w:lvlJc w:val="left"/>
    </w:lvl>
    <w:lvl w:ilvl="3" w:tplc="113CB026">
      <w:numFmt w:val="decimal"/>
      <w:lvlText w:val=""/>
      <w:lvlJc w:val="left"/>
    </w:lvl>
    <w:lvl w:ilvl="4" w:tplc="4E72D730">
      <w:numFmt w:val="decimal"/>
      <w:lvlText w:val=""/>
      <w:lvlJc w:val="left"/>
    </w:lvl>
    <w:lvl w:ilvl="5" w:tplc="090EE0D2">
      <w:numFmt w:val="decimal"/>
      <w:lvlText w:val=""/>
      <w:lvlJc w:val="left"/>
    </w:lvl>
    <w:lvl w:ilvl="6" w:tplc="74344DFE">
      <w:numFmt w:val="decimal"/>
      <w:lvlText w:val=""/>
      <w:lvlJc w:val="left"/>
    </w:lvl>
    <w:lvl w:ilvl="7" w:tplc="70DE4F44">
      <w:numFmt w:val="decimal"/>
      <w:lvlText w:val=""/>
      <w:lvlJc w:val="left"/>
    </w:lvl>
    <w:lvl w:ilvl="8" w:tplc="78A00F64">
      <w:numFmt w:val="decimal"/>
      <w:lvlText w:val=""/>
      <w:lvlJc w:val="left"/>
    </w:lvl>
  </w:abstractNum>
  <w:abstractNum w:abstractNumId="26" w15:restartNumberingAfterBreak="0">
    <w:nsid w:val="5E620D50"/>
    <w:multiLevelType w:val="hybridMultilevel"/>
    <w:tmpl w:val="08090001"/>
    <w:lvl w:ilvl="0" w:tplc="5CF0FAF0">
      <w:start w:val="1"/>
      <w:numFmt w:val="bullet"/>
      <w:lvlText w:val=""/>
      <w:lvlJc w:val="left"/>
      <w:pPr>
        <w:tabs>
          <w:tab w:val="num" w:pos="360"/>
        </w:tabs>
        <w:ind w:left="360" w:hanging="360"/>
      </w:pPr>
      <w:rPr>
        <w:rFonts w:hint="default" w:ascii="Symbol" w:hAnsi="Symbol"/>
      </w:rPr>
    </w:lvl>
    <w:lvl w:ilvl="1" w:tplc="7B7EF528">
      <w:numFmt w:val="decimal"/>
      <w:lvlText w:val=""/>
      <w:lvlJc w:val="left"/>
    </w:lvl>
    <w:lvl w:ilvl="2" w:tplc="9B2EB8FE">
      <w:numFmt w:val="decimal"/>
      <w:lvlText w:val=""/>
      <w:lvlJc w:val="left"/>
    </w:lvl>
    <w:lvl w:ilvl="3" w:tplc="8F263052">
      <w:numFmt w:val="decimal"/>
      <w:lvlText w:val=""/>
      <w:lvlJc w:val="left"/>
    </w:lvl>
    <w:lvl w:ilvl="4" w:tplc="1BECB492">
      <w:numFmt w:val="decimal"/>
      <w:lvlText w:val=""/>
      <w:lvlJc w:val="left"/>
    </w:lvl>
    <w:lvl w:ilvl="5" w:tplc="E9921D3C">
      <w:numFmt w:val="decimal"/>
      <w:lvlText w:val=""/>
      <w:lvlJc w:val="left"/>
    </w:lvl>
    <w:lvl w:ilvl="6" w:tplc="EBAEFFD6">
      <w:numFmt w:val="decimal"/>
      <w:lvlText w:val=""/>
      <w:lvlJc w:val="left"/>
    </w:lvl>
    <w:lvl w:ilvl="7" w:tplc="41D61AF4">
      <w:numFmt w:val="decimal"/>
      <w:lvlText w:val=""/>
      <w:lvlJc w:val="left"/>
    </w:lvl>
    <w:lvl w:ilvl="8" w:tplc="80B4E90E">
      <w:numFmt w:val="decimal"/>
      <w:lvlText w:val=""/>
      <w:lvlJc w:val="left"/>
    </w:lvl>
  </w:abstractNum>
  <w:abstractNum w:abstractNumId="27" w15:restartNumberingAfterBreak="0">
    <w:nsid w:val="5FEE6A5B"/>
    <w:multiLevelType w:val="hybridMultilevel"/>
    <w:tmpl w:val="10109244"/>
    <w:lvl w:ilvl="0" w:tplc="CF5CB47E">
      <w:start w:val="5"/>
      <w:numFmt w:val="decimal"/>
      <w:lvlText w:val="%1"/>
      <w:lvlJc w:val="left"/>
      <w:pPr>
        <w:tabs>
          <w:tab w:val="num" w:pos="720"/>
        </w:tabs>
        <w:ind w:left="720" w:hanging="720"/>
      </w:pPr>
      <w:rPr>
        <w:rFonts w:hint="default"/>
      </w:rPr>
    </w:lvl>
    <w:lvl w:ilvl="1" w:tplc="EDB4C69E">
      <w:start w:val="1"/>
      <w:numFmt w:val="bullet"/>
      <w:lvlText w:val=""/>
      <w:lvlJc w:val="left"/>
      <w:pPr>
        <w:tabs>
          <w:tab w:val="num" w:pos="720"/>
        </w:tabs>
        <w:ind w:left="720" w:hanging="720"/>
      </w:pPr>
      <w:rPr>
        <w:rFonts w:hint="default" w:ascii="Symbol" w:hAnsi="Symbol"/>
      </w:rPr>
    </w:lvl>
    <w:lvl w:ilvl="2" w:tplc="1674C3C6">
      <w:start w:val="1"/>
      <w:numFmt w:val="decimal"/>
      <w:lvlText w:val="%1.%2.%3"/>
      <w:lvlJc w:val="left"/>
      <w:pPr>
        <w:tabs>
          <w:tab w:val="num" w:pos="720"/>
        </w:tabs>
        <w:ind w:left="720" w:hanging="720"/>
      </w:pPr>
      <w:rPr>
        <w:rFonts w:hint="default"/>
      </w:rPr>
    </w:lvl>
    <w:lvl w:ilvl="3" w:tplc="2890A8F4">
      <w:start w:val="1"/>
      <w:numFmt w:val="decimal"/>
      <w:lvlText w:val="%1.%2.%3.%4"/>
      <w:lvlJc w:val="left"/>
      <w:pPr>
        <w:tabs>
          <w:tab w:val="num" w:pos="720"/>
        </w:tabs>
        <w:ind w:left="720" w:hanging="720"/>
      </w:pPr>
      <w:rPr>
        <w:rFonts w:hint="default"/>
      </w:rPr>
    </w:lvl>
    <w:lvl w:ilvl="4" w:tplc="4A04F3E0">
      <w:start w:val="1"/>
      <w:numFmt w:val="decimal"/>
      <w:lvlText w:val="%1.%2.%3.%4.%5"/>
      <w:lvlJc w:val="left"/>
      <w:pPr>
        <w:tabs>
          <w:tab w:val="num" w:pos="1080"/>
        </w:tabs>
        <w:ind w:left="1080" w:hanging="1080"/>
      </w:pPr>
      <w:rPr>
        <w:rFonts w:hint="default"/>
      </w:rPr>
    </w:lvl>
    <w:lvl w:ilvl="5" w:tplc="8C58AFEE">
      <w:start w:val="1"/>
      <w:numFmt w:val="decimal"/>
      <w:lvlText w:val="%1.%2.%3.%4.%5.%6"/>
      <w:lvlJc w:val="left"/>
      <w:pPr>
        <w:tabs>
          <w:tab w:val="num" w:pos="1080"/>
        </w:tabs>
        <w:ind w:left="1080" w:hanging="1080"/>
      </w:pPr>
      <w:rPr>
        <w:rFonts w:hint="default"/>
      </w:rPr>
    </w:lvl>
    <w:lvl w:ilvl="6" w:tplc="DD84BCAC">
      <w:start w:val="1"/>
      <w:numFmt w:val="decimal"/>
      <w:lvlText w:val="%1.%2.%3.%4.%5.%6.%7"/>
      <w:lvlJc w:val="left"/>
      <w:pPr>
        <w:tabs>
          <w:tab w:val="num" w:pos="1440"/>
        </w:tabs>
        <w:ind w:left="1440" w:hanging="1440"/>
      </w:pPr>
      <w:rPr>
        <w:rFonts w:hint="default"/>
      </w:rPr>
    </w:lvl>
    <w:lvl w:ilvl="7" w:tplc="8D2097B0">
      <w:start w:val="1"/>
      <w:numFmt w:val="decimal"/>
      <w:lvlText w:val="%1.%2.%3.%4.%5.%6.%7.%8"/>
      <w:lvlJc w:val="left"/>
      <w:pPr>
        <w:tabs>
          <w:tab w:val="num" w:pos="1440"/>
        </w:tabs>
        <w:ind w:left="1440" w:hanging="1440"/>
      </w:pPr>
      <w:rPr>
        <w:rFonts w:hint="default"/>
      </w:rPr>
    </w:lvl>
    <w:lvl w:ilvl="8" w:tplc="B35ED018">
      <w:start w:val="1"/>
      <w:numFmt w:val="decimal"/>
      <w:lvlText w:val="%1.%2.%3.%4.%5.%6.%7.%8.%9"/>
      <w:lvlJc w:val="left"/>
      <w:pPr>
        <w:tabs>
          <w:tab w:val="num" w:pos="1800"/>
        </w:tabs>
        <w:ind w:left="1800" w:hanging="1800"/>
      </w:pPr>
      <w:rPr>
        <w:rFonts w:hint="default"/>
      </w:rPr>
    </w:lvl>
  </w:abstractNum>
  <w:abstractNum w:abstractNumId="28" w15:restartNumberingAfterBreak="0">
    <w:nsid w:val="605C6E6A"/>
    <w:multiLevelType w:val="hybridMultilevel"/>
    <w:tmpl w:val="120E0C1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697036C"/>
    <w:multiLevelType w:val="hybridMultilevel"/>
    <w:tmpl w:val="EE5AAB0C"/>
    <w:lvl w:ilvl="0" w:tplc="04090005">
      <w:start w:val="1"/>
      <w:numFmt w:val="bullet"/>
      <w:lvlText w:val=""/>
      <w:lvlJc w:val="left"/>
      <w:pPr>
        <w:tabs>
          <w:tab w:val="num" w:pos="1420"/>
        </w:tabs>
        <w:ind w:left="1420" w:hanging="360"/>
      </w:pPr>
      <w:rPr>
        <w:rFonts w:hint="default" w:ascii="Wingdings" w:hAnsi="Wingdings"/>
      </w:rPr>
    </w:lvl>
    <w:lvl w:ilvl="1" w:tplc="04090003" w:tentative="1">
      <w:start w:val="1"/>
      <w:numFmt w:val="bullet"/>
      <w:lvlText w:val="o"/>
      <w:lvlJc w:val="left"/>
      <w:pPr>
        <w:tabs>
          <w:tab w:val="num" w:pos="2140"/>
        </w:tabs>
        <w:ind w:left="2140" w:hanging="360"/>
      </w:pPr>
      <w:rPr>
        <w:rFonts w:hint="default" w:ascii="Courier New" w:hAnsi="Courier New"/>
      </w:rPr>
    </w:lvl>
    <w:lvl w:ilvl="2" w:tplc="04090005" w:tentative="1">
      <w:start w:val="1"/>
      <w:numFmt w:val="bullet"/>
      <w:lvlText w:val=""/>
      <w:lvlJc w:val="left"/>
      <w:pPr>
        <w:tabs>
          <w:tab w:val="num" w:pos="2860"/>
        </w:tabs>
        <w:ind w:left="2860" w:hanging="360"/>
      </w:pPr>
      <w:rPr>
        <w:rFonts w:hint="default" w:ascii="Wingdings" w:hAnsi="Wingdings"/>
      </w:rPr>
    </w:lvl>
    <w:lvl w:ilvl="3" w:tplc="04090001" w:tentative="1">
      <w:start w:val="1"/>
      <w:numFmt w:val="bullet"/>
      <w:lvlText w:val=""/>
      <w:lvlJc w:val="left"/>
      <w:pPr>
        <w:tabs>
          <w:tab w:val="num" w:pos="3580"/>
        </w:tabs>
        <w:ind w:left="3580" w:hanging="360"/>
      </w:pPr>
      <w:rPr>
        <w:rFonts w:hint="default" w:ascii="Symbol" w:hAnsi="Symbol"/>
      </w:rPr>
    </w:lvl>
    <w:lvl w:ilvl="4" w:tplc="04090003" w:tentative="1">
      <w:start w:val="1"/>
      <w:numFmt w:val="bullet"/>
      <w:lvlText w:val="o"/>
      <w:lvlJc w:val="left"/>
      <w:pPr>
        <w:tabs>
          <w:tab w:val="num" w:pos="4300"/>
        </w:tabs>
        <w:ind w:left="4300" w:hanging="360"/>
      </w:pPr>
      <w:rPr>
        <w:rFonts w:hint="default" w:ascii="Courier New" w:hAnsi="Courier New"/>
      </w:rPr>
    </w:lvl>
    <w:lvl w:ilvl="5" w:tplc="04090005" w:tentative="1">
      <w:start w:val="1"/>
      <w:numFmt w:val="bullet"/>
      <w:lvlText w:val=""/>
      <w:lvlJc w:val="left"/>
      <w:pPr>
        <w:tabs>
          <w:tab w:val="num" w:pos="5020"/>
        </w:tabs>
        <w:ind w:left="5020" w:hanging="360"/>
      </w:pPr>
      <w:rPr>
        <w:rFonts w:hint="default" w:ascii="Wingdings" w:hAnsi="Wingdings"/>
      </w:rPr>
    </w:lvl>
    <w:lvl w:ilvl="6" w:tplc="04090001" w:tentative="1">
      <w:start w:val="1"/>
      <w:numFmt w:val="bullet"/>
      <w:lvlText w:val=""/>
      <w:lvlJc w:val="left"/>
      <w:pPr>
        <w:tabs>
          <w:tab w:val="num" w:pos="5740"/>
        </w:tabs>
        <w:ind w:left="5740" w:hanging="360"/>
      </w:pPr>
      <w:rPr>
        <w:rFonts w:hint="default" w:ascii="Symbol" w:hAnsi="Symbol"/>
      </w:rPr>
    </w:lvl>
    <w:lvl w:ilvl="7" w:tplc="04090003" w:tentative="1">
      <w:start w:val="1"/>
      <w:numFmt w:val="bullet"/>
      <w:lvlText w:val="o"/>
      <w:lvlJc w:val="left"/>
      <w:pPr>
        <w:tabs>
          <w:tab w:val="num" w:pos="6460"/>
        </w:tabs>
        <w:ind w:left="6460" w:hanging="360"/>
      </w:pPr>
      <w:rPr>
        <w:rFonts w:hint="default" w:ascii="Courier New" w:hAnsi="Courier New"/>
      </w:rPr>
    </w:lvl>
    <w:lvl w:ilvl="8" w:tplc="04090005" w:tentative="1">
      <w:start w:val="1"/>
      <w:numFmt w:val="bullet"/>
      <w:lvlText w:val=""/>
      <w:lvlJc w:val="left"/>
      <w:pPr>
        <w:tabs>
          <w:tab w:val="num" w:pos="7180"/>
        </w:tabs>
        <w:ind w:left="7180" w:hanging="360"/>
      </w:pPr>
      <w:rPr>
        <w:rFonts w:hint="default" w:ascii="Wingdings" w:hAnsi="Wingdings"/>
      </w:rPr>
    </w:lvl>
  </w:abstractNum>
  <w:abstractNum w:abstractNumId="30" w15:restartNumberingAfterBreak="0">
    <w:nsid w:val="6B8F09A5"/>
    <w:multiLevelType w:val="hybridMultilevel"/>
    <w:tmpl w:val="2E1A1D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F3D41B8"/>
    <w:multiLevelType w:val="hybridMultilevel"/>
    <w:tmpl w:val="096E2B6E"/>
    <w:lvl w:ilvl="0" w:tplc="9D7664B0">
      <w:start w:val="1"/>
      <w:numFmt w:val="bullet"/>
      <w:pStyle w:val="Bulleted"/>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2" w15:restartNumberingAfterBreak="0">
    <w:nsid w:val="7C2D28FE"/>
    <w:multiLevelType w:val="hybridMultilevel"/>
    <w:tmpl w:val="B310212E"/>
    <w:lvl w:ilvl="0" w:tplc="D14A8974">
      <w:start w:val="4"/>
      <w:numFmt w:val="decimal"/>
      <w:lvlText w:val="%1"/>
      <w:lvlJc w:val="left"/>
      <w:pPr>
        <w:tabs>
          <w:tab w:val="num" w:pos="720"/>
        </w:tabs>
        <w:ind w:left="720" w:hanging="720"/>
      </w:pPr>
      <w:rPr>
        <w:rFonts w:hint="default"/>
      </w:rPr>
    </w:lvl>
    <w:lvl w:ilvl="1" w:tplc="AF4A3B7C">
      <w:start w:val="2"/>
      <w:numFmt w:val="decimal"/>
      <w:lvlText w:val="%1.%2"/>
      <w:lvlJc w:val="left"/>
      <w:pPr>
        <w:tabs>
          <w:tab w:val="num" w:pos="720"/>
        </w:tabs>
        <w:ind w:left="720" w:hanging="720"/>
      </w:pPr>
      <w:rPr>
        <w:rFonts w:hint="default"/>
      </w:rPr>
    </w:lvl>
    <w:lvl w:ilvl="2" w:tplc="88E8ADDE">
      <w:start w:val="1"/>
      <w:numFmt w:val="decimal"/>
      <w:lvlText w:val="%1.%2.%3"/>
      <w:lvlJc w:val="left"/>
      <w:pPr>
        <w:tabs>
          <w:tab w:val="num" w:pos="720"/>
        </w:tabs>
        <w:ind w:left="720" w:hanging="720"/>
      </w:pPr>
      <w:rPr>
        <w:rFonts w:hint="default"/>
      </w:rPr>
    </w:lvl>
    <w:lvl w:ilvl="3" w:tplc="8FA8C53E">
      <w:start w:val="1"/>
      <w:numFmt w:val="decimal"/>
      <w:lvlText w:val="%1.%2.%3.%4"/>
      <w:lvlJc w:val="left"/>
      <w:pPr>
        <w:tabs>
          <w:tab w:val="num" w:pos="1080"/>
        </w:tabs>
        <w:ind w:left="1080" w:hanging="1080"/>
      </w:pPr>
      <w:rPr>
        <w:rFonts w:hint="default"/>
      </w:rPr>
    </w:lvl>
    <w:lvl w:ilvl="4" w:tplc="8902AD3A">
      <w:start w:val="1"/>
      <w:numFmt w:val="decimal"/>
      <w:lvlText w:val="%1.%2.%3.%4.%5"/>
      <w:lvlJc w:val="left"/>
      <w:pPr>
        <w:tabs>
          <w:tab w:val="num" w:pos="1080"/>
        </w:tabs>
        <w:ind w:left="1080" w:hanging="1080"/>
      </w:pPr>
      <w:rPr>
        <w:rFonts w:hint="default"/>
      </w:rPr>
    </w:lvl>
    <w:lvl w:ilvl="5" w:tplc="34F62114">
      <w:start w:val="1"/>
      <w:numFmt w:val="decimal"/>
      <w:lvlText w:val="%1.%2.%3.%4.%5.%6"/>
      <w:lvlJc w:val="left"/>
      <w:pPr>
        <w:tabs>
          <w:tab w:val="num" w:pos="1440"/>
        </w:tabs>
        <w:ind w:left="1440" w:hanging="1440"/>
      </w:pPr>
      <w:rPr>
        <w:rFonts w:hint="default"/>
      </w:rPr>
    </w:lvl>
    <w:lvl w:ilvl="6" w:tplc="641030A6">
      <w:start w:val="1"/>
      <w:numFmt w:val="decimal"/>
      <w:lvlText w:val="%1.%2.%3.%4.%5.%6.%7"/>
      <w:lvlJc w:val="left"/>
      <w:pPr>
        <w:tabs>
          <w:tab w:val="num" w:pos="1440"/>
        </w:tabs>
        <w:ind w:left="1440" w:hanging="1440"/>
      </w:pPr>
      <w:rPr>
        <w:rFonts w:hint="default"/>
      </w:rPr>
    </w:lvl>
    <w:lvl w:ilvl="7" w:tplc="BE0C7C9A">
      <w:start w:val="1"/>
      <w:numFmt w:val="decimal"/>
      <w:lvlText w:val="%1.%2.%3.%4.%5.%6.%7.%8"/>
      <w:lvlJc w:val="left"/>
      <w:pPr>
        <w:tabs>
          <w:tab w:val="num" w:pos="1800"/>
        </w:tabs>
        <w:ind w:left="1800" w:hanging="1800"/>
      </w:pPr>
      <w:rPr>
        <w:rFonts w:hint="default"/>
      </w:rPr>
    </w:lvl>
    <w:lvl w:ilvl="8" w:tplc="963866EA">
      <w:start w:val="1"/>
      <w:numFmt w:val="decimal"/>
      <w:lvlText w:val="%1.%2.%3.%4.%5.%6.%7.%8.%9"/>
      <w:lvlJc w:val="left"/>
      <w:pPr>
        <w:tabs>
          <w:tab w:val="num" w:pos="1800"/>
        </w:tabs>
        <w:ind w:left="1800" w:hanging="1800"/>
      </w:pPr>
      <w:rPr>
        <w:rFonts w:hint="default"/>
      </w:rPr>
    </w:lvl>
  </w:abstractNum>
  <w:num w:numId="1">
    <w:abstractNumId w:val="30"/>
  </w:num>
  <w:num w:numId="2">
    <w:abstractNumId w:val="14"/>
  </w:num>
  <w:num w:numId="3">
    <w:abstractNumId w:val="13"/>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25"/>
  </w:num>
  <w:num w:numId="9">
    <w:abstractNumId w:val="3"/>
  </w:num>
  <w:num w:numId="10">
    <w:abstractNumId w:val="12"/>
  </w:num>
  <w:num w:numId="11">
    <w:abstractNumId w:val="10"/>
  </w:num>
  <w:num w:numId="12">
    <w:abstractNumId w:val="30"/>
  </w:num>
  <w:num w:numId="13">
    <w:abstractNumId w:val="7"/>
  </w:num>
  <w:num w:numId="14">
    <w:abstractNumId w:val="15"/>
  </w:num>
  <w:num w:numId="15">
    <w:abstractNumId w:val="23"/>
  </w:num>
  <w:num w:numId="16">
    <w:abstractNumId w:val="19"/>
  </w:num>
  <w:num w:numId="17">
    <w:abstractNumId w:val="32"/>
  </w:num>
  <w:num w:numId="18">
    <w:abstractNumId w:val="27"/>
  </w:num>
  <w:num w:numId="19">
    <w:abstractNumId w:val="26"/>
  </w:num>
  <w:num w:numId="20">
    <w:abstractNumId w:val="24"/>
  </w:num>
  <w:num w:numId="21">
    <w:abstractNumId w:val="2"/>
  </w:num>
  <w:num w:numId="22">
    <w:abstractNumId w:val="1"/>
  </w:num>
  <w:num w:numId="23">
    <w:abstractNumId w:val="18"/>
  </w:num>
  <w:num w:numId="24">
    <w:abstractNumId w:val="17"/>
  </w:num>
  <w:num w:numId="25">
    <w:abstractNumId w:val="11"/>
  </w:num>
  <w:num w:numId="26">
    <w:abstractNumId w:val="21"/>
  </w:num>
  <w:num w:numId="27">
    <w:abstractNumId w:val="9"/>
  </w:num>
  <w:num w:numId="28">
    <w:abstractNumId w:val="22"/>
  </w:num>
  <w:num w:numId="29">
    <w:abstractNumId w:val="29"/>
  </w:num>
  <w:num w:numId="30">
    <w:abstractNumId w:val="4"/>
  </w:num>
  <w:num w:numId="31">
    <w:abstractNumId w:val="28"/>
  </w:num>
  <w:num w:numId="32">
    <w:abstractNumId w:val="5"/>
  </w:num>
  <w:num w:numId="33">
    <w:abstractNumId w:val="6"/>
  </w:num>
  <w:num w:numId="34">
    <w:abstractNumId w:val="31"/>
  </w:num>
  <w:num w:numId="35">
    <w:abstractNumId w:val="8"/>
  </w:num>
  <w:num w:numId="36">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112"/>
    <w:rsid w:val="00007379"/>
    <w:rsid w:val="0003127D"/>
    <w:rsid w:val="00067440"/>
    <w:rsid w:val="000A1690"/>
    <w:rsid w:val="000A4DA6"/>
    <w:rsid w:val="000B703C"/>
    <w:rsid w:val="000B7B4C"/>
    <w:rsid w:val="001124D0"/>
    <w:rsid w:val="001313DB"/>
    <w:rsid w:val="001358E3"/>
    <w:rsid w:val="001432C3"/>
    <w:rsid w:val="001526AC"/>
    <w:rsid w:val="001554FB"/>
    <w:rsid w:val="001667C6"/>
    <w:rsid w:val="00190F80"/>
    <w:rsid w:val="001B3BD0"/>
    <w:rsid w:val="001C4BBE"/>
    <w:rsid w:val="001E1659"/>
    <w:rsid w:val="001F6BE4"/>
    <w:rsid w:val="00204627"/>
    <w:rsid w:val="0021305C"/>
    <w:rsid w:val="0023469B"/>
    <w:rsid w:val="00263307"/>
    <w:rsid w:val="002B3A52"/>
    <w:rsid w:val="002B7372"/>
    <w:rsid w:val="002C56F6"/>
    <w:rsid w:val="002C5D11"/>
    <w:rsid w:val="002D2D04"/>
    <w:rsid w:val="002F3BF2"/>
    <w:rsid w:val="00301F0B"/>
    <w:rsid w:val="00304263"/>
    <w:rsid w:val="00306249"/>
    <w:rsid w:val="00316805"/>
    <w:rsid w:val="00337E60"/>
    <w:rsid w:val="00370613"/>
    <w:rsid w:val="00375B2E"/>
    <w:rsid w:val="003B057D"/>
    <w:rsid w:val="003C7B63"/>
    <w:rsid w:val="003D1124"/>
    <w:rsid w:val="003E2BEE"/>
    <w:rsid w:val="003E7B52"/>
    <w:rsid w:val="003F14DA"/>
    <w:rsid w:val="0040467F"/>
    <w:rsid w:val="00406B95"/>
    <w:rsid w:val="00427B0F"/>
    <w:rsid w:val="0045736E"/>
    <w:rsid w:val="004916BF"/>
    <w:rsid w:val="0049283C"/>
    <w:rsid w:val="004A053D"/>
    <w:rsid w:val="004C5218"/>
    <w:rsid w:val="004C7D49"/>
    <w:rsid w:val="004F405B"/>
    <w:rsid w:val="005000F2"/>
    <w:rsid w:val="00507EBD"/>
    <w:rsid w:val="00577838"/>
    <w:rsid w:val="005837CB"/>
    <w:rsid w:val="00585E1B"/>
    <w:rsid w:val="00590CB5"/>
    <w:rsid w:val="00592CC5"/>
    <w:rsid w:val="005A684B"/>
    <w:rsid w:val="0062348B"/>
    <w:rsid w:val="006376B0"/>
    <w:rsid w:val="006425DE"/>
    <w:rsid w:val="00664F51"/>
    <w:rsid w:val="0068638F"/>
    <w:rsid w:val="006914B9"/>
    <w:rsid w:val="006A0F83"/>
    <w:rsid w:val="006D468D"/>
    <w:rsid w:val="006F5A69"/>
    <w:rsid w:val="00702612"/>
    <w:rsid w:val="00714713"/>
    <w:rsid w:val="00725D70"/>
    <w:rsid w:val="0072799B"/>
    <w:rsid w:val="007403A4"/>
    <w:rsid w:val="00781516"/>
    <w:rsid w:val="007836D5"/>
    <w:rsid w:val="0079017E"/>
    <w:rsid w:val="00791899"/>
    <w:rsid w:val="00791D09"/>
    <w:rsid w:val="007C06B3"/>
    <w:rsid w:val="007E2379"/>
    <w:rsid w:val="007E6346"/>
    <w:rsid w:val="00814940"/>
    <w:rsid w:val="008615D4"/>
    <w:rsid w:val="00861A02"/>
    <w:rsid w:val="00865F1D"/>
    <w:rsid w:val="008713C9"/>
    <w:rsid w:val="00880BEA"/>
    <w:rsid w:val="00882845"/>
    <w:rsid w:val="008C0D28"/>
    <w:rsid w:val="008C626A"/>
    <w:rsid w:val="008D1D0C"/>
    <w:rsid w:val="008F123F"/>
    <w:rsid w:val="00912295"/>
    <w:rsid w:val="00966B64"/>
    <w:rsid w:val="00966E02"/>
    <w:rsid w:val="00985C56"/>
    <w:rsid w:val="009B5A09"/>
    <w:rsid w:val="009C1D36"/>
    <w:rsid w:val="009D0971"/>
    <w:rsid w:val="009D0980"/>
    <w:rsid w:val="009F0A06"/>
    <w:rsid w:val="009F13C4"/>
    <w:rsid w:val="00A409B8"/>
    <w:rsid w:val="00A46E21"/>
    <w:rsid w:val="00A6010C"/>
    <w:rsid w:val="00A624E7"/>
    <w:rsid w:val="00A822BB"/>
    <w:rsid w:val="00A8302D"/>
    <w:rsid w:val="00A938D7"/>
    <w:rsid w:val="00A95C23"/>
    <w:rsid w:val="00AD0A2C"/>
    <w:rsid w:val="00AF6429"/>
    <w:rsid w:val="00AF70CF"/>
    <w:rsid w:val="00B16EFC"/>
    <w:rsid w:val="00B37610"/>
    <w:rsid w:val="00B43C81"/>
    <w:rsid w:val="00B46BEE"/>
    <w:rsid w:val="00B719DF"/>
    <w:rsid w:val="00B72A23"/>
    <w:rsid w:val="00B752A4"/>
    <w:rsid w:val="00B87B83"/>
    <w:rsid w:val="00B9113D"/>
    <w:rsid w:val="00BA73A8"/>
    <w:rsid w:val="00BA7ACB"/>
    <w:rsid w:val="00BB4692"/>
    <w:rsid w:val="00BC513F"/>
    <w:rsid w:val="00BF18A1"/>
    <w:rsid w:val="00C13AF4"/>
    <w:rsid w:val="00C16904"/>
    <w:rsid w:val="00C22A2C"/>
    <w:rsid w:val="00CA73FD"/>
    <w:rsid w:val="00CB3284"/>
    <w:rsid w:val="00CB4858"/>
    <w:rsid w:val="00CD0C83"/>
    <w:rsid w:val="00CD72D8"/>
    <w:rsid w:val="00CE4E05"/>
    <w:rsid w:val="00CE5925"/>
    <w:rsid w:val="00D125F9"/>
    <w:rsid w:val="00D3570F"/>
    <w:rsid w:val="00D52171"/>
    <w:rsid w:val="00D63ABF"/>
    <w:rsid w:val="00D72D27"/>
    <w:rsid w:val="00DA2C0C"/>
    <w:rsid w:val="00DB3EF4"/>
    <w:rsid w:val="00DD33C8"/>
    <w:rsid w:val="00DD7A0A"/>
    <w:rsid w:val="00DE3785"/>
    <w:rsid w:val="00E258CF"/>
    <w:rsid w:val="00E34257"/>
    <w:rsid w:val="00E35506"/>
    <w:rsid w:val="00E53673"/>
    <w:rsid w:val="00EB1332"/>
    <w:rsid w:val="00EC44CF"/>
    <w:rsid w:val="00ED4B17"/>
    <w:rsid w:val="00F00F94"/>
    <w:rsid w:val="00F05458"/>
    <w:rsid w:val="00F06112"/>
    <w:rsid w:val="00F61A0E"/>
    <w:rsid w:val="00F750F7"/>
    <w:rsid w:val="00F76BE6"/>
    <w:rsid w:val="00F91B5D"/>
    <w:rsid w:val="00FB6DD0"/>
    <w:rsid w:val="00FD1FE7"/>
    <w:rsid w:val="00FE1132"/>
    <w:rsid w:val="044ACBF5"/>
    <w:rsid w:val="06B91506"/>
    <w:rsid w:val="06DF91E0"/>
    <w:rsid w:val="0A11E065"/>
    <w:rsid w:val="10F2C0C1"/>
    <w:rsid w:val="181895B1"/>
    <w:rsid w:val="18ABB2A7"/>
    <w:rsid w:val="1B2BEF10"/>
    <w:rsid w:val="1D8CBF2F"/>
    <w:rsid w:val="1E867226"/>
    <w:rsid w:val="21259DB7"/>
    <w:rsid w:val="251EFF5D"/>
    <w:rsid w:val="3888BC44"/>
    <w:rsid w:val="3CB0452D"/>
    <w:rsid w:val="3E6F878E"/>
    <w:rsid w:val="40827C52"/>
    <w:rsid w:val="421C9221"/>
    <w:rsid w:val="44ED046F"/>
    <w:rsid w:val="45F22F3D"/>
    <w:rsid w:val="4651057B"/>
    <w:rsid w:val="46E52A09"/>
    <w:rsid w:val="506B2954"/>
    <w:rsid w:val="5318BB37"/>
    <w:rsid w:val="57B15AB9"/>
    <w:rsid w:val="5CB5ED59"/>
    <w:rsid w:val="5FEB3325"/>
    <w:rsid w:val="6702F4F2"/>
    <w:rsid w:val="6B8E1A66"/>
    <w:rsid w:val="6F4025FF"/>
    <w:rsid w:val="70EE87E5"/>
    <w:rsid w:val="7322C37D"/>
    <w:rsid w:val="7626BDF3"/>
    <w:rsid w:val="7653A4E9"/>
    <w:rsid w:val="78E12422"/>
    <w:rsid w:val="7BF74A31"/>
    <w:rsid w:val="7F308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C71C75"/>
  <w15:docId w15:val="{B5DF3F45-53A5-4134-8671-196F3782A2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6112"/>
    <w:rPr>
      <w:rFonts w:ascii="CG Times (W1)" w:hAnsi="CG Times (W1)" w:eastAsia="Times New Roman"/>
      <w:sz w:val="22"/>
      <w:lang w:val="en-US" w:eastAsia="en-US"/>
    </w:rPr>
  </w:style>
  <w:style w:type="paragraph" w:styleId="Heading1">
    <w:name w:val="heading 1"/>
    <w:basedOn w:val="Normal"/>
    <w:next w:val="Normal"/>
    <w:link w:val="Heading1Char"/>
    <w:qFormat/>
    <w:rsid w:val="00A409B8"/>
    <w:pPr>
      <w:keepNext/>
      <w:outlineLvl w:val="0"/>
    </w:pPr>
    <w:rPr>
      <w:rFonts w:ascii="Arial" w:hAnsi="Arial"/>
      <w:b/>
      <w:sz w:val="24"/>
      <w:lang w:eastAsia="en-GB"/>
    </w:rPr>
  </w:style>
  <w:style w:type="paragraph" w:styleId="Heading2">
    <w:name w:val="heading 2"/>
    <w:basedOn w:val="Normal"/>
    <w:next w:val="Normal"/>
    <w:link w:val="Heading2Char"/>
    <w:qFormat/>
    <w:rsid w:val="009C1D36"/>
    <w:pPr>
      <w:keepNext/>
      <w:outlineLvl w:val="1"/>
    </w:pPr>
    <w:rPr>
      <w:rFonts w:ascii="Times New Roman" w:hAnsi="Times New Roman"/>
      <w:b/>
      <w:sz w:val="24"/>
      <w:lang w:val="en-GB"/>
    </w:rPr>
  </w:style>
  <w:style w:type="paragraph" w:styleId="Heading3">
    <w:name w:val="heading 3"/>
    <w:basedOn w:val="Normal"/>
    <w:next w:val="Normal"/>
    <w:link w:val="Heading3Char"/>
    <w:qFormat/>
    <w:rsid w:val="009C1D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1D36"/>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9C1D36"/>
    <w:pPr>
      <w:spacing w:before="240" w:after="60"/>
      <w:outlineLvl w:val="5"/>
    </w:pPr>
    <w:rPr>
      <w:rFonts w:ascii="Times New Roman" w:hAnsi="Times New Roman"/>
      <w:b/>
      <w:bCs/>
      <w:szCs w:val="22"/>
    </w:rPr>
  </w:style>
  <w:style w:type="paragraph" w:styleId="Heading8">
    <w:name w:val="heading 8"/>
    <w:basedOn w:val="Normal"/>
    <w:next w:val="Normal"/>
    <w:link w:val="Heading8Char"/>
    <w:qFormat/>
    <w:rsid w:val="009C1D36"/>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9C1D36"/>
    <w:pPr>
      <w:spacing w:before="240" w:after="60"/>
      <w:outlineLvl w:val="8"/>
    </w:pPr>
    <w:rPr>
      <w:rFonts w:ascii="Arial" w:hAnsi="Arial"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F06112"/>
    <w:pPr>
      <w:jc w:val="both"/>
    </w:pPr>
    <w:rPr>
      <w:rFonts w:ascii="Arial" w:hAnsi="Arial"/>
      <w:sz w:val="24"/>
      <w:lang w:eastAsia="x-none"/>
    </w:rPr>
  </w:style>
  <w:style w:type="character" w:styleId="BodyTextChar" w:customStyle="1">
    <w:name w:val="Body Text Char"/>
    <w:link w:val="BodyText"/>
    <w:rsid w:val="00F06112"/>
    <w:rPr>
      <w:rFonts w:ascii="Arial" w:hAnsi="Arial" w:eastAsia="Times New Roman" w:cs="Times New Roman"/>
      <w:sz w:val="24"/>
      <w:szCs w:val="20"/>
      <w:lang w:val="en-US"/>
    </w:rPr>
  </w:style>
  <w:style w:type="paragraph" w:styleId="LETTER" w:customStyle="1">
    <w:name w:val="LETTER"/>
    <w:basedOn w:val="Normal"/>
    <w:link w:val="LETTERChar"/>
    <w:uiPriority w:val="99"/>
    <w:rsid w:val="00F06112"/>
    <w:rPr>
      <w:rFonts w:ascii="Times New Roman" w:hAnsi="Times New Roman"/>
      <w:sz w:val="24"/>
      <w:lang w:val="x-none" w:eastAsia="x-none"/>
    </w:rPr>
  </w:style>
  <w:style w:type="paragraph" w:styleId="BodyText2">
    <w:name w:val="Body Text 2"/>
    <w:basedOn w:val="Normal"/>
    <w:link w:val="BodyText2Char"/>
    <w:rsid w:val="00F06112"/>
    <w:pPr>
      <w:jc w:val="both"/>
    </w:pPr>
    <w:rPr>
      <w:rFonts w:ascii="Arial" w:hAnsi="Arial"/>
      <w:i/>
      <w:sz w:val="24"/>
      <w:lang w:eastAsia="x-none"/>
    </w:rPr>
  </w:style>
  <w:style w:type="character" w:styleId="BodyText2Char" w:customStyle="1">
    <w:name w:val="Body Text 2 Char"/>
    <w:link w:val="BodyText2"/>
    <w:rsid w:val="00F06112"/>
    <w:rPr>
      <w:rFonts w:ascii="Arial" w:hAnsi="Arial" w:eastAsia="Times New Roman" w:cs="Times New Roman"/>
      <w:i/>
      <w:sz w:val="24"/>
      <w:szCs w:val="20"/>
      <w:lang w:val="en-US"/>
    </w:rPr>
  </w:style>
  <w:style w:type="character" w:styleId="Hyperlink">
    <w:name w:val="Hyperlink"/>
    <w:uiPriority w:val="99"/>
    <w:rsid w:val="00F06112"/>
    <w:rPr>
      <w:color w:val="0000FF"/>
      <w:u w:val="single"/>
    </w:rPr>
  </w:style>
  <w:style w:type="character" w:styleId="LETTERChar" w:customStyle="1">
    <w:name w:val="LETTER Char"/>
    <w:link w:val="LETTER"/>
    <w:uiPriority w:val="99"/>
    <w:rsid w:val="00F06112"/>
    <w:rPr>
      <w:rFonts w:ascii="Times New Roman" w:hAnsi="Times New Roman" w:eastAsia="Times New Roman" w:cs="Times New Roman"/>
      <w:sz w:val="24"/>
      <w:szCs w:val="20"/>
    </w:rPr>
  </w:style>
  <w:style w:type="paragraph" w:styleId="NormalArial" w:customStyle="1">
    <w:name w:val="Normal + Arial"/>
    <w:aliases w:val="9 pt"/>
    <w:basedOn w:val="Normal"/>
    <w:rsid w:val="00F06112"/>
    <w:rPr>
      <w:rFonts w:ascii="Arial" w:hAnsi="Arial"/>
      <w:sz w:val="24"/>
      <w:szCs w:val="24"/>
    </w:rPr>
  </w:style>
  <w:style w:type="paragraph" w:styleId="ListParagraph">
    <w:name w:val="List Paragraph"/>
    <w:basedOn w:val="Normal"/>
    <w:uiPriority w:val="34"/>
    <w:qFormat/>
    <w:rsid w:val="00F06112"/>
    <w:pPr>
      <w:spacing w:after="200" w:line="276" w:lineRule="auto"/>
      <w:ind w:left="720"/>
      <w:contextualSpacing/>
    </w:pPr>
    <w:rPr>
      <w:rFonts w:ascii="Calibri" w:hAnsi="Calibri" w:eastAsia="Calibri"/>
      <w:szCs w:val="22"/>
      <w:lang w:val="en-GB"/>
    </w:rPr>
  </w:style>
  <w:style w:type="character" w:styleId="Strong">
    <w:name w:val="Strong"/>
    <w:uiPriority w:val="22"/>
    <w:qFormat/>
    <w:rsid w:val="00F06112"/>
    <w:rPr>
      <w:b/>
      <w:bCs/>
    </w:rPr>
  </w:style>
  <w:style w:type="paragraph" w:styleId="BalloonText">
    <w:name w:val="Balloon Text"/>
    <w:basedOn w:val="Normal"/>
    <w:link w:val="BalloonTextChar"/>
    <w:semiHidden/>
    <w:unhideWhenUsed/>
    <w:rsid w:val="00F06112"/>
    <w:rPr>
      <w:rFonts w:ascii="Tahoma" w:hAnsi="Tahoma"/>
      <w:sz w:val="16"/>
      <w:szCs w:val="16"/>
      <w:lang w:eastAsia="x-none"/>
    </w:rPr>
  </w:style>
  <w:style w:type="character" w:styleId="BalloonTextChar" w:customStyle="1">
    <w:name w:val="Balloon Text Char"/>
    <w:link w:val="BalloonText"/>
    <w:uiPriority w:val="99"/>
    <w:semiHidden/>
    <w:rsid w:val="00F06112"/>
    <w:rPr>
      <w:rFonts w:ascii="Tahoma" w:hAnsi="Tahoma" w:eastAsia="Times New Roman" w:cs="Tahoma"/>
      <w:sz w:val="16"/>
      <w:szCs w:val="16"/>
      <w:lang w:val="en-US"/>
    </w:rPr>
  </w:style>
  <w:style w:type="paragraph" w:styleId="Header">
    <w:name w:val="header"/>
    <w:basedOn w:val="Normal"/>
    <w:link w:val="HeaderChar"/>
    <w:unhideWhenUsed/>
    <w:rsid w:val="000B703C"/>
    <w:pPr>
      <w:tabs>
        <w:tab w:val="center" w:pos="4513"/>
        <w:tab w:val="right" w:pos="9026"/>
      </w:tabs>
    </w:pPr>
    <w:rPr>
      <w:sz w:val="20"/>
      <w:lang w:eastAsia="x-none"/>
    </w:rPr>
  </w:style>
  <w:style w:type="character" w:styleId="HeaderChar" w:customStyle="1">
    <w:name w:val="Header Char"/>
    <w:link w:val="Header"/>
    <w:uiPriority w:val="99"/>
    <w:rsid w:val="000B703C"/>
    <w:rPr>
      <w:rFonts w:ascii="CG Times (W1)" w:hAnsi="CG Times (W1)" w:eastAsia="Times New Roman" w:cs="Times New Roman"/>
      <w:szCs w:val="20"/>
      <w:lang w:val="en-US"/>
    </w:rPr>
  </w:style>
  <w:style w:type="paragraph" w:styleId="Footer">
    <w:name w:val="footer"/>
    <w:basedOn w:val="Normal"/>
    <w:link w:val="FooterChar"/>
    <w:unhideWhenUsed/>
    <w:rsid w:val="000B703C"/>
    <w:pPr>
      <w:tabs>
        <w:tab w:val="center" w:pos="4513"/>
        <w:tab w:val="right" w:pos="9026"/>
      </w:tabs>
    </w:pPr>
    <w:rPr>
      <w:sz w:val="20"/>
      <w:lang w:eastAsia="x-none"/>
    </w:rPr>
  </w:style>
  <w:style w:type="character" w:styleId="FooterChar" w:customStyle="1">
    <w:name w:val="Footer Char"/>
    <w:link w:val="Footer"/>
    <w:rsid w:val="000B703C"/>
    <w:rPr>
      <w:rFonts w:ascii="CG Times (W1)" w:hAnsi="CG Times (W1)" w:eastAsia="Times New Roman" w:cs="Times New Roman"/>
      <w:szCs w:val="20"/>
      <w:lang w:val="en-US"/>
    </w:rPr>
  </w:style>
  <w:style w:type="table" w:styleId="TableGrid">
    <w:name w:val="Table Grid"/>
    <w:basedOn w:val="TableNormal"/>
    <w:rsid w:val="00BA73A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odyTextIndent">
    <w:name w:val="Body Text Indent"/>
    <w:basedOn w:val="Normal"/>
    <w:link w:val="BodyTextIndentChar"/>
    <w:unhideWhenUsed/>
    <w:rsid w:val="00DD33C8"/>
    <w:pPr>
      <w:spacing w:after="120"/>
      <w:ind w:left="283"/>
    </w:pPr>
    <w:rPr>
      <w:sz w:val="20"/>
      <w:lang w:eastAsia="x-none"/>
    </w:rPr>
  </w:style>
  <w:style w:type="character" w:styleId="BodyTextIndentChar" w:customStyle="1">
    <w:name w:val="Body Text Indent Char"/>
    <w:link w:val="BodyTextIndent"/>
    <w:uiPriority w:val="99"/>
    <w:semiHidden/>
    <w:rsid w:val="00DD33C8"/>
    <w:rPr>
      <w:rFonts w:ascii="CG Times (W1)" w:hAnsi="CG Times (W1)" w:eastAsia="Times New Roman" w:cs="Times New Roman"/>
      <w:szCs w:val="20"/>
      <w:lang w:val="en-US"/>
    </w:rPr>
  </w:style>
  <w:style w:type="paragraph" w:styleId="Table" w:customStyle="1">
    <w:name w:val="Table"/>
    <w:basedOn w:val="Normal"/>
    <w:rsid w:val="007E2379"/>
    <w:rPr>
      <w:rFonts w:ascii="Univers" w:hAnsi="Univers"/>
      <w:lang w:val="en-GB"/>
    </w:rPr>
  </w:style>
  <w:style w:type="character" w:styleId="Heading1Char" w:customStyle="1">
    <w:name w:val="Heading 1 Char"/>
    <w:basedOn w:val="DefaultParagraphFont"/>
    <w:link w:val="Heading1"/>
    <w:rsid w:val="00A409B8"/>
    <w:rPr>
      <w:rFonts w:ascii="Arial" w:hAnsi="Arial" w:eastAsia="Times New Roman"/>
      <w:b/>
      <w:sz w:val="24"/>
      <w:lang w:val="en-US"/>
    </w:rPr>
  </w:style>
  <w:style w:type="character" w:styleId="Heading2Char" w:customStyle="1">
    <w:name w:val="Heading 2 Char"/>
    <w:basedOn w:val="DefaultParagraphFont"/>
    <w:link w:val="Heading2"/>
    <w:rsid w:val="009C1D36"/>
    <w:rPr>
      <w:rFonts w:ascii="Times New Roman" w:hAnsi="Times New Roman" w:eastAsia="Times New Roman"/>
      <w:b/>
      <w:sz w:val="24"/>
      <w:lang w:eastAsia="en-US"/>
    </w:rPr>
  </w:style>
  <w:style w:type="character" w:styleId="Heading3Char" w:customStyle="1">
    <w:name w:val="Heading 3 Char"/>
    <w:basedOn w:val="DefaultParagraphFont"/>
    <w:link w:val="Heading3"/>
    <w:rsid w:val="009C1D36"/>
    <w:rPr>
      <w:rFonts w:ascii="Arial" w:hAnsi="Arial" w:eastAsia="Times New Roman" w:cs="Arial"/>
      <w:b/>
      <w:bCs/>
      <w:sz w:val="26"/>
      <w:szCs w:val="26"/>
      <w:lang w:val="en-US" w:eastAsia="en-US"/>
    </w:rPr>
  </w:style>
  <w:style w:type="character" w:styleId="Heading4Char" w:customStyle="1">
    <w:name w:val="Heading 4 Char"/>
    <w:basedOn w:val="DefaultParagraphFont"/>
    <w:link w:val="Heading4"/>
    <w:rsid w:val="009C1D36"/>
    <w:rPr>
      <w:rFonts w:ascii="Times New Roman" w:hAnsi="Times New Roman" w:eastAsia="Times New Roman"/>
      <w:b/>
      <w:bCs/>
      <w:sz w:val="28"/>
      <w:szCs w:val="28"/>
      <w:lang w:val="en-US" w:eastAsia="en-US"/>
    </w:rPr>
  </w:style>
  <w:style w:type="character" w:styleId="Heading6Char" w:customStyle="1">
    <w:name w:val="Heading 6 Char"/>
    <w:basedOn w:val="DefaultParagraphFont"/>
    <w:link w:val="Heading6"/>
    <w:rsid w:val="009C1D36"/>
    <w:rPr>
      <w:rFonts w:ascii="Times New Roman" w:hAnsi="Times New Roman" w:eastAsia="Times New Roman"/>
      <w:b/>
      <w:bCs/>
      <w:sz w:val="22"/>
      <w:szCs w:val="22"/>
      <w:lang w:val="en-US" w:eastAsia="en-US"/>
    </w:rPr>
  </w:style>
  <w:style w:type="character" w:styleId="Heading8Char" w:customStyle="1">
    <w:name w:val="Heading 8 Char"/>
    <w:basedOn w:val="DefaultParagraphFont"/>
    <w:link w:val="Heading8"/>
    <w:rsid w:val="009C1D36"/>
    <w:rPr>
      <w:rFonts w:ascii="Times New Roman" w:hAnsi="Times New Roman" w:eastAsia="Times New Roman"/>
      <w:i/>
      <w:iCs/>
      <w:sz w:val="24"/>
      <w:szCs w:val="24"/>
      <w:lang w:val="en-US" w:eastAsia="en-US"/>
    </w:rPr>
  </w:style>
  <w:style w:type="character" w:styleId="Heading9Char" w:customStyle="1">
    <w:name w:val="Heading 9 Char"/>
    <w:basedOn w:val="DefaultParagraphFont"/>
    <w:link w:val="Heading9"/>
    <w:rsid w:val="009C1D36"/>
    <w:rPr>
      <w:rFonts w:ascii="Arial" w:hAnsi="Arial" w:eastAsia="Times New Roman" w:cs="Arial"/>
      <w:sz w:val="22"/>
      <w:szCs w:val="22"/>
      <w:lang w:val="en-US" w:eastAsia="en-US"/>
    </w:rPr>
  </w:style>
  <w:style w:type="paragraph" w:styleId="Title">
    <w:name w:val="Title"/>
    <w:basedOn w:val="Normal"/>
    <w:link w:val="TitleChar"/>
    <w:qFormat/>
    <w:rsid w:val="009C1D36"/>
    <w:pPr>
      <w:jc w:val="center"/>
    </w:pPr>
    <w:rPr>
      <w:rFonts w:ascii="Times New Roman" w:hAnsi="Times New Roman"/>
      <w:b/>
      <w:sz w:val="24"/>
      <w:lang w:val="en-GB"/>
    </w:rPr>
  </w:style>
  <w:style w:type="character" w:styleId="TitleChar" w:customStyle="1">
    <w:name w:val="Title Char"/>
    <w:basedOn w:val="DefaultParagraphFont"/>
    <w:link w:val="Title"/>
    <w:rsid w:val="009C1D36"/>
    <w:rPr>
      <w:rFonts w:ascii="Times New Roman" w:hAnsi="Times New Roman" w:eastAsia="Times New Roman"/>
      <w:b/>
      <w:sz w:val="24"/>
      <w:lang w:eastAsia="en-US"/>
    </w:rPr>
  </w:style>
  <w:style w:type="character" w:styleId="PageNumber">
    <w:name w:val="page number"/>
    <w:basedOn w:val="DefaultParagraphFont"/>
    <w:rsid w:val="009C1D36"/>
  </w:style>
  <w:style w:type="paragraph" w:styleId="NormalWeb">
    <w:name w:val="Normal (Web)"/>
    <w:basedOn w:val="Normal"/>
    <w:rsid w:val="009C1D36"/>
    <w:pPr>
      <w:spacing w:before="100" w:beforeAutospacing="1" w:after="100" w:afterAutospacing="1"/>
    </w:pPr>
    <w:rPr>
      <w:rFonts w:ascii="Times New Roman" w:hAnsi="Times New Roman"/>
      <w:sz w:val="24"/>
      <w:szCs w:val="24"/>
      <w:lang w:val="en-GB" w:eastAsia="en-GB"/>
    </w:rPr>
  </w:style>
  <w:style w:type="paragraph" w:styleId="Bullet" w:customStyle="1">
    <w:name w:val="Bullet"/>
    <w:basedOn w:val="Normal"/>
    <w:rsid w:val="009C1D36"/>
    <w:pPr>
      <w:numPr>
        <w:numId w:val="15"/>
      </w:numPr>
    </w:pPr>
    <w:rPr>
      <w:rFonts w:ascii="Times New Roman" w:hAnsi="Times New Roman"/>
      <w:sz w:val="24"/>
      <w:szCs w:val="24"/>
      <w:lang w:val="en-GB" w:eastAsia="en-GB"/>
    </w:rPr>
  </w:style>
  <w:style w:type="paragraph" w:styleId="BodyTextIndent2">
    <w:name w:val="Body Text Indent 2"/>
    <w:basedOn w:val="Normal"/>
    <w:link w:val="BodyTextIndent2Char"/>
    <w:rsid w:val="009C1D36"/>
    <w:pPr>
      <w:spacing w:after="120" w:line="480" w:lineRule="auto"/>
      <w:ind w:left="283"/>
    </w:pPr>
    <w:rPr>
      <w:rFonts w:ascii="Times New Roman" w:hAnsi="Times New Roman"/>
      <w:sz w:val="24"/>
    </w:rPr>
  </w:style>
  <w:style w:type="character" w:styleId="BodyTextIndent2Char" w:customStyle="1">
    <w:name w:val="Body Text Indent 2 Char"/>
    <w:basedOn w:val="DefaultParagraphFont"/>
    <w:link w:val="BodyTextIndent2"/>
    <w:rsid w:val="009C1D36"/>
    <w:rPr>
      <w:rFonts w:ascii="Times New Roman" w:hAnsi="Times New Roman" w:eastAsia="Times New Roman"/>
      <w:sz w:val="24"/>
      <w:lang w:val="en-US" w:eastAsia="en-US"/>
    </w:rPr>
  </w:style>
  <w:style w:type="paragraph" w:styleId="BodyTextIndent3">
    <w:name w:val="Body Text Indent 3"/>
    <w:basedOn w:val="Normal"/>
    <w:link w:val="BodyTextIndent3Char"/>
    <w:rsid w:val="009C1D36"/>
    <w:pPr>
      <w:spacing w:after="120"/>
      <w:ind w:left="283"/>
    </w:pPr>
    <w:rPr>
      <w:rFonts w:ascii="Times New Roman" w:hAnsi="Times New Roman"/>
      <w:sz w:val="16"/>
      <w:szCs w:val="16"/>
    </w:rPr>
  </w:style>
  <w:style w:type="character" w:styleId="BodyTextIndent3Char" w:customStyle="1">
    <w:name w:val="Body Text Indent 3 Char"/>
    <w:basedOn w:val="DefaultParagraphFont"/>
    <w:link w:val="BodyTextIndent3"/>
    <w:rsid w:val="009C1D36"/>
    <w:rPr>
      <w:rFonts w:ascii="Times New Roman" w:hAnsi="Times New Roman" w:eastAsia="Times New Roman"/>
      <w:sz w:val="16"/>
      <w:szCs w:val="16"/>
      <w:lang w:val="en-US" w:eastAsia="en-US"/>
    </w:rPr>
  </w:style>
  <w:style w:type="paragraph" w:styleId="BodyText3">
    <w:name w:val="Body Text 3"/>
    <w:basedOn w:val="Normal"/>
    <w:link w:val="BodyText3Char"/>
    <w:rsid w:val="009C1D36"/>
    <w:pPr>
      <w:spacing w:after="120"/>
    </w:pPr>
    <w:rPr>
      <w:rFonts w:ascii="Times New Roman" w:hAnsi="Times New Roman"/>
      <w:sz w:val="16"/>
      <w:szCs w:val="16"/>
    </w:rPr>
  </w:style>
  <w:style w:type="character" w:styleId="BodyText3Char" w:customStyle="1">
    <w:name w:val="Body Text 3 Char"/>
    <w:basedOn w:val="DefaultParagraphFont"/>
    <w:link w:val="BodyText3"/>
    <w:rsid w:val="009C1D36"/>
    <w:rPr>
      <w:rFonts w:ascii="Times New Roman" w:hAnsi="Times New Roman" w:eastAsia="Times New Roman"/>
      <w:sz w:val="16"/>
      <w:szCs w:val="16"/>
      <w:lang w:val="en-US" w:eastAsia="en-US"/>
    </w:rPr>
  </w:style>
  <w:style w:type="paragraph" w:styleId="ONE" w:customStyle="1">
    <w:name w:val="ONE"/>
    <w:basedOn w:val="Title"/>
    <w:link w:val="ONEChar"/>
    <w:qFormat/>
    <w:rsid w:val="009C1D36"/>
    <w:pPr>
      <w:tabs>
        <w:tab w:val="num" w:pos="360"/>
      </w:tabs>
      <w:spacing w:before="240" w:after="200"/>
      <w:jc w:val="left"/>
    </w:pPr>
    <w:rPr>
      <w:rFonts w:ascii="Arial" w:hAnsi="Arial" w:cs="Arial"/>
      <w:sz w:val="22"/>
      <w:szCs w:val="22"/>
      <w:u w:val="single"/>
    </w:rPr>
  </w:style>
  <w:style w:type="paragraph" w:styleId="TWO" w:customStyle="1">
    <w:name w:val="TWO"/>
    <w:basedOn w:val="Normal"/>
    <w:qFormat/>
    <w:rsid w:val="009C1D36"/>
    <w:pPr>
      <w:numPr>
        <w:ilvl w:val="1"/>
        <w:numId w:val="33"/>
      </w:numPr>
      <w:tabs>
        <w:tab w:val="left" w:pos="-993"/>
      </w:tabs>
      <w:spacing w:before="240" w:after="200"/>
      <w:jc w:val="both"/>
    </w:pPr>
    <w:rPr>
      <w:rFonts w:ascii="Arial" w:hAnsi="Arial" w:cs="Arial"/>
      <w:b/>
      <w:szCs w:val="22"/>
      <w:u w:val="single"/>
      <w:lang w:val="en-GB"/>
    </w:rPr>
  </w:style>
  <w:style w:type="paragraph" w:styleId="PolicyNormal" w:customStyle="1">
    <w:name w:val="Policy Normal"/>
    <w:basedOn w:val="Normal"/>
    <w:qFormat/>
    <w:rsid w:val="009C1D36"/>
    <w:pPr>
      <w:numPr>
        <w:ilvl w:val="12"/>
      </w:numPr>
      <w:spacing w:after="200"/>
      <w:ind w:left="709"/>
      <w:jc w:val="both"/>
    </w:pPr>
    <w:rPr>
      <w:rFonts w:ascii="Arial" w:hAnsi="Arial" w:cs="Arial"/>
      <w:szCs w:val="22"/>
      <w:lang w:val="en-GB"/>
    </w:rPr>
  </w:style>
  <w:style w:type="paragraph" w:styleId="Bulleted" w:customStyle="1">
    <w:name w:val="Bulleted"/>
    <w:basedOn w:val="Normal"/>
    <w:link w:val="BulletedChar"/>
    <w:qFormat/>
    <w:rsid w:val="009C1D36"/>
    <w:pPr>
      <w:numPr>
        <w:numId w:val="34"/>
      </w:numPr>
      <w:tabs>
        <w:tab w:val="clear" w:pos="1080"/>
        <w:tab w:val="num" w:pos="-284"/>
      </w:tabs>
      <w:spacing w:after="120"/>
      <w:ind w:left="1418" w:hanging="284"/>
      <w:jc w:val="both"/>
    </w:pPr>
    <w:rPr>
      <w:rFonts w:ascii="Arial" w:hAnsi="Arial" w:cs="Arial"/>
      <w:szCs w:val="22"/>
      <w:lang w:val="en-GB"/>
    </w:rPr>
  </w:style>
  <w:style w:type="character" w:styleId="BulletedChar" w:customStyle="1">
    <w:name w:val="Bulleted Char"/>
    <w:link w:val="Bulleted"/>
    <w:rsid w:val="009C1D36"/>
    <w:rPr>
      <w:rFonts w:ascii="Arial" w:hAnsi="Arial" w:eastAsia="Times New Roman" w:cs="Arial"/>
      <w:sz w:val="22"/>
      <w:szCs w:val="22"/>
      <w:lang w:eastAsia="en-US"/>
    </w:rPr>
  </w:style>
  <w:style w:type="paragraph" w:styleId="Style1" w:customStyle="1">
    <w:name w:val="Style1"/>
    <w:basedOn w:val="ONE"/>
    <w:qFormat/>
    <w:rsid w:val="009C1D36"/>
    <w:pPr>
      <w:numPr>
        <w:numId w:val="33"/>
      </w:numPr>
      <w:tabs>
        <w:tab w:val="num" w:pos="360"/>
      </w:tabs>
    </w:pPr>
  </w:style>
  <w:style w:type="character" w:styleId="ONEChar" w:customStyle="1">
    <w:name w:val="ONE Char"/>
    <w:link w:val="ONE"/>
    <w:rsid w:val="009C1D36"/>
    <w:rPr>
      <w:rFonts w:ascii="Arial" w:hAnsi="Arial" w:eastAsia="Times New Roman" w:cs="Arial"/>
      <w:b/>
      <w:sz w:val="22"/>
      <w:szCs w:val="22"/>
      <w:u w:val="single"/>
      <w:lang w:eastAsia="en-US"/>
    </w:rPr>
  </w:style>
  <w:style w:type="paragraph" w:styleId="TOC1">
    <w:name w:val="toc 1"/>
    <w:basedOn w:val="Normal"/>
    <w:next w:val="Normal"/>
    <w:autoRedefine/>
    <w:uiPriority w:val="39"/>
    <w:rsid w:val="009C1D36"/>
    <w:pPr>
      <w:spacing w:before="120" w:after="120"/>
    </w:pPr>
    <w:rPr>
      <w:rFonts w:ascii="Arial" w:hAnsi="Arial"/>
      <w:b/>
      <w:sz w:val="24"/>
    </w:rPr>
  </w:style>
  <w:style w:type="paragraph" w:styleId="Appendix" w:customStyle="1">
    <w:name w:val="Appendix"/>
    <w:basedOn w:val="NormalWeb"/>
    <w:qFormat/>
    <w:rsid w:val="009C1D36"/>
    <w:rPr>
      <w:rFonts w:ascii="Arial" w:hAnsi="Arial" w:cs="Arial"/>
      <w:b/>
      <w:sz w:val="22"/>
      <w:szCs w:val="22"/>
    </w:rPr>
  </w:style>
  <w:style w:type="character" w:styleId="CommentReference">
    <w:name w:val="annotation reference"/>
    <w:rsid w:val="009C1D36"/>
    <w:rPr>
      <w:sz w:val="16"/>
      <w:szCs w:val="16"/>
    </w:rPr>
  </w:style>
  <w:style w:type="paragraph" w:styleId="CommentText">
    <w:name w:val="annotation text"/>
    <w:basedOn w:val="Normal"/>
    <w:link w:val="CommentTextChar"/>
    <w:rsid w:val="009C1D36"/>
    <w:rPr>
      <w:rFonts w:ascii="Times New Roman" w:hAnsi="Times New Roman"/>
      <w:sz w:val="20"/>
    </w:rPr>
  </w:style>
  <w:style w:type="character" w:styleId="CommentTextChar" w:customStyle="1">
    <w:name w:val="Comment Text Char"/>
    <w:basedOn w:val="DefaultParagraphFont"/>
    <w:link w:val="CommentText"/>
    <w:rsid w:val="009C1D36"/>
    <w:rPr>
      <w:rFonts w:ascii="Times New Roman" w:hAnsi="Times New Roman" w:eastAsia="Times New Roman"/>
      <w:lang w:val="en-US" w:eastAsia="en-US"/>
    </w:rPr>
  </w:style>
  <w:style w:type="paragraph" w:styleId="CommentSubject">
    <w:name w:val="annotation subject"/>
    <w:basedOn w:val="CommentText"/>
    <w:next w:val="CommentText"/>
    <w:link w:val="CommentSubjectChar"/>
    <w:rsid w:val="009C1D36"/>
    <w:rPr>
      <w:b/>
      <w:bCs/>
    </w:rPr>
  </w:style>
  <w:style w:type="character" w:styleId="CommentSubjectChar" w:customStyle="1">
    <w:name w:val="Comment Subject Char"/>
    <w:basedOn w:val="CommentTextChar"/>
    <w:link w:val="CommentSubject"/>
    <w:rsid w:val="009C1D36"/>
    <w:rPr>
      <w:rFonts w:ascii="Times New Roman" w:hAnsi="Times New Roman" w:eastAsia="Times New Roman"/>
      <w:b/>
      <w:bCs/>
      <w:lang w:val="en-US" w:eastAsia="en-US"/>
    </w:rPr>
  </w:style>
  <w:style w:type="paragraph" w:styleId="Default" w:customStyle="1">
    <w:name w:val="Default"/>
    <w:basedOn w:val="Normal"/>
    <w:rsid w:val="009C1D36"/>
    <w:pPr>
      <w:autoSpaceDE w:val="0"/>
      <w:autoSpaceDN w:val="0"/>
    </w:pPr>
    <w:rPr>
      <w:rFonts w:ascii="Calibri" w:hAnsi="Calibri" w:eastAsia="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08772">
      <w:bodyDiv w:val="1"/>
      <w:marLeft w:val="0"/>
      <w:marRight w:val="0"/>
      <w:marTop w:val="0"/>
      <w:marBottom w:val="0"/>
      <w:divBdr>
        <w:top w:val="none" w:sz="0" w:space="0" w:color="auto"/>
        <w:left w:val="none" w:sz="0" w:space="0" w:color="auto"/>
        <w:bottom w:val="none" w:sz="0" w:space="0" w:color="auto"/>
        <w:right w:val="none" w:sz="0" w:space="0" w:color="auto"/>
      </w:divBdr>
    </w:div>
    <w:div w:id="606231702">
      <w:bodyDiv w:val="1"/>
      <w:marLeft w:val="0"/>
      <w:marRight w:val="0"/>
      <w:marTop w:val="0"/>
      <w:marBottom w:val="0"/>
      <w:divBdr>
        <w:top w:val="none" w:sz="0" w:space="0" w:color="auto"/>
        <w:left w:val="none" w:sz="0" w:space="0" w:color="auto"/>
        <w:bottom w:val="none" w:sz="0" w:space="0" w:color="auto"/>
        <w:right w:val="none" w:sz="0" w:space="0" w:color="auto"/>
      </w:divBdr>
    </w:div>
    <w:div w:id="811946596">
      <w:bodyDiv w:val="1"/>
      <w:marLeft w:val="0"/>
      <w:marRight w:val="0"/>
      <w:marTop w:val="0"/>
      <w:marBottom w:val="0"/>
      <w:divBdr>
        <w:top w:val="none" w:sz="0" w:space="0" w:color="auto"/>
        <w:left w:val="none" w:sz="0" w:space="0" w:color="auto"/>
        <w:bottom w:val="none" w:sz="0" w:space="0" w:color="auto"/>
        <w:right w:val="none" w:sz="0" w:space="0" w:color="auto"/>
      </w:divBdr>
    </w:div>
    <w:div w:id="1313825515">
      <w:bodyDiv w:val="1"/>
      <w:marLeft w:val="0"/>
      <w:marRight w:val="0"/>
      <w:marTop w:val="0"/>
      <w:marBottom w:val="0"/>
      <w:divBdr>
        <w:top w:val="none" w:sz="0" w:space="0" w:color="auto"/>
        <w:left w:val="none" w:sz="0" w:space="0" w:color="auto"/>
        <w:bottom w:val="none" w:sz="0" w:space="0" w:color="auto"/>
        <w:right w:val="none" w:sz="0" w:space="0" w:color="auto"/>
      </w:divBdr>
    </w:div>
    <w:div w:id="1428192996">
      <w:bodyDiv w:val="1"/>
      <w:marLeft w:val="0"/>
      <w:marRight w:val="0"/>
      <w:marTop w:val="0"/>
      <w:marBottom w:val="0"/>
      <w:divBdr>
        <w:top w:val="none" w:sz="0" w:space="0" w:color="auto"/>
        <w:left w:val="none" w:sz="0" w:space="0" w:color="auto"/>
        <w:bottom w:val="none" w:sz="0" w:space="0" w:color="auto"/>
        <w:right w:val="none" w:sz="0" w:space="0" w:color="auto"/>
      </w:divBdr>
    </w:div>
    <w:div w:id="17953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pn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cid:image005.jpg@01D21A4A.DBFB7E80"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image" Target="media/image5.png" Id="rId15" /><Relationship Type="http://schemas.openxmlformats.org/officeDocument/2006/relationships/image" Target="media/image1.wmf"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png" Id="rId14" /></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cid:image001.png@01D35972.82A372D0"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BEC203A226542BFD790C61377C3A4" ma:contentTypeVersion="21" ma:contentTypeDescription="Create a new document." ma:contentTypeScope="" ma:versionID="d9dd407226e016a8b3a71ed7fc1f8dff">
  <xsd:schema xmlns:xsd="http://www.w3.org/2001/XMLSchema" xmlns:xs="http://www.w3.org/2001/XMLSchema" xmlns:p="http://schemas.microsoft.com/office/2006/metadata/properties" xmlns:ns2="d68df70e-aacc-4426-9590-dc4511c9fe0b" xmlns:ns3="3df05c99-492f-45c1-9071-9b56d96d89db" targetNamespace="http://schemas.microsoft.com/office/2006/metadata/properties" ma:root="true" ma:fieldsID="de772674e2f647de2064565db6ce3d13" ns2:_="" ns3:_="">
    <xsd:import namespace="d68df70e-aacc-4426-9590-dc4511c9fe0b"/>
    <xsd:import namespace="3df05c99-492f-45c1-9071-9b56d96d89db"/>
    <xsd:element name="properties">
      <xsd:complexType>
        <xsd:sequence>
          <xsd:element name="documentManagement">
            <xsd:complexType>
              <xsd:all>
                <xsd:element ref="ns2:Trainee" minOccurs="0"/>
                <xsd:element ref="ns2:_Flow_SignoffStatus"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_ip_UnifiedCompliancePolicyProperties" minOccurs="0"/>
                <xsd:element ref="ns3: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df70e-aacc-4426-9590-dc4511c9fe0b" elementFormDefault="qualified">
    <xsd:import namespace="http://schemas.microsoft.com/office/2006/documentManagement/types"/>
    <xsd:import namespace="http://schemas.microsoft.com/office/infopath/2007/PartnerControls"/>
    <xsd:element name="Trainee" ma:index="4" nillable="true" ma:displayName="Trainee" ma:list="UserInfo" ma:SharePointGroup="0" ma:internalName="Traine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5" nillable="true" ma:displayName="Sign-off status" ma:internalName="Sign_x002d_off_x0020_status" ma:readOnly="false">
      <xsd:simpleType>
        <xsd:restriction base="dms:Text"/>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5" nillable="true" ma:displayName="Location" ma:descrip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f05c99-492f-45c1-9071-9b56d96d89d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52a9a37-23e5-4e1e-8ed4-f29054712559}" ma:internalName="TaxCatchAll" ma:showField="CatchAllData" ma:web="3df05c99-492f-45c1-9071-9b56d96d89d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3" nillable="true" ma:displayName="Unified Compliance Policy Properties" ma:internalName="_ip_UnifiedCompliancePolicyProperties" ma:readOnly="false">
      <xsd:simpleType>
        <xsd:restriction base="dms:Note"/>
      </xsd:simpleType>
    </xsd:element>
    <xsd:element name="_ip_UnifiedCompliancePolicyUIAction" ma:index="24"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3df05c99-492f-45c1-9071-9b56d96d89db" xsi:nil="true"/>
    <_ip_UnifiedCompliancePolicyProperties xmlns="3df05c99-492f-45c1-9071-9b56d96d89db" xsi:nil="true"/>
    <Trainee xmlns="d68df70e-aacc-4426-9590-dc4511c9fe0b">
      <UserInfo>
        <DisplayName/>
        <AccountId xsi:nil="true"/>
        <AccountType/>
      </UserInfo>
    </Trainee>
    <TaxCatchAll xmlns="3df05c99-492f-45c1-9071-9b56d96d89db" xsi:nil="true"/>
    <lcf76f155ced4ddcb4097134ff3c332f xmlns="d68df70e-aacc-4426-9590-dc4511c9fe0b">
      <Terms xmlns="http://schemas.microsoft.com/office/infopath/2007/PartnerControls"/>
    </lcf76f155ced4ddcb4097134ff3c332f>
    <_Flow_SignoffStatus xmlns="d68df70e-aacc-4426-9590-dc4511c9fe0b" xsi:nil="true"/>
  </documentManagement>
</p:properties>
</file>

<file path=customXml/itemProps1.xml><?xml version="1.0" encoding="utf-8"?>
<ds:datastoreItem xmlns:ds="http://schemas.openxmlformats.org/officeDocument/2006/customXml" ds:itemID="{3CA63F08-A518-41FF-B745-86D9E8276406}"/>
</file>

<file path=customXml/itemProps2.xml><?xml version="1.0" encoding="utf-8"?>
<ds:datastoreItem xmlns:ds="http://schemas.openxmlformats.org/officeDocument/2006/customXml" ds:itemID="{A6188874-D377-4870-8FA7-A512DF6E26AD}">
  <ds:schemaRefs>
    <ds:schemaRef ds:uri="http://schemas.microsoft.com/sharepoint/v3/contenttype/forms"/>
  </ds:schemaRefs>
</ds:datastoreItem>
</file>

<file path=customXml/itemProps3.xml><?xml version="1.0" encoding="utf-8"?>
<ds:datastoreItem xmlns:ds="http://schemas.openxmlformats.org/officeDocument/2006/customXml" ds:itemID="{B6D023B7-471A-432B-8938-4A56221B1EE7}">
  <ds:schemaRefs>
    <ds:schemaRef ds:uri="0a2f80c1-76bb-490e-b740-90235b47d402"/>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e22052fc-d202-426c-bbfe-894496630e8c"/>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Northumbria Healthcare NHS Foundation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esrhe</dc:creator>
  <keywords/>
  <lastModifiedBy>DODDS, Laura (NHS ENGLAND - T1510)</lastModifiedBy>
  <revision>6</revision>
  <lastPrinted>2020-10-06T22:10:00.0000000Z</lastPrinted>
  <dcterms:created xsi:type="dcterms:W3CDTF">2021-02-24T09:14:00.0000000Z</dcterms:created>
  <dcterms:modified xsi:type="dcterms:W3CDTF">2024-03-13T09:54:28.5080603Z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0x010100B6EBEC203A226542BFD790C61377C3A4</vt:lpwstr>
  </property>
  <property fmtid="{D5CDD505-2E9C-101B-9397-08002B2CF9AE}" pid="3" name="FileLeafRef">
    <vt:lpwstr>Dignity at Work Policy v6.docx</vt:lpwstr>
  </property>
  <property fmtid="{D5CDD505-2E9C-101B-9397-08002B2CF9AE}" pid="4" name="MediaServiceImageTags">
    <vt:lpwstr/>
  </property>
  <property fmtid="{D5CDD505-2E9C-101B-9397-08002B2CF9AE}" pid="5" name="_ExtendedDescription">
    <vt:lpwstr/>
  </property>
</Properties>
</file>