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1D1588" w:rsidP="001D1588" w:rsidRDefault="001D1588" w14:paraId="261281B8" w14:textId="77777777">
      <w:pPr>
        <w:jc w:val="center"/>
        <w:rPr>
          <w:rFonts w:ascii="Arial" w:hAnsi="Arial" w:cs="Arial"/>
          <w:b/>
          <w:sz w:val="44"/>
          <w:szCs w:val="44"/>
        </w:rPr>
      </w:pPr>
    </w:p>
    <w:p w:rsidR="001D1588" w:rsidP="001D1588" w:rsidRDefault="001D1588" w14:paraId="261281B9" w14:textId="77777777">
      <w:pPr>
        <w:jc w:val="center"/>
        <w:rPr>
          <w:rFonts w:ascii="Arial" w:hAnsi="Arial" w:cs="Arial"/>
          <w:b/>
          <w:sz w:val="44"/>
          <w:szCs w:val="44"/>
        </w:rPr>
      </w:pPr>
    </w:p>
    <w:p w:rsidR="001D1588" w:rsidP="001D1588" w:rsidRDefault="001D1588" w14:paraId="261281BA" w14:textId="77777777">
      <w:pPr>
        <w:jc w:val="center"/>
        <w:rPr>
          <w:rFonts w:ascii="Arial" w:hAnsi="Arial" w:cs="Arial"/>
          <w:b/>
          <w:sz w:val="44"/>
          <w:szCs w:val="44"/>
        </w:rPr>
      </w:pPr>
      <w:r>
        <w:rPr>
          <w:rFonts w:ascii="Arial" w:hAnsi="Arial" w:cs="Arial"/>
          <w:b/>
          <w:sz w:val="44"/>
          <w:szCs w:val="44"/>
        </w:rPr>
        <w:t>Lead Employer Trust</w:t>
      </w:r>
    </w:p>
    <w:p w:rsidR="001D1588" w:rsidP="001D1588" w:rsidRDefault="001D1588" w14:paraId="261281BB" w14:textId="77777777">
      <w:pPr>
        <w:jc w:val="center"/>
        <w:rPr>
          <w:rFonts w:ascii="Arial" w:hAnsi="Arial" w:cs="Arial"/>
          <w:b/>
          <w:sz w:val="44"/>
          <w:szCs w:val="44"/>
        </w:rPr>
      </w:pPr>
    </w:p>
    <w:p w:rsidR="001D1588" w:rsidP="001D1588" w:rsidRDefault="001D1588" w14:paraId="261281BC" w14:textId="77777777">
      <w:pPr>
        <w:jc w:val="center"/>
        <w:rPr>
          <w:rFonts w:ascii="Arial" w:hAnsi="Arial" w:cs="Arial"/>
          <w:b/>
          <w:sz w:val="44"/>
          <w:szCs w:val="44"/>
        </w:rPr>
      </w:pPr>
    </w:p>
    <w:p w:rsidR="001D1588" w:rsidP="001D1588" w:rsidRDefault="001D1588" w14:paraId="261281BD" w14:textId="77777777">
      <w:pPr>
        <w:jc w:val="center"/>
        <w:rPr>
          <w:rFonts w:ascii="Arial" w:hAnsi="Arial" w:cs="Arial"/>
          <w:b/>
        </w:rPr>
      </w:pPr>
      <w:r w:rsidRPr="00A92EEB">
        <w:rPr>
          <w:rFonts w:ascii="Arial" w:hAnsi="Arial" w:cs="Arial"/>
          <w:b/>
          <w:sz w:val="44"/>
          <w:szCs w:val="44"/>
        </w:rPr>
        <w:t>Religious Observance</w:t>
      </w:r>
      <w:r w:rsidRPr="00DE01B9">
        <w:rPr>
          <w:rFonts w:ascii="Arial" w:hAnsi="Arial" w:cs="Arial"/>
          <w:b/>
          <w:szCs w:val="22"/>
        </w:rPr>
        <w:t xml:space="preserve"> </w:t>
      </w:r>
      <w:r>
        <w:rPr>
          <w:rFonts w:cs="Arial"/>
          <w:szCs w:val="22"/>
        </w:rPr>
        <w:br w:type="page"/>
      </w:r>
      <w:r>
        <w:rPr>
          <w:rFonts w:ascii="Arial" w:hAnsi="Arial" w:cs="Arial"/>
          <w:b/>
        </w:rPr>
        <w:lastRenderedPageBreak/>
        <w:t>POLICY INFORMATION SHEET</w:t>
      </w:r>
    </w:p>
    <w:p w:rsidR="001D1588" w:rsidP="001D1588" w:rsidRDefault="001D1588" w14:paraId="261281BE" w14:textId="77777777">
      <w:pPr>
        <w:pStyle w:val="Heading1"/>
        <w:rPr>
          <w:rFonts w:cs="Arial"/>
          <w:sz w:val="22"/>
          <w:szCs w:val="22"/>
        </w:rPr>
      </w:pPr>
    </w:p>
    <w:p w:rsidR="001D1588" w:rsidP="001D1588" w:rsidRDefault="001D1588" w14:paraId="261281BF" w14:textId="77777777"/>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919"/>
        <w:gridCol w:w="6189"/>
      </w:tblGrid>
      <w:tr w:rsidR="001D1588" w:rsidTr="0EA3A7E2" w14:paraId="261281C2" w14:textId="77777777">
        <w:tc>
          <w:tcPr>
            <w:tcW w:w="2919" w:type="dxa"/>
            <w:tcMar/>
          </w:tcPr>
          <w:p w:rsidR="001D1588" w:rsidP="00AD66D1" w:rsidRDefault="001D1588" w14:paraId="261281C0" w14:textId="77777777">
            <w:pPr>
              <w:spacing w:before="100" w:beforeAutospacing="1" w:after="100" w:afterAutospacing="1"/>
              <w:rPr>
                <w:rFonts w:ascii="Arial" w:hAnsi="Arial" w:cs="Arial"/>
                <w:szCs w:val="22"/>
              </w:rPr>
            </w:pPr>
            <w:r>
              <w:rPr>
                <w:rFonts w:ascii="Arial" w:hAnsi="Arial" w:cs="Arial"/>
                <w:szCs w:val="22"/>
              </w:rPr>
              <w:t>Reference Number</w:t>
            </w:r>
          </w:p>
        </w:tc>
        <w:tc>
          <w:tcPr>
            <w:tcW w:w="6189" w:type="dxa"/>
            <w:tcMar/>
          </w:tcPr>
          <w:p w:rsidR="001D1588" w:rsidP="00AD66D1" w:rsidRDefault="001D1588" w14:paraId="261281C1" w14:textId="77777777">
            <w:pPr>
              <w:spacing w:before="100" w:beforeAutospacing="1" w:after="100" w:afterAutospacing="1"/>
              <w:rPr>
                <w:rFonts w:ascii="Arial" w:hAnsi="Arial" w:cs="Arial"/>
                <w:bCs/>
                <w:szCs w:val="22"/>
              </w:rPr>
            </w:pPr>
            <w:r>
              <w:rPr>
                <w:rFonts w:ascii="Arial" w:hAnsi="Arial" w:cs="Arial"/>
              </w:rPr>
              <w:t>HR/LET-016</w:t>
            </w:r>
          </w:p>
        </w:tc>
      </w:tr>
      <w:tr w:rsidR="001D1588" w:rsidTr="0EA3A7E2" w14:paraId="261281C5" w14:textId="77777777">
        <w:tc>
          <w:tcPr>
            <w:tcW w:w="2919" w:type="dxa"/>
            <w:tcMar/>
          </w:tcPr>
          <w:p w:rsidR="001D1588" w:rsidP="00AD66D1" w:rsidRDefault="001D1588" w14:paraId="261281C3" w14:textId="77777777">
            <w:pPr>
              <w:spacing w:before="100" w:beforeAutospacing="1" w:after="100" w:afterAutospacing="1"/>
              <w:rPr>
                <w:rFonts w:ascii="Arial" w:hAnsi="Arial" w:cs="Arial"/>
                <w:szCs w:val="22"/>
              </w:rPr>
            </w:pPr>
            <w:r>
              <w:rPr>
                <w:rFonts w:ascii="Arial" w:hAnsi="Arial" w:cs="Arial"/>
                <w:szCs w:val="22"/>
              </w:rPr>
              <w:t>Title</w:t>
            </w:r>
          </w:p>
        </w:tc>
        <w:tc>
          <w:tcPr>
            <w:tcW w:w="6189" w:type="dxa"/>
            <w:tcMar/>
          </w:tcPr>
          <w:p w:rsidRPr="007871C5" w:rsidR="001D1588" w:rsidP="00AD66D1" w:rsidRDefault="001D1588" w14:paraId="261281C4" w14:textId="77777777">
            <w:pPr>
              <w:spacing w:before="100" w:beforeAutospacing="1" w:after="100" w:afterAutospacing="1"/>
              <w:rPr>
                <w:rFonts w:ascii="Arial" w:hAnsi="Arial" w:cs="Arial"/>
                <w:szCs w:val="24"/>
              </w:rPr>
            </w:pPr>
            <w:r w:rsidRPr="007871C5">
              <w:rPr>
                <w:rFonts w:ascii="Arial" w:hAnsi="Arial" w:cs="Arial"/>
                <w:szCs w:val="24"/>
              </w:rPr>
              <w:t>Religious Observance</w:t>
            </w:r>
          </w:p>
        </w:tc>
      </w:tr>
      <w:tr w:rsidRPr="007C2605" w:rsidR="001D1588" w:rsidTr="0EA3A7E2" w14:paraId="261281C8" w14:textId="77777777">
        <w:tc>
          <w:tcPr>
            <w:tcW w:w="2919" w:type="dxa"/>
            <w:tcMar/>
          </w:tcPr>
          <w:p w:rsidR="001D1588" w:rsidP="00AD66D1" w:rsidRDefault="001D1588" w14:paraId="261281C6" w14:textId="77777777">
            <w:pPr>
              <w:spacing w:before="100" w:beforeAutospacing="1" w:after="100" w:afterAutospacing="1"/>
              <w:rPr>
                <w:rFonts w:ascii="Arial" w:hAnsi="Arial" w:cs="Arial"/>
                <w:szCs w:val="22"/>
              </w:rPr>
            </w:pPr>
            <w:r>
              <w:rPr>
                <w:rFonts w:ascii="Arial" w:hAnsi="Arial" w:cs="Arial"/>
                <w:szCs w:val="22"/>
              </w:rPr>
              <w:t xml:space="preserve">Version number </w:t>
            </w:r>
          </w:p>
        </w:tc>
        <w:tc>
          <w:tcPr>
            <w:tcW w:w="6189" w:type="dxa"/>
            <w:tcMar/>
          </w:tcPr>
          <w:p w:rsidR="001D1588" w:rsidP="00AD66D1" w:rsidRDefault="00ED35C4" w14:paraId="261281C7" w14:textId="3A0C065A">
            <w:pPr>
              <w:spacing w:before="80" w:after="80" w:line="276" w:lineRule="auto"/>
              <w:rPr>
                <w:rFonts w:ascii="Arial" w:hAnsi="Arial" w:cs="Arial"/>
              </w:rPr>
            </w:pPr>
            <w:r w:rsidRPr="2F6CABC5" w:rsidR="31494B55">
              <w:rPr>
                <w:rFonts w:ascii="Arial" w:hAnsi="Arial" w:cs="Arial"/>
              </w:rPr>
              <w:t>5.0</w:t>
            </w:r>
          </w:p>
        </w:tc>
      </w:tr>
      <w:tr w:rsidR="001D1588" w:rsidTr="0EA3A7E2" w14:paraId="261281CB" w14:textId="77777777">
        <w:tc>
          <w:tcPr>
            <w:tcW w:w="2919" w:type="dxa"/>
            <w:tcMar/>
          </w:tcPr>
          <w:p w:rsidR="001D1588" w:rsidP="00AD66D1" w:rsidRDefault="001D1588" w14:paraId="261281C9" w14:textId="77777777">
            <w:pPr>
              <w:spacing w:before="100" w:beforeAutospacing="1" w:after="100" w:afterAutospacing="1"/>
              <w:rPr>
                <w:rFonts w:ascii="Arial" w:hAnsi="Arial" w:cs="Arial"/>
                <w:szCs w:val="22"/>
              </w:rPr>
            </w:pPr>
            <w:r>
              <w:rPr>
                <w:rFonts w:ascii="Arial" w:hAnsi="Arial" w:cs="Arial"/>
                <w:szCs w:val="22"/>
              </w:rPr>
              <w:t>Document Type</w:t>
            </w:r>
          </w:p>
        </w:tc>
        <w:tc>
          <w:tcPr>
            <w:tcW w:w="6189" w:type="dxa"/>
            <w:tcMar/>
          </w:tcPr>
          <w:p w:rsidR="001D1588" w:rsidP="00AD66D1" w:rsidRDefault="001D1588" w14:paraId="261281CA" w14:textId="77777777">
            <w:pPr>
              <w:spacing w:before="80" w:after="80" w:line="276" w:lineRule="auto"/>
              <w:rPr>
                <w:rFonts w:ascii="Arial" w:hAnsi="Arial" w:cs="Arial"/>
              </w:rPr>
            </w:pPr>
            <w:r>
              <w:rPr>
                <w:rFonts w:ascii="Arial" w:hAnsi="Arial" w:cs="Arial"/>
              </w:rPr>
              <w:t>Procedure</w:t>
            </w:r>
          </w:p>
        </w:tc>
      </w:tr>
      <w:tr w:rsidR="001D1588" w:rsidTr="0EA3A7E2" w14:paraId="261281CE" w14:textId="77777777">
        <w:tc>
          <w:tcPr>
            <w:tcW w:w="2919" w:type="dxa"/>
            <w:tcMar/>
          </w:tcPr>
          <w:p w:rsidR="001D1588" w:rsidP="00AD66D1" w:rsidRDefault="001D1588" w14:paraId="261281CC" w14:textId="77777777">
            <w:pPr>
              <w:spacing w:before="100" w:beforeAutospacing="1" w:after="100" w:afterAutospacing="1"/>
              <w:rPr>
                <w:rFonts w:ascii="Arial" w:hAnsi="Arial" w:cs="Arial"/>
                <w:szCs w:val="22"/>
              </w:rPr>
            </w:pPr>
            <w:r>
              <w:rPr>
                <w:rFonts w:ascii="Arial" w:hAnsi="Arial" w:cs="Arial"/>
                <w:szCs w:val="22"/>
              </w:rPr>
              <w:t xml:space="preserve">Original policy date </w:t>
            </w:r>
          </w:p>
        </w:tc>
        <w:tc>
          <w:tcPr>
            <w:tcW w:w="6189" w:type="dxa"/>
            <w:tcMar/>
          </w:tcPr>
          <w:p w:rsidR="001D1588" w:rsidP="00AD66D1" w:rsidRDefault="001D1588" w14:paraId="261281CD" w14:textId="77777777">
            <w:pPr>
              <w:spacing w:before="80" w:after="80" w:line="276" w:lineRule="auto"/>
              <w:rPr>
                <w:rFonts w:ascii="Arial" w:hAnsi="Arial" w:cs="Arial"/>
              </w:rPr>
            </w:pPr>
            <w:r>
              <w:rPr>
                <w:rFonts w:ascii="Arial" w:hAnsi="Arial" w:cs="Arial"/>
              </w:rPr>
              <w:t>Wednesday 4</w:t>
            </w:r>
            <w:r w:rsidRPr="00A83FAC">
              <w:rPr>
                <w:rFonts w:ascii="Arial" w:hAnsi="Arial" w:cs="Arial"/>
                <w:vertAlign w:val="superscript"/>
              </w:rPr>
              <w:t>th</w:t>
            </w:r>
            <w:r>
              <w:rPr>
                <w:rFonts w:ascii="Arial" w:hAnsi="Arial" w:cs="Arial"/>
              </w:rPr>
              <w:t xml:space="preserve"> January 2012 </w:t>
            </w:r>
          </w:p>
        </w:tc>
      </w:tr>
      <w:tr w:rsidRPr="007C2605" w:rsidR="001D1588" w:rsidTr="0EA3A7E2" w14:paraId="261281D1" w14:textId="77777777">
        <w:tc>
          <w:tcPr>
            <w:tcW w:w="2919" w:type="dxa"/>
            <w:tcMar/>
          </w:tcPr>
          <w:p w:rsidR="001D1588" w:rsidP="00AD66D1" w:rsidRDefault="001D1588" w14:paraId="261281CF" w14:textId="77777777">
            <w:pPr>
              <w:spacing w:before="100" w:beforeAutospacing="1" w:after="100" w:afterAutospacing="1"/>
              <w:rPr>
                <w:rFonts w:ascii="Arial" w:hAnsi="Arial" w:cs="Arial"/>
                <w:szCs w:val="22"/>
              </w:rPr>
            </w:pPr>
            <w:r>
              <w:rPr>
                <w:rFonts w:ascii="Arial" w:hAnsi="Arial" w:cs="Arial"/>
                <w:szCs w:val="22"/>
              </w:rPr>
              <w:t>Date approved</w:t>
            </w:r>
          </w:p>
        </w:tc>
        <w:tc>
          <w:tcPr>
            <w:tcW w:w="6189" w:type="dxa"/>
            <w:tcMar/>
          </w:tcPr>
          <w:p w:rsidR="001D1588" w:rsidP="00AD66D1" w:rsidRDefault="001D1588" w14:paraId="261281D0" w14:textId="77777777">
            <w:pPr>
              <w:spacing w:before="80" w:after="80" w:line="276" w:lineRule="auto"/>
              <w:rPr>
                <w:rFonts w:ascii="Arial" w:hAnsi="Arial" w:cs="Arial"/>
              </w:rPr>
            </w:pPr>
            <w:r>
              <w:rPr>
                <w:rFonts w:ascii="Arial" w:hAnsi="Arial" w:cs="Arial"/>
              </w:rPr>
              <w:t>March 2012</w:t>
            </w:r>
          </w:p>
        </w:tc>
      </w:tr>
      <w:tr w:rsidRPr="007C2605" w:rsidR="001D1588" w:rsidTr="0EA3A7E2" w14:paraId="261281D4" w14:textId="77777777">
        <w:tc>
          <w:tcPr>
            <w:tcW w:w="2919" w:type="dxa"/>
            <w:tcMar/>
          </w:tcPr>
          <w:p w:rsidR="001D1588" w:rsidP="00AD66D1" w:rsidRDefault="001D1588" w14:paraId="261281D2" w14:textId="77777777">
            <w:pPr>
              <w:spacing w:before="100" w:beforeAutospacing="1" w:after="100" w:afterAutospacing="1"/>
              <w:rPr>
                <w:rFonts w:ascii="Arial" w:hAnsi="Arial" w:cs="Arial"/>
                <w:szCs w:val="22"/>
              </w:rPr>
            </w:pPr>
            <w:r>
              <w:rPr>
                <w:rFonts w:ascii="Arial" w:hAnsi="Arial" w:cs="Arial"/>
                <w:szCs w:val="22"/>
              </w:rPr>
              <w:t>Effective date</w:t>
            </w:r>
          </w:p>
        </w:tc>
        <w:tc>
          <w:tcPr>
            <w:tcW w:w="6189" w:type="dxa"/>
            <w:tcMar/>
          </w:tcPr>
          <w:p w:rsidR="001D1588" w:rsidP="00AD66D1" w:rsidRDefault="001D1588" w14:paraId="261281D3" w14:textId="77777777">
            <w:pPr>
              <w:spacing w:before="80" w:after="80" w:line="276" w:lineRule="auto"/>
              <w:rPr>
                <w:rFonts w:ascii="Arial" w:hAnsi="Arial" w:cs="Arial"/>
              </w:rPr>
            </w:pPr>
            <w:r>
              <w:rPr>
                <w:rFonts w:ascii="Arial" w:hAnsi="Arial" w:cs="Arial"/>
              </w:rPr>
              <w:t xml:space="preserve">As above </w:t>
            </w:r>
          </w:p>
        </w:tc>
      </w:tr>
      <w:tr w:rsidRPr="00902BAB" w:rsidR="001D1588" w:rsidTr="0EA3A7E2" w14:paraId="261281D7" w14:textId="77777777">
        <w:tc>
          <w:tcPr>
            <w:tcW w:w="2919" w:type="dxa"/>
            <w:tcMar/>
          </w:tcPr>
          <w:p w:rsidR="001D1588" w:rsidP="00AD66D1" w:rsidRDefault="001D1588" w14:paraId="261281D5" w14:textId="77777777">
            <w:pPr>
              <w:spacing w:before="100" w:beforeAutospacing="1" w:after="100" w:afterAutospacing="1"/>
              <w:rPr>
                <w:rFonts w:ascii="Arial" w:hAnsi="Arial" w:cs="Arial"/>
                <w:szCs w:val="22"/>
              </w:rPr>
            </w:pPr>
            <w:r>
              <w:rPr>
                <w:rFonts w:ascii="Arial" w:hAnsi="Arial" w:cs="Arial"/>
                <w:szCs w:val="22"/>
              </w:rPr>
              <w:t>Approving body</w:t>
            </w:r>
          </w:p>
        </w:tc>
        <w:tc>
          <w:tcPr>
            <w:tcW w:w="6189" w:type="dxa"/>
            <w:tcMar/>
          </w:tcPr>
          <w:p w:rsidR="001D1588" w:rsidP="00AD66D1" w:rsidRDefault="001D1588" w14:paraId="261281D6" w14:textId="77777777">
            <w:pPr>
              <w:spacing w:before="80" w:after="80" w:line="276" w:lineRule="auto"/>
              <w:rPr>
                <w:rFonts w:ascii="Arial" w:hAnsi="Arial" w:cs="Arial"/>
              </w:rPr>
            </w:pPr>
            <w:r>
              <w:rPr>
                <w:rFonts w:ascii="Arial" w:hAnsi="Arial" w:cs="Arial"/>
              </w:rPr>
              <w:t xml:space="preserve">LET Management Group </w:t>
            </w:r>
          </w:p>
        </w:tc>
      </w:tr>
      <w:tr w:rsidRPr="00902BAB" w:rsidR="001D1588" w:rsidTr="0EA3A7E2" w14:paraId="261281DA" w14:textId="77777777">
        <w:tc>
          <w:tcPr>
            <w:tcW w:w="2919" w:type="dxa"/>
            <w:tcMar/>
          </w:tcPr>
          <w:p w:rsidR="001D1588" w:rsidP="00AD66D1" w:rsidRDefault="001D1588" w14:paraId="261281D8" w14:textId="77777777">
            <w:pPr>
              <w:spacing w:before="100" w:beforeAutospacing="1" w:after="100" w:afterAutospacing="1"/>
              <w:rPr>
                <w:rFonts w:ascii="Arial" w:hAnsi="Arial" w:cs="Arial"/>
                <w:szCs w:val="22"/>
              </w:rPr>
            </w:pPr>
            <w:r>
              <w:rPr>
                <w:rFonts w:ascii="Arial" w:hAnsi="Arial" w:cs="Arial"/>
                <w:szCs w:val="22"/>
              </w:rPr>
              <w:t>Originating Directorate</w:t>
            </w:r>
          </w:p>
        </w:tc>
        <w:tc>
          <w:tcPr>
            <w:tcW w:w="6189" w:type="dxa"/>
            <w:tcMar/>
          </w:tcPr>
          <w:p w:rsidR="001D1588" w:rsidP="00AD66D1" w:rsidRDefault="001D1588" w14:paraId="261281D9" w14:textId="77777777">
            <w:pPr>
              <w:spacing w:before="80" w:after="80" w:line="276" w:lineRule="auto"/>
              <w:rPr>
                <w:rFonts w:ascii="Arial" w:hAnsi="Arial" w:cs="Arial"/>
              </w:rPr>
            </w:pPr>
            <w:r>
              <w:rPr>
                <w:rFonts w:ascii="Arial" w:hAnsi="Arial" w:cs="Arial"/>
              </w:rPr>
              <w:t>LET HR Department</w:t>
            </w:r>
          </w:p>
        </w:tc>
      </w:tr>
      <w:tr w:rsidRPr="00902BAB" w:rsidR="001D1588" w:rsidTr="0EA3A7E2" w14:paraId="261281DD" w14:textId="77777777">
        <w:tc>
          <w:tcPr>
            <w:tcW w:w="2919" w:type="dxa"/>
            <w:tcMar/>
          </w:tcPr>
          <w:p w:rsidR="001D1588" w:rsidP="00AD66D1" w:rsidRDefault="001D1588" w14:paraId="261281DB" w14:textId="77777777">
            <w:pPr>
              <w:spacing w:before="100" w:beforeAutospacing="1" w:after="100" w:afterAutospacing="1"/>
              <w:rPr>
                <w:rFonts w:ascii="Arial" w:hAnsi="Arial" w:cs="Arial"/>
                <w:szCs w:val="22"/>
              </w:rPr>
            </w:pPr>
            <w:r>
              <w:rPr>
                <w:rFonts w:ascii="Arial" w:hAnsi="Arial" w:cs="Arial"/>
                <w:szCs w:val="22"/>
              </w:rPr>
              <w:t>Scope</w:t>
            </w:r>
          </w:p>
        </w:tc>
        <w:tc>
          <w:tcPr>
            <w:tcW w:w="6189" w:type="dxa"/>
            <w:tcMar/>
          </w:tcPr>
          <w:p w:rsidR="001D1588" w:rsidP="00AD66D1" w:rsidRDefault="001D1588" w14:paraId="261281DC" w14:textId="77777777">
            <w:pPr>
              <w:spacing w:before="80" w:after="80" w:line="276" w:lineRule="auto"/>
              <w:rPr>
                <w:rFonts w:ascii="Arial" w:hAnsi="Arial" w:cs="Arial"/>
              </w:rPr>
            </w:pPr>
            <w:r>
              <w:rPr>
                <w:rFonts w:ascii="Arial" w:hAnsi="Arial" w:cs="Arial"/>
              </w:rPr>
              <w:t>LET wide</w:t>
            </w:r>
          </w:p>
        </w:tc>
      </w:tr>
      <w:tr w:rsidRPr="00902BAB" w:rsidR="001D1588" w:rsidTr="0EA3A7E2" w14:paraId="261281E0" w14:textId="77777777">
        <w:tc>
          <w:tcPr>
            <w:tcW w:w="2919" w:type="dxa"/>
            <w:tcMar/>
          </w:tcPr>
          <w:p w:rsidR="001D1588" w:rsidP="00AD66D1" w:rsidRDefault="001D1588" w14:paraId="261281DE" w14:textId="77777777">
            <w:pPr>
              <w:spacing w:before="100" w:beforeAutospacing="1" w:after="100" w:afterAutospacing="1"/>
              <w:rPr>
                <w:rFonts w:ascii="Arial" w:hAnsi="Arial" w:cs="Arial"/>
                <w:szCs w:val="22"/>
              </w:rPr>
            </w:pPr>
            <w:r>
              <w:rPr>
                <w:rFonts w:ascii="Arial" w:hAnsi="Arial" w:cs="Arial"/>
                <w:szCs w:val="22"/>
              </w:rPr>
              <w:t>Last review date</w:t>
            </w:r>
          </w:p>
        </w:tc>
        <w:tc>
          <w:tcPr>
            <w:tcW w:w="6189" w:type="dxa"/>
            <w:tcMar/>
          </w:tcPr>
          <w:p w:rsidR="001D1588" w:rsidP="0EA3A7E2" w:rsidRDefault="00ED35C4" w14:paraId="261281DF" w14:textId="13203257">
            <w:pPr>
              <w:pStyle w:val="Normal"/>
              <w:suppressLineNumbers w:val="0"/>
              <w:bidi w:val="0"/>
              <w:spacing w:before="80" w:beforeAutospacing="off" w:after="80" w:afterAutospacing="off" w:line="276" w:lineRule="auto"/>
              <w:ind w:left="0" w:right="0"/>
              <w:jc w:val="left"/>
            </w:pPr>
            <w:r w:rsidRPr="0EA3A7E2" w:rsidR="26E39609">
              <w:rPr>
                <w:rFonts w:ascii="Arial" w:hAnsi="Arial" w:cs="Arial"/>
              </w:rPr>
              <w:t xml:space="preserve">November 2024 </w:t>
            </w:r>
          </w:p>
        </w:tc>
      </w:tr>
      <w:tr w:rsidRPr="00902BAB" w:rsidR="001D1588" w:rsidTr="0EA3A7E2" w14:paraId="261281E3" w14:textId="77777777">
        <w:tc>
          <w:tcPr>
            <w:tcW w:w="2919" w:type="dxa"/>
            <w:tcMar/>
          </w:tcPr>
          <w:p w:rsidR="001D1588" w:rsidP="00AD66D1" w:rsidRDefault="001D1588" w14:paraId="261281E1" w14:textId="77777777">
            <w:pPr>
              <w:spacing w:before="100" w:beforeAutospacing="1" w:after="100" w:afterAutospacing="1"/>
              <w:rPr>
                <w:rFonts w:ascii="Arial" w:hAnsi="Arial" w:cs="Arial"/>
                <w:szCs w:val="22"/>
              </w:rPr>
            </w:pPr>
            <w:r>
              <w:rPr>
                <w:rFonts w:ascii="Arial" w:hAnsi="Arial" w:cs="Arial"/>
                <w:szCs w:val="22"/>
              </w:rPr>
              <w:t xml:space="preserve">Next review date </w:t>
            </w:r>
          </w:p>
        </w:tc>
        <w:tc>
          <w:tcPr>
            <w:tcW w:w="6189" w:type="dxa"/>
            <w:tcMar/>
          </w:tcPr>
          <w:p w:rsidR="001D1588" w:rsidP="0EA3A7E2" w:rsidRDefault="00ED35C4" w14:paraId="261281E2" w14:textId="400BF79E">
            <w:pPr>
              <w:pStyle w:val="Normal"/>
              <w:suppressLineNumbers w:val="0"/>
              <w:bidi w:val="0"/>
              <w:spacing w:before="80" w:beforeAutospacing="off" w:after="80" w:afterAutospacing="off" w:line="276" w:lineRule="auto"/>
              <w:ind w:left="0" w:right="0"/>
              <w:jc w:val="left"/>
            </w:pPr>
            <w:r w:rsidRPr="0EA3A7E2" w:rsidR="68805413">
              <w:rPr>
                <w:rFonts w:ascii="Arial" w:hAnsi="Arial" w:cs="Arial"/>
              </w:rPr>
              <w:t xml:space="preserve">November 2027 </w:t>
            </w:r>
          </w:p>
        </w:tc>
      </w:tr>
      <w:tr w:rsidR="001D1588" w:rsidTr="0EA3A7E2" w14:paraId="261281E6" w14:textId="77777777">
        <w:tc>
          <w:tcPr>
            <w:tcW w:w="2919" w:type="dxa"/>
            <w:tcMar/>
          </w:tcPr>
          <w:p w:rsidR="001D1588" w:rsidP="00AD66D1" w:rsidRDefault="001D1588" w14:paraId="261281E4" w14:textId="77777777">
            <w:pPr>
              <w:spacing w:before="100" w:beforeAutospacing="1" w:after="100" w:afterAutospacing="1"/>
              <w:rPr>
                <w:rFonts w:ascii="Arial" w:hAnsi="Arial" w:cs="Arial"/>
                <w:szCs w:val="22"/>
              </w:rPr>
            </w:pPr>
            <w:r>
              <w:rPr>
                <w:rFonts w:ascii="Arial" w:hAnsi="Arial" w:cs="Arial"/>
                <w:szCs w:val="22"/>
              </w:rPr>
              <w:t>Reviewing body</w:t>
            </w:r>
          </w:p>
        </w:tc>
        <w:tc>
          <w:tcPr>
            <w:tcW w:w="6189" w:type="dxa"/>
            <w:tcMar/>
          </w:tcPr>
          <w:p w:rsidR="001D1588" w:rsidP="00AD66D1" w:rsidRDefault="001D1588" w14:paraId="261281E5" w14:textId="77777777">
            <w:pPr>
              <w:spacing w:before="80" w:after="80" w:line="276" w:lineRule="auto"/>
              <w:rPr>
                <w:rFonts w:ascii="Arial" w:hAnsi="Arial" w:cs="Arial"/>
              </w:rPr>
            </w:pPr>
            <w:r>
              <w:rPr>
                <w:rFonts w:ascii="Arial" w:hAnsi="Arial" w:cs="Arial"/>
              </w:rPr>
              <w:t xml:space="preserve">LET Management Group </w:t>
            </w:r>
          </w:p>
        </w:tc>
      </w:tr>
      <w:tr w:rsidR="001D1588" w:rsidTr="0EA3A7E2" w14:paraId="261281E9" w14:textId="77777777">
        <w:tc>
          <w:tcPr>
            <w:tcW w:w="2919" w:type="dxa"/>
            <w:tcMar/>
          </w:tcPr>
          <w:p w:rsidR="001D1588" w:rsidP="00AD66D1" w:rsidRDefault="001D1588" w14:paraId="261281E7" w14:textId="77777777">
            <w:pPr>
              <w:spacing w:before="100" w:beforeAutospacing="1" w:after="100" w:afterAutospacing="1"/>
              <w:rPr>
                <w:rFonts w:ascii="Arial" w:hAnsi="Arial" w:cs="Arial"/>
                <w:szCs w:val="22"/>
              </w:rPr>
            </w:pPr>
            <w:r>
              <w:rPr>
                <w:rFonts w:ascii="Arial" w:hAnsi="Arial" w:cs="Arial"/>
                <w:szCs w:val="22"/>
              </w:rPr>
              <w:t>Document Owner</w:t>
            </w:r>
          </w:p>
        </w:tc>
        <w:tc>
          <w:tcPr>
            <w:tcW w:w="6189" w:type="dxa"/>
            <w:tcMar/>
          </w:tcPr>
          <w:p w:rsidR="001D1588" w:rsidP="00AD66D1" w:rsidRDefault="001D1588" w14:paraId="261281E8" w14:textId="77777777">
            <w:pPr>
              <w:spacing w:before="80" w:after="80" w:line="276" w:lineRule="auto"/>
              <w:rPr>
                <w:rFonts w:ascii="Arial" w:hAnsi="Arial" w:cs="Arial"/>
              </w:rPr>
            </w:pPr>
            <w:r>
              <w:rPr>
                <w:rFonts w:ascii="Arial" w:hAnsi="Arial" w:cs="Arial"/>
              </w:rPr>
              <w:t>LET Head of Human Resources</w:t>
            </w:r>
          </w:p>
        </w:tc>
      </w:tr>
      <w:tr w:rsidR="001D1588" w:rsidTr="0EA3A7E2" w14:paraId="261281EC" w14:textId="77777777">
        <w:tc>
          <w:tcPr>
            <w:tcW w:w="2919" w:type="dxa"/>
            <w:tcMar/>
          </w:tcPr>
          <w:p w:rsidR="001D1588" w:rsidP="00AD66D1" w:rsidRDefault="001D1588" w14:paraId="261281EA" w14:textId="77777777">
            <w:pPr>
              <w:spacing w:before="100" w:beforeAutospacing="1" w:after="100" w:afterAutospacing="1"/>
              <w:rPr>
                <w:rFonts w:ascii="Arial" w:hAnsi="Arial" w:cs="Arial"/>
                <w:szCs w:val="22"/>
              </w:rPr>
            </w:pPr>
            <w:r>
              <w:rPr>
                <w:rFonts w:ascii="Arial" w:hAnsi="Arial" w:cs="Arial"/>
                <w:szCs w:val="22"/>
              </w:rPr>
              <w:t>Equality impact assessed</w:t>
            </w:r>
          </w:p>
        </w:tc>
        <w:tc>
          <w:tcPr>
            <w:tcW w:w="6189" w:type="dxa"/>
            <w:tcMar/>
          </w:tcPr>
          <w:p w:rsidR="001D1588" w:rsidP="00AD66D1" w:rsidRDefault="001D1588" w14:paraId="261281EB" w14:textId="77777777">
            <w:pPr>
              <w:spacing w:before="80" w:after="80" w:line="276" w:lineRule="auto"/>
              <w:rPr>
                <w:rFonts w:ascii="Arial" w:hAnsi="Arial" w:cs="Arial"/>
              </w:rPr>
            </w:pPr>
            <w:r>
              <w:rPr>
                <w:rFonts w:ascii="Arial" w:hAnsi="Arial" w:cs="Arial"/>
              </w:rPr>
              <w:t>Yes</w:t>
            </w:r>
          </w:p>
        </w:tc>
      </w:tr>
      <w:tr w:rsidR="001D1588" w:rsidTr="0EA3A7E2" w14:paraId="261281EF" w14:textId="77777777">
        <w:tc>
          <w:tcPr>
            <w:tcW w:w="2919" w:type="dxa"/>
            <w:tcMar/>
          </w:tcPr>
          <w:p w:rsidR="001D1588" w:rsidP="00AD66D1" w:rsidRDefault="001D1588" w14:paraId="261281ED" w14:textId="77777777">
            <w:pPr>
              <w:spacing w:before="100" w:beforeAutospacing="1" w:after="100" w:afterAutospacing="1"/>
              <w:rPr>
                <w:rFonts w:ascii="Arial" w:hAnsi="Arial" w:cs="Arial"/>
                <w:szCs w:val="22"/>
              </w:rPr>
            </w:pPr>
            <w:r>
              <w:rPr>
                <w:rFonts w:ascii="Arial" w:hAnsi="Arial" w:cs="Arial"/>
                <w:szCs w:val="22"/>
              </w:rPr>
              <w:t>Date superseded</w:t>
            </w:r>
          </w:p>
        </w:tc>
        <w:tc>
          <w:tcPr>
            <w:tcW w:w="6189" w:type="dxa"/>
            <w:tcMar/>
          </w:tcPr>
          <w:p w:rsidR="001D1588" w:rsidP="00AD66D1" w:rsidRDefault="001D1588" w14:paraId="261281EE" w14:textId="77777777">
            <w:pPr>
              <w:spacing w:before="80" w:after="80" w:line="276" w:lineRule="auto"/>
              <w:rPr>
                <w:rFonts w:ascii="Arial" w:hAnsi="Arial" w:cs="Arial"/>
              </w:rPr>
            </w:pPr>
          </w:p>
        </w:tc>
      </w:tr>
      <w:tr w:rsidRPr="007C2605" w:rsidR="001D1588" w:rsidTr="0EA3A7E2" w14:paraId="261281F2" w14:textId="77777777">
        <w:tc>
          <w:tcPr>
            <w:tcW w:w="2919" w:type="dxa"/>
            <w:tcMar/>
          </w:tcPr>
          <w:p w:rsidR="001D1588" w:rsidP="00AD66D1" w:rsidRDefault="001D1588" w14:paraId="261281F0" w14:textId="77777777">
            <w:pPr>
              <w:spacing w:before="100" w:beforeAutospacing="1" w:after="100" w:afterAutospacing="1"/>
              <w:rPr>
                <w:rFonts w:ascii="Arial" w:hAnsi="Arial" w:cs="Arial"/>
                <w:szCs w:val="22"/>
              </w:rPr>
            </w:pPr>
            <w:r>
              <w:rPr>
                <w:rFonts w:ascii="Arial" w:hAnsi="Arial" w:cs="Arial"/>
                <w:szCs w:val="22"/>
              </w:rPr>
              <w:t>Status</w:t>
            </w:r>
          </w:p>
        </w:tc>
        <w:tc>
          <w:tcPr>
            <w:tcW w:w="6189" w:type="dxa"/>
            <w:tcMar/>
          </w:tcPr>
          <w:p w:rsidR="001D1588" w:rsidP="00AD66D1" w:rsidRDefault="001D1588" w14:paraId="261281F1" w14:textId="77777777">
            <w:pPr>
              <w:spacing w:before="80" w:after="80" w:line="276" w:lineRule="auto"/>
              <w:rPr>
                <w:rFonts w:ascii="Arial" w:hAnsi="Arial" w:cs="Arial"/>
              </w:rPr>
            </w:pPr>
            <w:r>
              <w:rPr>
                <w:rFonts w:ascii="Arial" w:hAnsi="Arial" w:cs="Arial"/>
              </w:rPr>
              <w:t xml:space="preserve">Approved </w:t>
            </w:r>
          </w:p>
        </w:tc>
      </w:tr>
      <w:tr w:rsidR="001D1588" w:rsidTr="0EA3A7E2" w14:paraId="261281F5" w14:textId="77777777">
        <w:tc>
          <w:tcPr>
            <w:tcW w:w="2919" w:type="dxa"/>
            <w:tcMar/>
          </w:tcPr>
          <w:p w:rsidR="001D1588" w:rsidP="00AD66D1" w:rsidRDefault="001D1588" w14:paraId="261281F3" w14:textId="77777777">
            <w:pPr>
              <w:spacing w:before="100" w:beforeAutospacing="1" w:after="100" w:afterAutospacing="1"/>
              <w:rPr>
                <w:rFonts w:ascii="Arial" w:hAnsi="Arial" w:cs="Arial"/>
                <w:szCs w:val="22"/>
              </w:rPr>
            </w:pPr>
            <w:r>
              <w:rPr>
                <w:rFonts w:ascii="Arial" w:hAnsi="Arial" w:cs="Arial"/>
                <w:szCs w:val="22"/>
              </w:rPr>
              <w:t>Confidentiality</w:t>
            </w:r>
          </w:p>
        </w:tc>
        <w:tc>
          <w:tcPr>
            <w:tcW w:w="6189" w:type="dxa"/>
            <w:tcMar/>
          </w:tcPr>
          <w:p w:rsidR="001D1588" w:rsidP="00AD66D1" w:rsidRDefault="001D1588" w14:paraId="261281F4" w14:textId="77777777">
            <w:pPr>
              <w:spacing w:before="80" w:after="80" w:line="276" w:lineRule="auto"/>
              <w:rPr>
                <w:rFonts w:ascii="Arial" w:hAnsi="Arial" w:cs="Arial"/>
              </w:rPr>
            </w:pPr>
            <w:r>
              <w:rPr>
                <w:rFonts w:ascii="Arial" w:hAnsi="Arial" w:cs="Arial"/>
              </w:rPr>
              <w:t>Unrestricted</w:t>
            </w:r>
          </w:p>
        </w:tc>
      </w:tr>
      <w:tr w:rsidR="001D1588" w:rsidTr="0EA3A7E2" w14:paraId="261281F8" w14:textId="77777777">
        <w:tblPrEx>
          <w:tblLook w:val="01E0" w:firstRow="1" w:lastRow="1" w:firstColumn="1" w:lastColumn="1" w:noHBand="0" w:noVBand="0"/>
        </w:tblPrEx>
        <w:tc>
          <w:tcPr>
            <w:tcW w:w="2919" w:type="dxa"/>
            <w:tcMar/>
          </w:tcPr>
          <w:p w:rsidR="001D1588" w:rsidP="00AD66D1" w:rsidRDefault="001D1588" w14:paraId="261281F6" w14:textId="77777777">
            <w:pPr>
              <w:spacing w:before="100" w:beforeAutospacing="1" w:after="100" w:afterAutospacing="1"/>
              <w:rPr>
                <w:rFonts w:ascii="Arial" w:hAnsi="Arial" w:cs="Arial"/>
                <w:szCs w:val="22"/>
              </w:rPr>
            </w:pPr>
            <w:r>
              <w:rPr>
                <w:rFonts w:ascii="Arial" w:hAnsi="Arial" w:cs="Arial"/>
                <w:szCs w:val="22"/>
              </w:rPr>
              <w:t>Business Criticality</w:t>
            </w:r>
          </w:p>
        </w:tc>
        <w:tc>
          <w:tcPr>
            <w:tcW w:w="6189" w:type="dxa"/>
            <w:tcMar/>
          </w:tcPr>
          <w:p w:rsidR="001D1588" w:rsidP="00AD66D1" w:rsidRDefault="001D1588" w14:paraId="261281F7" w14:textId="77777777">
            <w:pPr>
              <w:spacing w:before="100" w:beforeAutospacing="1" w:after="100" w:afterAutospacing="1"/>
              <w:rPr>
                <w:rFonts w:ascii="Arial" w:hAnsi="Arial" w:cs="Arial"/>
                <w:szCs w:val="22"/>
              </w:rPr>
            </w:pPr>
          </w:p>
        </w:tc>
      </w:tr>
      <w:tr w:rsidR="001D1588" w:rsidTr="0EA3A7E2" w14:paraId="261281FB" w14:textId="77777777">
        <w:tblPrEx>
          <w:tblLook w:val="01E0" w:firstRow="1" w:lastRow="1" w:firstColumn="1" w:lastColumn="1" w:noHBand="0" w:noVBand="0"/>
        </w:tblPrEx>
        <w:tc>
          <w:tcPr>
            <w:tcW w:w="2919" w:type="dxa"/>
            <w:tcMar/>
          </w:tcPr>
          <w:p w:rsidR="001D1588" w:rsidP="00AD66D1" w:rsidRDefault="001D1588" w14:paraId="261281F9" w14:textId="77777777">
            <w:pPr>
              <w:spacing w:before="100" w:beforeAutospacing="1" w:after="100" w:afterAutospacing="1"/>
              <w:rPr>
                <w:rFonts w:ascii="Arial" w:hAnsi="Arial" w:cs="Arial"/>
                <w:szCs w:val="22"/>
              </w:rPr>
            </w:pPr>
            <w:r>
              <w:rPr>
                <w:rFonts w:ascii="Arial" w:hAnsi="Arial" w:cs="Arial"/>
                <w:szCs w:val="22"/>
              </w:rPr>
              <w:t>Keywords</w:t>
            </w:r>
          </w:p>
        </w:tc>
        <w:tc>
          <w:tcPr>
            <w:tcW w:w="6189" w:type="dxa"/>
            <w:tcMar/>
          </w:tcPr>
          <w:p w:rsidRPr="007871C5" w:rsidR="001D1588" w:rsidP="00AD66D1" w:rsidRDefault="001D1588" w14:paraId="261281FA" w14:textId="77777777">
            <w:pPr>
              <w:spacing w:before="100" w:beforeAutospacing="1" w:after="100" w:afterAutospacing="1"/>
              <w:rPr>
                <w:rFonts w:ascii="Arial" w:hAnsi="Arial" w:cs="Arial"/>
                <w:szCs w:val="24"/>
              </w:rPr>
            </w:pPr>
            <w:r w:rsidRPr="007871C5">
              <w:rPr>
                <w:rFonts w:ascii="Arial" w:hAnsi="Arial" w:cs="Arial"/>
                <w:szCs w:val="24"/>
              </w:rPr>
              <w:t>Religious Observance</w:t>
            </w:r>
          </w:p>
        </w:tc>
      </w:tr>
    </w:tbl>
    <w:p w:rsidRPr="00F81D20" w:rsidR="001D1588" w:rsidP="001D1588" w:rsidRDefault="001D1588" w14:paraId="261281FC" w14:textId="77777777"/>
    <w:p w:rsidR="001D1588" w:rsidP="001D1588" w:rsidRDefault="001D1588" w14:paraId="261281FD" w14:textId="77777777"/>
    <w:p w:rsidR="001D1588" w:rsidP="001D1588" w:rsidRDefault="001D1588" w14:paraId="261281FE" w14:textId="77777777">
      <w:pPr>
        <w:rPr>
          <w:rFonts w:ascii="Arial" w:hAnsi="Arial" w:cs="Arial"/>
          <w:b/>
          <w:szCs w:val="22"/>
        </w:rPr>
      </w:pPr>
      <w:r>
        <w:rPr>
          <w:rFonts w:ascii="Arial" w:hAnsi="Arial" w:cs="Arial"/>
          <w:b/>
          <w:szCs w:val="22"/>
        </w:rPr>
        <w:br w:type="page"/>
      </w:r>
      <w:r>
        <w:rPr>
          <w:rFonts w:ascii="Arial" w:hAnsi="Arial" w:cs="Arial"/>
          <w:b/>
          <w:szCs w:val="22"/>
        </w:rPr>
        <w:t xml:space="preserve">Summary of Changes </w:t>
      </w:r>
    </w:p>
    <w:p w:rsidR="001D1588" w:rsidP="001D1588" w:rsidRDefault="001D1588" w14:paraId="261281FF" w14:textId="77777777">
      <w:pPr>
        <w:rPr>
          <w:rFonts w:ascii="Arial" w:hAnsi="Arial" w:cs="Arial"/>
          <w:b/>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2982"/>
        <w:gridCol w:w="1326"/>
        <w:gridCol w:w="1871"/>
        <w:gridCol w:w="1588"/>
      </w:tblGrid>
      <w:tr w:rsidRPr="002F0098" w:rsidR="001D1588" w:rsidTr="0EA3A7E2" w14:paraId="26128205" w14:textId="77777777">
        <w:tc>
          <w:tcPr>
            <w:tcW w:w="1809" w:type="dxa"/>
            <w:shd w:val="clear" w:color="auto" w:fill="auto"/>
            <w:tcMar/>
          </w:tcPr>
          <w:p w:rsidRPr="002F0098" w:rsidR="001D1588" w:rsidP="00AD66D1" w:rsidRDefault="001D1588" w14:paraId="26128200" w14:textId="77777777">
            <w:pPr>
              <w:rPr>
                <w:rFonts w:ascii="Arial" w:hAnsi="Arial" w:cs="Arial"/>
                <w:b/>
                <w:sz w:val="21"/>
                <w:szCs w:val="21"/>
              </w:rPr>
            </w:pPr>
            <w:r w:rsidRPr="002F0098">
              <w:rPr>
                <w:rFonts w:ascii="Arial" w:hAnsi="Arial" w:cs="Arial"/>
                <w:b/>
                <w:sz w:val="21"/>
                <w:szCs w:val="21"/>
              </w:rPr>
              <w:t>Date of Change</w:t>
            </w:r>
          </w:p>
        </w:tc>
        <w:tc>
          <w:tcPr>
            <w:tcW w:w="2982" w:type="dxa"/>
            <w:shd w:val="clear" w:color="auto" w:fill="auto"/>
            <w:tcMar/>
          </w:tcPr>
          <w:p w:rsidRPr="002F0098" w:rsidR="001D1588" w:rsidP="00AD66D1" w:rsidRDefault="001D1588" w14:paraId="26128201" w14:textId="77777777">
            <w:pPr>
              <w:rPr>
                <w:rFonts w:ascii="Arial" w:hAnsi="Arial" w:cs="Arial"/>
                <w:b/>
                <w:sz w:val="21"/>
                <w:szCs w:val="21"/>
              </w:rPr>
            </w:pPr>
            <w:r w:rsidRPr="002F0098">
              <w:rPr>
                <w:rFonts w:ascii="Arial" w:hAnsi="Arial" w:cs="Arial"/>
                <w:b/>
                <w:sz w:val="21"/>
                <w:szCs w:val="21"/>
              </w:rPr>
              <w:t>Changes made</w:t>
            </w:r>
          </w:p>
        </w:tc>
        <w:tc>
          <w:tcPr>
            <w:tcW w:w="1326" w:type="dxa"/>
            <w:shd w:val="clear" w:color="auto" w:fill="auto"/>
            <w:tcMar/>
          </w:tcPr>
          <w:p w:rsidRPr="002F0098" w:rsidR="001D1588" w:rsidP="00AD66D1" w:rsidRDefault="001D1588" w14:paraId="26128202" w14:textId="77777777">
            <w:pPr>
              <w:rPr>
                <w:rFonts w:ascii="Arial" w:hAnsi="Arial" w:cs="Arial"/>
                <w:b/>
                <w:sz w:val="21"/>
                <w:szCs w:val="21"/>
              </w:rPr>
            </w:pPr>
            <w:r w:rsidRPr="002F0098">
              <w:rPr>
                <w:rFonts w:ascii="Arial" w:hAnsi="Arial" w:cs="Arial"/>
                <w:b/>
                <w:sz w:val="21"/>
                <w:szCs w:val="21"/>
              </w:rPr>
              <w:t>Location of changes</w:t>
            </w:r>
          </w:p>
        </w:tc>
        <w:tc>
          <w:tcPr>
            <w:tcW w:w="1871" w:type="dxa"/>
            <w:shd w:val="clear" w:color="auto" w:fill="auto"/>
            <w:tcMar/>
          </w:tcPr>
          <w:p w:rsidRPr="002F0098" w:rsidR="001D1588" w:rsidP="00AD66D1" w:rsidRDefault="001D1588" w14:paraId="26128203" w14:textId="77777777">
            <w:pPr>
              <w:rPr>
                <w:rFonts w:ascii="Arial" w:hAnsi="Arial" w:cs="Arial"/>
                <w:b/>
                <w:sz w:val="21"/>
                <w:szCs w:val="21"/>
              </w:rPr>
            </w:pPr>
            <w:r w:rsidRPr="002F0098">
              <w:rPr>
                <w:rFonts w:ascii="Arial" w:hAnsi="Arial" w:cs="Arial"/>
                <w:b/>
                <w:sz w:val="21"/>
                <w:szCs w:val="21"/>
              </w:rPr>
              <w:t>Changes approved</w:t>
            </w:r>
          </w:p>
        </w:tc>
        <w:tc>
          <w:tcPr>
            <w:tcW w:w="1588" w:type="dxa"/>
            <w:shd w:val="clear" w:color="auto" w:fill="auto"/>
            <w:tcMar/>
          </w:tcPr>
          <w:p w:rsidRPr="002F0098" w:rsidR="001D1588" w:rsidP="00AD66D1" w:rsidRDefault="001D1588" w14:paraId="26128204" w14:textId="77777777">
            <w:pPr>
              <w:rPr>
                <w:rFonts w:ascii="Arial" w:hAnsi="Arial" w:cs="Arial"/>
                <w:b/>
                <w:sz w:val="21"/>
                <w:szCs w:val="21"/>
              </w:rPr>
            </w:pPr>
            <w:r w:rsidRPr="002F0098">
              <w:rPr>
                <w:rFonts w:ascii="Arial" w:hAnsi="Arial" w:cs="Arial"/>
                <w:b/>
                <w:sz w:val="21"/>
                <w:szCs w:val="21"/>
              </w:rPr>
              <w:t>Version Control</w:t>
            </w:r>
          </w:p>
        </w:tc>
      </w:tr>
      <w:tr w:rsidRPr="002F0098" w:rsidR="001D1588" w:rsidTr="0EA3A7E2" w14:paraId="2612820B" w14:textId="77777777">
        <w:tc>
          <w:tcPr>
            <w:tcW w:w="1809" w:type="dxa"/>
            <w:tcBorders>
              <w:bottom w:val="single" w:color="auto" w:sz="4" w:space="0"/>
            </w:tcBorders>
            <w:shd w:val="clear" w:color="auto" w:fill="auto"/>
            <w:tcMar/>
          </w:tcPr>
          <w:p w:rsidRPr="00AD3F28" w:rsidR="001D1588" w:rsidP="00AD66D1" w:rsidRDefault="001D1588" w14:paraId="26128206" w14:textId="77777777">
            <w:pPr>
              <w:rPr>
                <w:rFonts w:ascii="Arial" w:hAnsi="Arial" w:cs="Arial"/>
                <w:szCs w:val="22"/>
              </w:rPr>
            </w:pPr>
            <w:r w:rsidRPr="00AD3F28">
              <w:rPr>
                <w:rFonts w:ascii="Arial" w:hAnsi="Arial" w:cs="Arial"/>
                <w:szCs w:val="22"/>
              </w:rPr>
              <w:t>November 2014</w:t>
            </w:r>
          </w:p>
        </w:tc>
        <w:tc>
          <w:tcPr>
            <w:tcW w:w="2982" w:type="dxa"/>
            <w:tcBorders>
              <w:bottom w:val="single" w:color="auto" w:sz="4" w:space="0"/>
            </w:tcBorders>
            <w:shd w:val="clear" w:color="auto" w:fill="auto"/>
            <w:tcMar/>
          </w:tcPr>
          <w:p w:rsidRPr="00AD3F28" w:rsidR="001D1588" w:rsidP="00AD66D1" w:rsidRDefault="001D1588" w14:paraId="26128207" w14:textId="77777777">
            <w:pPr>
              <w:rPr>
                <w:rFonts w:ascii="Arial" w:hAnsi="Arial" w:cs="Arial"/>
                <w:szCs w:val="22"/>
              </w:rPr>
            </w:pPr>
            <w:r w:rsidRPr="00AD3F28">
              <w:rPr>
                <w:rFonts w:ascii="Arial" w:hAnsi="Arial" w:cs="Arial"/>
                <w:szCs w:val="22"/>
              </w:rPr>
              <w:t>Document review</w:t>
            </w:r>
          </w:p>
        </w:tc>
        <w:tc>
          <w:tcPr>
            <w:tcW w:w="1326" w:type="dxa"/>
            <w:tcBorders>
              <w:bottom w:val="single" w:color="auto" w:sz="4" w:space="0"/>
            </w:tcBorders>
            <w:shd w:val="clear" w:color="auto" w:fill="auto"/>
            <w:tcMar/>
          </w:tcPr>
          <w:p w:rsidRPr="00AD3F28" w:rsidR="001D1588" w:rsidP="00AD66D1" w:rsidRDefault="001D1588" w14:paraId="26128208" w14:textId="77777777">
            <w:pPr>
              <w:rPr>
                <w:rFonts w:ascii="Arial" w:hAnsi="Arial" w:cs="Arial"/>
                <w:szCs w:val="22"/>
              </w:rPr>
            </w:pPr>
            <w:r w:rsidRPr="00AD3F28">
              <w:rPr>
                <w:rFonts w:ascii="Arial" w:hAnsi="Arial" w:cs="Arial"/>
                <w:szCs w:val="22"/>
              </w:rPr>
              <w:t>No changes</w:t>
            </w:r>
          </w:p>
        </w:tc>
        <w:tc>
          <w:tcPr>
            <w:tcW w:w="1871" w:type="dxa"/>
            <w:tcBorders>
              <w:bottom w:val="single" w:color="auto" w:sz="4" w:space="0"/>
            </w:tcBorders>
            <w:shd w:val="clear" w:color="auto" w:fill="auto"/>
            <w:tcMar/>
          </w:tcPr>
          <w:p w:rsidRPr="00AD3F28" w:rsidR="001D1588" w:rsidP="00AD66D1" w:rsidRDefault="001D1588" w14:paraId="26128209" w14:textId="77777777">
            <w:pPr>
              <w:rPr>
                <w:rFonts w:ascii="Arial" w:hAnsi="Arial" w:cs="Arial"/>
                <w:szCs w:val="22"/>
              </w:rPr>
            </w:pPr>
            <w:r w:rsidRPr="00AD3F28">
              <w:rPr>
                <w:rFonts w:ascii="Arial" w:hAnsi="Arial" w:cs="Arial"/>
                <w:szCs w:val="22"/>
              </w:rPr>
              <w:t>November 2014</w:t>
            </w:r>
          </w:p>
        </w:tc>
        <w:tc>
          <w:tcPr>
            <w:tcW w:w="1588" w:type="dxa"/>
            <w:tcBorders>
              <w:bottom w:val="single" w:color="auto" w:sz="4" w:space="0"/>
            </w:tcBorders>
            <w:shd w:val="clear" w:color="auto" w:fill="auto"/>
            <w:tcMar/>
          </w:tcPr>
          <w:p w:rsidRPr="00AD3F28" w:rsidR="001D1588" w:rsidP="00AD66D1" w:rsidRDefault="001D1588" w14:paraId="2612820A" w14:textId="77777777">
            <w:pPr>
              <w:rPr>
                <w:rFonts w:ascii="Arial" w:hAnsi="Arial" w:cs="Arial"/>
                <w:szCs w:val="22"/>
              </w:rPr>
            </w:pPr>
            <w:r>
              <w:rPr>
                <w:rFonts w:ascii="Arial" w:hAnsi="Arial" w:cs="Arial"/>
                <w:szCs w:val="22"/>
              </w:rPr>
              <w:t>1</w:t>
            </w:r>
          </w:p>
        </w:tc>
      </w:tr>
      <w:tr w:rsidRPr="002F0098" w:rsidR="001D1588" w:rsidTr="0EA3A7E2" w14:paraId="26128211" w14:textId="77777777">
        <w:tc>
          <w:tcPr>
            <w:tcW w:w="1809" w:type="dxa"/>
            <w:shd w:val="clear" w:color="auto" w:fill="auto"/>
            <w:tcMar/>
          </w:tcPr>
          <w:p w:rsidRPr="00AD3F28" w:rsidR="001D1588" w:rsidP="00AD66D1" w:rsidRDefault="001D1588" w14:paraId="2612820C" w14:textId="77777777">
            <w:pPr>
              <w:rPr>
                <w:rFonts w:ascii="Arial" w:hAnsi="Arial" w:cs="Arial"/>
                <w:szCs w:val="22"/>
              </w:rPr>
            </w:pPr>
            <w:r>
              <w:rPr>
                <w:rFonts w:ascii="Arial" w:hAnsi="Arial" w:cs="Arial"/>
                <w:szCs w:val="22"/>
              </w:rPr>
              <w:t>February 2015</w:t>
            </w:r>
          </w:p>
        </w:tc>
        <w:tc>
          <w:tcPr>
            <w:tcW w:w="2982" w:type="dxa"/>
            <w:shd w:val="clear" w:color="auto" w:fill="auto"/>
            <w:tcMar/>
          </w:tcPr>
          <w:p w:rsidRPr="00AD3F28" w:rsidR="001D1588" w:rsidP="00AD66D1" w:rsidRDefault="001D1588" w14:paraId="2612820D" w14:textId="77777777">
            <w:pPr>
              <w:rPr>
                <w:rFonts w:ascii="Arial" w:hAnsi="Arial" w:cs="Arial"/>
                <w:szCs w:val="22"/>
              </w:rPr>
            </w:pPr>
            <w:r>
              <w:rPr>
                <w:rFonts w:ascii="Arial" w:hAnsi="Arial" w:cs="Arial"/>
                <w:szCs w:val="22"/>
              </w:rPr>
              <w:t>Update to incorporate GP Practices</w:t>
            </w:r>
          </w:p>
        </w:tc>
        <w:tc>
          <w:tcPr>
            <w:tcW w:w="1326" w:type="dxa"/>
            <w:shd w:val="clear" w:color="auto" w:fill="auto"/>
            <w:tcMar/>
          </w:tcPr>
          <w:p w:rsidRPr="00AD3F28" w:rsidR="001D1588" w:rsidP="00AD66D1" w:rsidRDefault="001D1588" w14:paraId="2612820E" w14:textId="77777777">
            <w:pPr>
              <w:rPr>
                <w:rFonts w:ascii="Arial" w:hAnsi="Arial" w:cs="Arial"/>
                <w:szCs w:val="22"/>
              </w:rPr>
            </w:pPr>
            <w:r>
              <w:rPr>
                <w:rFonts w:ascii="Arial" w:hAnsi="Arial" w:cs="Arial"/>
                <w:szCs w:val="22"/>
              </w:rPr>
              <w:t>Pages: 5 and 7</w:t>
            </w:r>
          </w:p>
        </w:tc>
        <w:tc>
          <w:tcPr>
            <w:tcW w:w="1871" w:type="dxa"/>
            <w:shd w:val="clear" w:color="auto" w:fill="auto"/>
            <w:tcMar/>
          </w:tcPr>
          <w:p w:rsidRPr="00AD3F28" w:rsidR="001D1588" w:rsidP="00AD66D1" w:rsidRDefault="001D1588" w14:paraId="2612820F" w14:textId="77777777">
            <w:pPr>
              <w:rPr>
                <w:rFonts w:ascii="Arial" w:hAnsi="Arial" w:cs="Arial"/>
                <w:szCs w:val="22"/>
              </w:rPr>
            </w:pPr>
            <w:r>
              <w:rPr>
                <w:rFonts w:ascii="Arial" w:hAnsi="Arial" w:cs="Arial"/>
                <w:szCs w:val="22"/>
              </w:rPr>
              <w:t>May 2015</w:t>
            </w:r>
          </w:p>
        </w:tc>
        <w:tc>
          <w:tcPr>
            <w:tcW w:w="1588" w:type="dxa"/>
            <w:shd w:val="clear" w:color="auto" w:fill="auto"/>
            <w:tcMar/>
          </w:tcPr>
          <w:p w:rsidR="001D1588" w:rsidP="00AD66D1" w:rsidRDefault="001D1588" w14:paraId="26128210" w14:textId="77777777">
            <w:pPr>
              <w:rPr>
                <w:rFonts w:ascii="Arial" w:hAnsi="Arial" w:cs="Arial"/>
                <w:szCs w:val="22"/>
              </w:rPr>
            </w:pPr>
            <w:r>
              <w:rPr>
                <w:rFonts w:ascii="Arial" w:hAnsi="Arial" w:cs="Arial"/>
                <w:szCs w:val="22"/>
              </w:rPr>
              <w:t>2</w:t>
            </w:r>
          </w:p>
        </w:tc>
      </w:tr>
      <w:tr w:rsidRPr="002F0098" w:rsidR="001D1588" w:rsidTr="0EA3A7E2" w14:paraId="26128217" w14:textId="77777777">
        <w:tc>
          <w:tcPr>
            <w:tcW w:w="1809" w:type="dxa"/>
            <w:shd w:val="clear" w:color="auto" w:fill="auto"/>
            <w:tcMar/>
          </w:tcPr>
          <w:p w:rsidR="001D1588" w:rsidP="00AD66D1" w:rsidRDefault="001D1588" w14:paraId="26128212" w14:textId="77777777">
            <w:pPr>
              <w:rPr>
                <w:rFonts w:ascii="Arial" w:hAnsi="Arial" w:cs="Arial"/>
                <w:szCs w:val="22"/>
              </w:rPr>
            </w:pPr>
            <w:r>
              <w:rPr>
                <w:rFonts w:ascii="Arial" w:hAnsi="Arial" w:cs="Arial"/>
                <w:szCs w:val="22"/>
              </w:rPr>
              <w:t>November 2016</w:t>
            </w:r>
          </w:p>
        </w:tc>
        <w:tc>
          <w:tcPr>
            <w:tcW w:w="2982" w:type="dxa"/>
            <w:shd w:val="clear" w:color="auto" w:fill="auto"/>
            <w:tcMar/>
          </w:tcPr>
          <w:p w:rsidR="001D1588" w:rsidP="00AD66D1" w:rsidRDefault="001D1588" w14:paraId="26128213" w14:textId="77777777">
            <w:pPr>
              <w:rPr>
                <w:rFonts w:ascii="Arial" w:hAnsi="Arial" w:cs="Arial"/>
                <w:szCs w:val="22"/>
              </w:rPr>
            </w:pPr>
            <w:r>
              <w:rPr>
                <w:rFonts w:ascii="Arial" w:hAnsi="Arial" w:cs="Arial"/>
                <w:szCs w:val="22"/>
              </w:rPr>
              <w:t>Document review</w:t>
            </w:r>
          </w:p>
        </w:tc>
        <w:tc>
          <w:tcPr>
            <w:tcW w:w="1326" w:type="dxa"/>
            <w:shd w:val="clear" w:color="auto" w:fill="auto"/>
            <w:tcMar/>
          </w:tcPr>
          <w:p w:rsidR="001D1588" w:rsidP="00AD66D1" w:rsidRDefault="001D1588" w14:paraId="26128214" w14:textId="77777777">
            <w:pPr>
              <w:rPr>
                <w:rFonts w:ascii="Arial" w:hAnsi="Arial" w:cs="Arial"/>
                <w:szCs w:val="22"/>
              </w:rPr>
            </w:pPr>
            <w:r>
              <w:rPr>
                <w:rFonts w:ascii="Arial" w:hAnsi="Arial" w:cs="Arial"/>
                <w:szCs w:val="22"/>
              </w:rPr>
              <w:t>No changes</w:t>
            </w:r>
          </w:p>
        </w:tc>
        <w:tc>
          <w:tcPr>
            <w:tcW w:w="1871" w:type="dxa"/>
            <w:shd w:val="clear" w:color="auto" w:fill="auto"/>
            <w:tcMar/>
          </w:tcPr>
          <w:p w:rsidR="001D1588" w:rsidP="00AD66D1" w:rsidRDefault="001D1588" w14:paraId="26128215" w14:textId="77777777">
            <w:pPr>
              <w:rPr>
                <w:rFonts w:ascii="Arial" w:hAnsi="Arial" w:cs="Arial"/>
                <w:szCs w:val="22"/>
              </w:rPr>
            </w:pPr>
            <w:r>
              <w:rPr>
                <w:rFonts w:ascii="Arial" w:hAnsi="Arial" w:cs="Arial"/>
                <w:szCs w:val="22"/>
              </w:rPr>
              <w:t>November 2016</w:t>
            </w:r>
          </w:p>
        </w:tc>
        <w:tc>
          <w:tcPr>
            <w:tcW w:w="1588" w:type="dxa"/>
            <w:shd w:val="clear" w:color="auto" w:fill="auto"/>
            <w:tcMar/>
          </w:tcPr>
          <w:p w:rsidR="001D1588" w:rsidP="00AD66D1" w:rsidRDefault="001D1588" w14:paraId="26128216" w14:textId="77777777">
            <w:pPr>
              <w:rPr>
                <w:rFonts w:ascii="Arial" w:hAnsi="Arial" w:cs="Arial"/>
                <w:szCs w:val="22"/>
              </w:rPr>
            </w:pPr>
            <w:r>
              <w:rPr>
                <w:rFonts w:ascii="Arial" w:hAnsi="Arial" w:cs="Arial"/>
                <w:szCs w:val="22"/>
              </w:rPr>
              <w:t>3</w:t>
            </w:r>
          </w:p>
        </w:tc>
      </w:tr>
      <w:tr w:rsidRPr="002F0098" w:rsidR="00ED35C4" w:rsidTr="0EA3A7E2" w14:paraId="7CC7709D" w14:textId="77777777">
        <w:tc>
          <w:tcPr>
            <w:tcW w:w="1809" w:type="dxa"/>
            <w:shd w:val="clear" w:color="auto" w:fill="auto"/>
            <w:tcMar/>
          </w:tcPr>
          <w:p w:rsidR="00ED35C4" w:rsidP="00AD66D1" w:rsidRDefault="00ED35C4" w14:paraId="34EECADB" w14:textId="24746BA3">
            <w:pPr>
              <w:rPr>
                <w:rFonts w:ascii="Arial" w:hAnsi="Arial" w:cs="Arial"/>
                <w:szCs w:val="22"/>
              </w:rPr>
            </w:pPr>
            <w:r>
              <w:rPr>
                <w:rFonts w:ascii="Arial" w:hAnsi="Arial" w:cs="Arial"/>
                <w:szCs w:val="22"/>
              </w:rPr>
              <w:t xml:space="preserve">May 2019 </w:t>
            </w:r>
          </w:p>
        </w:tc>
        <w:tc>
          <w:tcPr>
            <w:tcW w:w="2982" w:type="dxa"/>
            <w:shd w:val="clear" w:color="auto" w:fill="auto"/>
            <w:tcMar/>
          </w:tcPr>
          <w:p w:rsidR="00ED35C4" w:rsidP="00AD66D1" w:rsidRDefault="00ED35C4" w14:paraId="47E8FA71" w14:textId="4E628227">
            <w:pPr>
              <w:rPr>
                <w:rFonts w:ascii="Arial" w:hAnsi="Arial" w:cs="Arial"/>
                <w:szCs w:val="22"/>
              </w:rPr>
            </w:pPr>
            <w:r>
              <w:rPr>
                <w:rFonts w:ascii="Arial" w:hAnsi="Arial" w:cs="Arial"/>
                <w:szCs w:val="22"/>
              </w:rPr>
              <w:t xml:space="preserve">Review – No Changes </w:t>
            </w:r>
          </w:p>
        </w:tc>
        <w:tc>
          <w:tcPr>
            <w:tcW w:w="1326" w:type="dxa"/>
            <w:shd w:val="clear" w:color="auto" w:fill="auto"/>
            <w:tcMar/>
          </w:tcPr>
          <w:p w:rsidR="00ED35C4" w:rsidP="00AD66D1" w:rsidRDefault="00ED35C4" w14:paraId="4FDC9472" w14:textId="77777777">
            <w:pPr>
              <w:rPr>
                <w:rFonts w:ascii="Arial" w:hAnsi="Arial" w:cs="Arial"/>
                <w:szCs w:val="22"/>
              </w:rPr>
            </w:pPr>
          </w:p>
        </w:tc>
        <w:tc>
          <w:tcPr>
            <w:tcW w:w="1871" w:type="dxa"/>
            <w:shd w:val="clear" w:color="auto" w:fill="auto"/>
            <w:tcMar/>
          </w:tcPr>
          <w:p w:rsidR="00ED35C4" w:rsidP="00AD66D1" w:rsidRDefault="00ED35C4" w14:paraId="5C37B99F" w14:textId="77777777">
            <w:pPr>
              <w:rPr>
                <w:rFonts w:ascii="Arial" w:hAnsi="Arial" w:cs="Arial"/>
                <w:szCs w:val="22"/>
              </w:rPr>
            </w:pPr>
          </w:p>
        </w:tc>
        <w:tc>
          <w:tcPr>
            <w:tcW w:w="1588" w:type="dxa"/>
            <w:shd w:val="clear" w:color="auto" w:fill="auto"/>
            <w:tcMar/>
          </w:tcPr>
          <w:p w:rsidR="00ED35C4" w:rsidP="00AD66D1" w:rsidRDefault="00ED35C4" w14:paraId="60D8EB4A" w14:textId="3427E2DE">
            <w:pPr>
              <w:rPr>
                <w:rFonts w:ascii="Arial" w:hAnsi="Arial" w:cs="Arial"/>
                <w:szCs w:val="22"/>
              </w:rPr>
            </w:pPr>
            <w:r>
              <w:rPr>
                <w:rFonts w:ascii="Arial" w:hAnsi="Arial" w:cs="Arial"/>
                <w:szCs w:val="22"/>
              </w:rPr>
              <w:t>4</w:t>
            </w:r>
          </w:p>
        </w:tc>
      </w:tr>
      <w:tr w:rsidR="2F6CABC5" w:rsidTr="0EA3A7E2" w14:paraId="3D6EAB35">
        <w:tc>
          <w:tcPr>
            <w:tcW w:w="1809" w:type="dxa"/>
            <w:shd w:val="clear" w:color="auto" w:fill="auto"/>
            <w:tcMar/>
          </w:tcPr>
          <w:p w:rsidR="22E75584" w:rsidP="2F6CABC5" w:rsidRDefault="22E75584" w14:paraId="4F9E1E86" w14:textId="7ADBD312">
            <w:pPr>
              <w:pStyle w:val="Normal"/>
              <w:rPr>
                <w:rFonts w:ascii="CG Times (W1)" w:hAnsi="CG Times (W1)" w:eastAsia="Times New Roman" w:cs="Times New Roman"/>
                <w:sz w:val="22"/>
                <w:szCs w:val="22"/>
              </w:rPr>
            </w:pPr>
            <w:r w:rsidRPr="2F6CABC5" w:rsidR="22E75584">
              <w:rPr>
                <w:rFonts w:ascii="CG Times (W1)" w:hAnsi="CG Times (W1)" w:eastAsia="Times New Roman" w:cs="Times New Roman"/>
                <w:sz w:val="22"/>
                <w:szCs w:val="22"/>
              </w:rPr>
              <w:t>December 2021</w:t>
            </w:r>
          </w:p>
        </w:tc>
        <w:tc>
          <w:tcPr>
            <w:tcW w:w="2982" w:type="dxa"/>
            <w:shd w:val="clear" w:color="auto" w:fill="auto"/>
            <w:tcMar/>
          </w:tcPr>
          <w:p w:rsidR="22E75584" w:rsidP="2F6CABC5" w:rsidRDefault="22E75584" w14:paraId="40E4D062" w14:textId="6828E8D9">
            <w:pPr>
              <w:pStyle w:val="Normal"/>
              <w:rPr>
                <w:rFonts w:ascii="CG Times (W1)" w:hAnsi="CG Times (W1)" w:eastAsia="Times New Roman" w:cs="Times New Roman"/>
                <w:sz w:val="22"/>
                <w:szCs w:val="22"/>
              </w:rPr>
            </w:pPr>
            <w:r w:rsidRPr="2F6CABC5" w:rsidR="22E75584">
              <w:rPr>
                <w:rFonts w:ascii="CG Times (W1)" w:hAnsi="CG Times (W1)" w:eastAsia="Times New Roman" w:cs="Times New Roman"/>
                <w:sz w:val="22"/>
                <w:szCs w:val="22"/>
              </w:rPr>
              <w:t xml:space="preserve">Document Review </w:t>
            </w:r>
          </w:p>
        </w:tc>
        <w:tc>
          <w:tcPr>
            <w:tcW w:w="1326" w:type="dxa"/>
            <w:shd w:val="clear" w:color="auto" w:fill="auto"/>
            <w:tcMar/>
          </w:tcPr>
          <w:p w:rsidR="22E75584" w:rsidP="2F6CABC5" w:rsidRDefault="22E75584" w14:paraId="108CB8E3" w14:textId="7C73725B">
            <w:pPr>
              <w:pStyle w:val="Normal"/>
              <w:rPr>
                <w:rFonts w:ascii="CG Times (W1)" w:hAnsi="CG Times (W1)" w:eastAsia="Times New Roman" w:cs="Times New Roman"/>
                <w:sz w:val="22"/>
                <w:szCs w:val="22"/>
              </w:rPr>
            </w:pPr>
            <w:r w:rsidRPr="2F6CABC5" w:rsidR="22E75584">
              <w:rPr>
                <w:rFonts w:ascii="CG Times (W1)" w:hAnsi="CG Times (W1)" w:eastAsia="Times New Roman" w:cs="Times New Roman"/>
                <w:sz w:val="22"/>
                <w:szCs w:val="22"/>
              </w:rPr>
              <w:t xml:space="preserve">No changes </w:t>
            </w:r>
          </w:p>
        </w:tc>
        <w:tc>
          <w:tcPr>
            <w:tcW w:w="1871" w:type="dxa"/>
            <w:shd w:val="clear" w:color="auto" w:fill="auto"/>
            <w:tcMar/>
          </w:tcPr>
          <w:p w:rsidR="2F6CABC5" w:rsidP="2F6CABC5" w:rsidRDefault="2F6CABC5" w14:paraId="5CE721C9" w14:textId="552BC19D">
            <w:pPr>
              <w:pStyle w:val="Normal"/>
              <w:rPr>
                <w:rFonts w:ascii="CG Times (W1)" w:hAnsi="CG Times (W1)" w:eastAsia="Times New Roman" w:cs="Times New Roman"/>
                <w:sz w:val="22"/>
                <w:szCs w:val="22"/>
              </w:rPr>
            </w:pPr>
          </w:p>
        </w:tc>
        <w:tc>
          <w:tcPr>
            <w:tcW w:w="1588" w:type="dxa"/>
            <w:shd w:val="clear" w:color="auto" w:fill="auto"/>
            <w:tcMar/>
          </w:tcPr>
          <w:p w:rsidR="22E75584" w:rsidP="2F6CABC5" w:rsidRDefault="22E75584" w14:paraId="771F6E30" w14:textId="7116217D">
            <w:pPr>
              <w:pStyle w:val="Normal"/>
              <w:rPr>
                <w:rFonts w:ascii="CG Times (W1)" w:hAnsi="CG Times (W1)" w:eastAsia="Times New Roman" w:cs="Times New Roman"/>
                <w:sz w:val="22"/>
                <w:szCs w:val="22"/>
              </w:rPr>
            </w:pPr>
            <w:r w:rsidRPr="2F6CABC5" w:rsidR="22E75584">
              <w:rPr>
                <w:rFonts w:ascii="CG Times (W1)" w:hAnsi="CG Times (W1)" w:eastAsia="Times New Roman" w:cs="Times New Roman"/>
                <w:sz w:val="22"/>
                <w:szCs w:val="22"/>
              </w:rPr>
              <w:t>5</w:t>
            </w:r>
          </w:p>
        </w:tc>
      </w:tr>
      <w:tr w:rsidR="2605EA7C" w:rsidTr="0EA3A7E2" w14:paraId="1CC016B3">
        <w:trPr>
          <w:trHeight w:val="300"/>
        </w:trPr>
        <w:tc>
          <w:tcPr>
            <w:tcW w:w="1809" w:type="dxa"/>
            <w:shd w:val="clear" w:color="auto" w:fill="auto"/>
            <w:tcMar/>
          </w:tcPr>
          <w:p w:rsidR="05784329" w:rsidP="2605EA7C" w:rsidRDefault="05784329" w14:paraId="3CD4570F" w14:textId="3785DF65">
            <w:pPr>
              <w:pStyle w:val="Normal"/>
              <w:rPr>
                <w:rFonts w:ascii="CG Times (W1)" w:hAnsi="CG Times (W1)" w:eastAsia="Times New Roman" w:cs="Times New Roman"/>
                <w:sz w:val="22"/>
                <w:szCs w:val="22"/>
              </w:rPr>
            </w:pPr>
            <w:r w:rsidRPr="2605EA7C" w:rsidR="05784329">
              <w:rPr>
                <w:rFonts w:ascii="CG Times (W1)" w:hAnsi="CG Times (W1)" w:eastAsia="Times New Roman" w:cs="Times New Roman"/>
                <w:sz w:val="22"/>
                <w:szCs w:val="22"/>
              </w:rPr>
              <w:t xml:space="preserve">May 2023 </w:t>
            </w:r>
          </w:p>
        </w:tc>
        <w:tc>
          <w:tcPr>
            <w:tcW w:w="2982" w:type="dxa"/>
            <w:shd w:val="clear" w:color="auto" w:fill="auto"/>
            <w:tcMar/>
          </w:tcPr>
          <w:p w:rsidR="05784329" w:rsidP="2605EA7C" w:rsidRDefault="05784329" w14:paraId="10F9B5D1" w14:textId="3D30A928">
            <w:pPr>
              <w:pStyle w:val="Normal"/>
              <w:rPr>
                <w:rFonts w:ascii="CG Times (W1)" w:hAnsi="CG Times (W1)" w:eastAsia="Times New Roman" w:cs="Times New Roman"/>
                <w:sz w:val="22"/>
                <w:szCs w:val="22"/>
              </w:rPr>
            </w:pPr>
            <w:r w:rsidRPr="2605EA7C" w:rsidR="05784329">
              <w:rPr>
                <w:rFonts w:ascii="CG Times (W1)" w:hAnsi="CG Times (W1)" w:eastAsia="Times New Roman" w:cs="Times New Roman"/>
                <w:sz w:val="22"/>
                <w:szCs w:val="22"/>
              </w:rPr>
              <w:t xml:space="preserve">Equality Impact Assessment </w:t>
            </w:r>
          </w:p>
        </w:tc>
        <w:tc>
          <w:tcPr>
            <w:tcW w:w="1326" w:type="dxa"/>
            <w:shd w:val="clear" w:color="auto" w:fill="auto"/>
            <w:tcMar/>
          </w:tcPr>
          <w:p w:rsidR="05784329" w:rsidP="2605EA7C" w:rsidRDefault="05784329" w14:paraId="30770495" w14:textId="1A4713C1">
            <w:pPr>
              <w:pStyle w:val="Normal"/>
              <w:rPr>
                <w:rFonts w:ascii="CG Times (W1)" w:hAnsi="CG Times (W1)" w:eastAsia="Times New Roman" w:cs="Times New Roman"/>
                <w:sz w:val="22"/>
                <w:szCs w:val="22"/>
              </w:rPr>
            </w:pPr>
            <w:r w:rsidRPr="2605EA7C" w:rsidR="05784329">
              <w:rPr>
                <w:rFonts w:ascii="CG Times (W1)" w:hAnsi="CG Times (W1)" w:eastAsia="Times New Roman" w:cs="Times New Roman"/>
                <w:sz w:val="22"/>
                <w:szCs w:val="22"/>
              </w:rPr>
              <w:t>Page 9</w:t>
            </w:r>
          </w:p>
        </w:tc>
        <w:tc>
          <w:tcPr>
            <w:tcW w:w="1871" w:type="dxa"/>
            <w:shd w:val="clear" w:color="auto" w:fill="auto"/>
            <w:tcMar/>
          </w:tcPr>
          <w:p w:rsidR="05784329" w:rsidP="2605EA7C" w:rsidRDefault="05784329" w14:paraId="7D7CA456" w14:textId="4AE6E8CB">
            <w:pPr>
              <w:pStyle w:val="Normal"/>
              <w:rPr>
                <w:rFonts w:ascii="CG Times (W1)" w:hAnsi="CG Times (W1)" w:eastAsia="Times New Roman" w:cs="Times New Roman"/>
                <w:sz w:val="22"/>
                <w:szCs w:val="22"/>
              </w:rPr>
            </w:pPr>
            <w:r w:rsidRPr="2605EA7C" w:rsidR="05784329">
              <w:rPr>
                <w:rFonts w:ascii="CG Times (W1)" w:hAnsi="CG Times (W1)" w:eastAsia="Times New Roman" w:cs="Times New Roman"/>
                <w:sz w:val="22"/>
                <w:szCs w:val="22"/>
              </w:rPr>
              <w:t>30</w:t>
            </w:r>
            <w:r w:rsidRPr="2605EA7C" w:rsidR="05784329">
              <w:rPr>
                <w:rFonts w:ascii="CG Times (W1)" w:hAnsi="CG Times (W1)" w:eastAsia="Times New Roman" w:cs="Times New Roman"/>
                <w:sz w:val="22"/>
                <w:szCs w:val="22"/>
                <w:vertAlign w:val="superscript"/>
              </w:rPr>
              <w:t>th</w:t>
            </w:r>
            <w:r w:rsidRPr="2605EA7C" w:rsidR="05784329">
              <w:rPr>
                <w:rFonts w:ascii="CG Times (W1)" w:hAnsi="CG Times (W1)" w:eastAsia="Times New Roman" w:cs="Times New Roman"/>
                <w:sz w:val="22"/>
                <w:szCs w:val="22"/>
              </w:rPr>
              <w:t xml:space="preserve"> May 2023</w:t>
            </w:r>
          </w:p>
        </w:tc>
        <w:tc>
          <w:tcPr>
            <w:tcW w:w="1588" w:type="dxa"/>
            <w:shd w:val="clear" w:color="auto" w:fill="auto"/>
            <w:tcMar/>
          </w:tcPr>
          <w:p w:rsidR="05784329" w:rsidP="2605EA7C" w:rsidRDefault="05784329" w14:paraId="27A6594D" w14:textId="20900797">
            <w:pPr>
              <w:pStyle w:val="Normal"/>
              <w:rPr>
                <w:rFonts w:ascii="CG Times (W1)" w:hAnsi="CG Times (W1)" w:eastAsia="Times New Roman" w:cs="Times New Roman"/>
                <w:sz w:val="22"/>
                <w:szCs w:val="22"/>
              </w:rPr>
            </w:pPr>
            <w:r w:rsidRPr="2605EA7C" w:rsidR="05784329">
              <w:rPr>
                <w:rFonts w:ascii="CG Times (W1)" w:hAnsi="CG Times (W1)" w:eastAsia="Times New Roman" w:cs="Times New Roman"/>
                <w:sz w:val="22"/>
                <w:szCs w:val="22"/>
              </w:rPr>
              <w:t>5</w:t>
            </w:r>
          </w:p>
        </w:tc>
      </w:tr>
      <w:tr w:rsidR="0EA3A7E2" w:rsidTr="0EA3A7E2" w14:paraId="5F577348">
        <w:trPr>
          <w:trHeight w:val="300"/>
        </w:trPr>
        <w:tc>
          <w:tcPr>
            <w:tcW w:w="1809" w:type="dxa"/>
            <w:shd w:val="clear" w:color="auto" w:fill="auto"/>
            <w:tcMar/>
          </w:tcPr>
          <w:p w:rsidR="33135551" w:rsidP="0EA3A7E2" w:rsidRDefault="33135551" w14:paraId="6D820C3F" w14:textId="6D5F5A95">
            <w:pPr>
              <w:pStyle w:val="Normal"/>
              <w:rPr>
                <w:rFonts w:ascii="CG Times (W1)" w:hAnsi="CG Times (W1)" w:eastAsia="Times New Roman" w:cs="Times New Roman"/>
                <w:sz w:val="22"/>
                <w:szCs w:val="22"/>
              </w:rPr>
            </w:pPr>
            <w:r w:rsidRPr="0EA3A7E2" w:rsidR="33135551">
              <w:rPr>
                <w:rFonts w:ascii="CG Times (W1)" w:hAnsi="CG Times (W1)" w:eastAsia="Times New Roman" w:cs="Times New Roman"/>
                <w:sz w:val="22"/>
                <w:szCs w:val="22"/>
              </w:rPr>
              <w:t xml:space="preserve">November 2024 </w:t>
            </w:r>
          </w:p>
        </w:tc>
        <w:tc>
          <w:tcPr>
            <w:tcW w:w="2982" w:type="dxa"/>
            <w:shd w:val="clear" w:color="auto" w:fill="auto"/>
            <w:tcMar/>
          </w:tcPr>
          <w:p w:rsidR="33135551" w:rsidP="0EA3A7E2" w:rsidRDefault="33135551" w14:paraId="68AFDA47" w14:textId="2F96EDE4">
            <w:pPr>
              <w:pStyle w:val="Normal"/>
              <w:rPr>
                <w:rFonts w:ascii="CG Times (W1)" w:hAnsi="CG Times (W1)" w:eastAsia="Times New Roman" w:cs="Times New Roman"/>
                <w:sz w:val="22"/>
                <w:szCs w:val="22"/>
              </w:rPr>
            </w:pPr>
            <w:r w:rsidRPr="0EA3A7E2" w:rsidR="33135551">
              <w:rPr>
                <w:rFonts w:ascii="CG Times (W1)" w:hAnsi="CG Times (W1)" w:eastAsia="Times New Roman" w:cs="Times New Roman"/>
                <w:sz w:val="22"/>
                <w:szCs w:val="22"/>
              </w:rPr>
              <w:t xml:space="preserve">Periodic Review – no </w:t>
            </w:r>
            <w:r w:rsidRPr="0EA3A7E2" w:rsidR="33135551">
              <w:rPr>
                <w:rFonts w:ascii="CG Times (W1)" w:hAnsi="CG Times (W1)" w:eastAsia="Times New Roman" w:cs="Times New Roman"/>
                <w:sz w:val="22"/>
                <w:szCs w:val="22"/>
              </w:rPr>
              <w:t>change</w:t>
            </w:r>
            <w:r w:rsidRPr="0EA3A7E2" w:rsidR="33135551">
              <w:rPr>
                <w:rFonts w:ascii="CG Times (W1)" w:hAnsi="CG Times (W1)" w:eastAsia="Times New Roman" w:cs="Times New Roman"/>
                <w:sz w:val="22"/>
                <w:szCs w:val="22"/>
              </w:rPr>
              <w:t xml:space="preserve"> </w:t>
            </w:r>
          </w:p>
        </w:tc>
        <w:tc>
          <w:tcPr>
            <w:tcW w:w="1326" w:type="dxa"/>
            <w:shd w:val="clear" w:color="auto" w:fill="auto"/>
            <w:tcMar/>
          </w:tcPr>
          <w:p w:rsidR="0EA3A7E2" w:rsidP="0EA3A7E2" w:rsidRDefault="0EA3A7E2" w14:paraId="3D3C05D8" w14:textId="18206528">
            <w:pPr>
              <w:pStyle w:val="Normal"/>
              <w:rPr>
                <w:rFonts w:ascii="CG Times (W1)" w:hAnsi="CG Times (W1)" w:eastAsia="Times New Roman" w:cs="Times New Roman"/>
                <w:sz w:val="22"/>
                <w:szCs w:val="22"/>
              </w:rPr>
            </w:pPr>
          </w:p>
        </w:tc>
        <w:tc>
          <w:tcPr>
            <w:tcW w:w="1871" w:type="dxa"/>
            <w:shd w:val="clear" w:color="auto" w:fill="auto"/>
            <w:tcMar/>
          </w:tcPr>
          <w:p w:rsidR="0EA3A7E2" w:rsidP="0EA3A7E2" w:rsidRDefault="0EA3A7E2" w14:paraId="5FB7A397" w14:textId="161E328C">
            <w:pPr>
              <w:pStyle w:val="Normal"/>
              <w:rPr>
                <w:rFonts w:ascii="CG Times (W1)" w:hAnsi="CG Times (W1)" w:eastAsia="Times New Roman" w:cs="Times New Roman"/>
                <w:sz w:val="22"/>
                <w:szCs w:val="22"/>
              </w:rPr>
            </w:pPr>
          </w:p>
        </w:tc>
        <w:tc>
          <w:tcPr>
            <w:tcW w:w="1588" w:type="dxa"/>
            <w:shd w:val="clear" w:color="auto" w:fill="auto"/>
            <w:tcMar/>
          </w:tcPr>
          <w:p w:rsidR="33135551" w:rsidP="0EA3A7E2" w:rsidRDefault="33135551" w14:paraId="302B2F78" w14:textId="6DC6F59C">
            <w:pPr>
              <w:pStyle w:val="Normal"/>
              <w:rPr>
                <w:rFonts w:ascii="CG Times (W1)" w:hAnsi="CG Times (W1)" w:eastAsia="Times New Roman" w:cs="Times New Roman"/>
                <w:sz w:val="22"/>
                <w:szCs w:val="22"/>
              </w:rPr>
            </w:pPr>
            <w:r w:rsidRPr="0EA3A7E2" w:rsidR="33135551">
              <w:rPr>
                <w:rFonts w:ascii="CG Times (W1)" w:hAnsi="CG Times (W1)" w:eastAsia="Times New Roman" w:cs="Times New Roman"/>
                <w:sz w:val="22"/>
                <w:szCs w:val="22"/>
              </w:rPr>
              <w:t>5</w:t>
            </w:r>
          </w:p>
        </w:tc>
      </w:tr>
    </w:tbl>
    <w:p w:rsidR="001D1588" w:rsidP="001D1588" w:rsidRDefault="001D1588" w14:paraId="26128218" w14:textId="77777777">
      <w:pPr>
        <w:rPr>
          <w:rFonts w:ascii="Arial" w:hAnsi="Arial" w:cs="Arial"/>
          <w:b/>
          <w:szCs w:val="22"/>
        </w:rPr>
      </w:pPr>
      <w:r>
        <w:rPr>
          <w:rFonts w:ascii="Arial" w:hAnsi="Arial" w:cs="Arial"/>
          <w:b/>
          <w:szCs w:val="22"/>
        </w:rPr>
        <w:br w:type="page"/>
      </w:r>
      <w:r>
        <w:rPr>
          <w:rFonts w:ascii="Arial" w:hAnsi="Arial" w:cs="Arial"/>
          <w:b/>
          <w:szCs w:val="22"/>
        </w:rPr>
        <w:t>Contents</w:t>
      </w:r>
    </w:p>
    <w:p w:rsidR="001D1588" w:rsidP="001D1588" w:rsidRDefault="001D1588" w14:paraId="26128219" w14:textId="77777777">
      <w:pPr>
        <w:rPr>
          <w:rFonts w:ascii="Arial" w:hAnsi="Arial" w:cs="Arial"/>
          <w:b/>
          <w:szCs w:val="22"/>
        </w:rPr>
      </w:pPr>
    </w:p>
    <w:p w:rsidRPr="00076860" w:rsidR="001D1588" w:rsidP="001D1588" w:rsidRDefault="001D1588" w14:paraId="2612821A" w14:textId="77777777">
      <w:pPr>
        <w:pStyle w:val="ListParagraph"/>
        <w:numPr>
          <w:ilvl w:val="0"/>
          <w:numId w:val="16"/>
        </w:numPr>
        <w:rPr>
          <w:rFonts w:cs="Calibri"/>
        </w:rPr>
      </w:pPr>
      <w:r w:rsidRPr="00076860">
        <w:rPr>
          <w:rFonts w:cs="Calibri"/>
        </w:rPr>
        <w:t>INTRODUCTION………………………………</w:t>
      </w:r>
      <w:r>
        <w:rPr>
          <w:rFonts w:cs="Calibri"/>
        </w:rPr>
        <w:t>…………………………………………………………………………….</w:t>
      </w:r>
      <w:r>
        <w:rPr>
          <w:rFonts w:cs="Calibri"/>
        </w:rPr>
        <w:tab/>
      </w:r>
      <w:r>
        <w:rPr>
          <w:rFonts w:cs="Calibri"/>
        </w:rPr>
        <w:t>5</w:t>
      </w:r>
    </w:p>
    <w:p w:rsidRPr="00076860" w:rsidR="001D1588" w:rsidP="001D1588" w:rsidRDefault="001D1588" w14:paraId="2612821B" w14:textId="77777777">
      <w:pPr>
        <w:pStyle w:val="ListParagraph"/>
        <w:numPr>
          <w:ilvl w:val="0"/>
          <w:numId w:val="16"/>
        </w:numPr>
        <w:rPr>
          <w:rFonts w:cs="Calibri"/>
        </w:rPr>
      </w:pPr>
      <w:r w:rsidRPr="00076860">
        <w:rPr>
          <w:rFonts w:cs="Calibri"/>
        </w:rPr>
        <w:t>POLICY STATEMENT………………………………………………</w:t>
      </w:r>
      <w:r>
        <w:rPr>
          <w:rFonts w:cs="Calibri"/>
        </w:rPr>
        <w:t>………………………………………………………</w:t>
      </w:r>
      <w:r>
        <w:rPr>
          <w:rFonts w:cs="Calibri"/>
        </w:rPr>
        <w:tab/>
      </w:r>
      <w:r>
        <w:rPr>
          <w:rFonts w:cs="Calibri"/>
        </w:rPr>
        <w:t>5</w:t>
      </w:r>
    </w:p>
    <w:p w:rsidRPr="00076860" w:rsidR="001D1588" w:rsidP="001D1588" w:rsidRDefault="001D1588" w14:paraId="2612821C" w14:textId="77777777">
      <w:pPr>
        <w:pStyle w:val="ListParagraph"/>
        <w:numPr>
          <w:ilvl w:val="0"/>
          <w:numId w:val="16"/>
        </w:numPr>
        <w:rPr>
          <w:rFonts w:cs="Calibri"/>
        </w:rPr>
      </w:pPr>
      <w:r w:rsidRPr="00076860">
        <w:rPr>
          <w:rFonts w:cs="Calibri"/>
        </w:rPr>
        <w:t>SCOPE OF POLICY……………………………</w:t>
      </w:r>
      <w:r>
        <w:rPr>
          <w:rFonts w:cs="Calibri"/>
        </w:rPr>
        <w:t>…………………………………………………………………………….</w:t>
      </w:r>
      <w:r>
        <w:rPr>
          <w:rFonts w:cs="Calibri"/>
        </w:rPr>
        <w:tab/>
      </w:r>
      <w:r>
        <w:rPr>
          <w:rFonts w:cs="Calibri"/>
        </w:rPr>
        <w:t>5</w:t>
      </w:r>
    </w:p>
    <w:p w:rsidRPr="00076860" w:rsidR="001D1588" w:rsidP="001D1588" w:rsidRDefault="001D1588" w14:paraId="2612821D" w14:textId="77777777">
      <w:pPr>
        <w:pStyle w:val="ListParagraph"/>
        <w:numPr>
          <w:ilvl w:val="0"/>
          <w:numId w:val="16"/>
        </w:numPr>
        <w:rPr>
          <w:rFonts w:cs="Calibri"/>
        </w:rPr>
      </w:pPr>
      <w:r w:rsidRPr="00076860">
        <w:rPr>
          <w:rFonts w:cs="Calibri"/>
        </w:rPr>
        <w:t>RESPONSBILITIES……………………………</w:t>
      </w:r>
      <w:r>
        <w:rPr>
          <w:rFonts w:cs="Calibri"/>
        </w:rPr>
        <w:t>…………………………………………………………………………….</w:t>
      </w:r>
      <w:r>
        <w:rPr>
          <w:rFonts w:cs="Calibri"/>
        </w:rPr>
        <w:tab/>
      </w:r>
      <w:r>
        <w:rPr>
          <w:rFonts w:cs="Calibri"/>
        </w:rPr>
        <w:t>5</w:t>
      </w:r>
    </w:p>
    <w:p w:rsidRPr="00076860" w:rsidR="001D1588" w:rsidP="001D1588" w:rsidRDefault="001D1588" w14:paraId="2612821E" w14:textId="77777777">
      <w:pPr>
        <w:pStyle w:val="ListParagraph"/>
        <w:numPr>
          <w:ilvl w:val="0"/>
          <w:numId w:val="16"/>
        </w:numPr>
        <w:rPr>
          <w:rFonts w:cs="Calibri"/>
        </w:rPr>
      </w:pPr>
      <w:r w:rsidRPr="00076860">
        <w:rPr>
          <w:rFonts w:cs="Calibri"/>
        </w:rPr>
        <w:t>DEFINITIONS…………………………………</w:t>
      </w:r>
      <w:r>
        <w:rPr>
          <w:rFonts w:cs="Calibri"/>
        </w:rPr>
        <w:t>………………………………………………………………………………</w:t>
      </w:r>
      <w:r>
        <w:rPr>
          <w:rFonts w:cs="Calibri"/>
        </w:rPr>
        <w:tab/>
      </w:r>
      <w:r>
        <w:rPr>
          <w:rFonts w:cs="Calibri"/>
        </w:rPr>
        <w:t>6</w:t>
      </w:r>
    </w:p>
    <w:p w:rsidRPr="00076860" w:rsidR="001D1588" w:rsidP="001D1588" w:rsidRDefault="001D1588" w14:paraId="2612821F" w14:textId="77777777">
      <w:pPr>
        <w:pStyle w:val="ListParagraph"/>
        <w:numPr>
          <w:ilvl w:val="0"/>
          <w:numId w:val="16"/>
        </w:numPr>
        <w:rPr>
          <w:rFonts w:cs="Calibri"/>
        </w:rPr>
      </w:pPr>
      <w:r w:rsidRPr="00076860">
        <w:rPr>
          <w:rFonts w:cs="Calibri"/>
        </w:rPr>
        <w:t>BREAK TIMES……………………………………</w:t>
      </w:r>
      <w:r>
        <w:rPr>
          <w:rFonts w:cs="Calibri"/>
        </w:rPr>
        <w:t>…………………………………………………………………………..</w:t>
      </w:r>
      <w:r>
        <w:rPr>
          <w:rFonts w:cs="Calibri"/>
        </w:rPr>
        <w:tab/>
      </w:r>
      <w:r>
        <w:rPr>
          <w:rFonts w:cs="Calibri"/>
        </w:rPr>
        <w:t>6</w:t>
      </w:r>
    </w:p>
    <w:p w:rsidRPr="00076860" w:rsidR="001D1588" w:rsidP="001D1588" w:rsidRDefault="001D1588" w14:paraId="26128220" w14:textId="77777777">
      <w:pPr>
        <w:pStyle w:val="ListParagraph"/>
        <w:numPr>
          <w:ilvl w:val="0"/>
          <w:numId w:val="16"/>
        </w:numPr>
        <w:rPr>
          <w:rFonts w:cs="Calibri"/>
        </w:rPr>
      </w:pPr>
      <w:r w:rsidRPr="00076860">
        <w:rPr>
          <w:rFonts w:cs="Calibri"/>
        </w:rPr>
        <w:t>ANNUAL LEAVE………………………………</w:t>
      </w:r>
      <w:r>
        <w:rPr>
          <w:rFonts w:cs="Calibri"/>
        </w:rPr>
        <w:t>…………………………………………………………………………….</w:t>
      </w:r>
      <w:r>
        <w:rPr>
          <w:rFonts w:cs="Calibri"/>
        </w:rPr>
        <w:tab/>
      </w:r>
      <w:r>
        <w:rPr>
          <w:rFonts w:cs="Calibri"/>
        </w:rPr>
        <w:t>6</w:t>
      </w:r>
    </w:p>
    <w:p w:rsidRPr="00076860" w:rsidR="001D1588" w:rsidP="001D1588" w:rsidRDefault="001D1588" w14:paraId="26128221" w14:textId="77777777">
      <w:pPr>
        <w:pStyle w:val="ListParagraph"/>
        <w:numPr>
          <w:ilvl w:val="0"/>
          <w:numId w:val="16"/>
        </w:numPr>
        <w:rPr>
          <w:rFonts w:cs="Calibri"/>
        </w:rPr>
      </w:pPr>
      <w:r w:rsidRPr="00076860">
        <w:rPr>
          <w:rFonts w:cs="Calibri"/>
        </w:rPr>
        <w:t>OTHER CONSIDERATIONS………………</w:t>
      </w:r>
      <w:r>
        <w:rPr>
          <w:rFonts w:cs="Calibri"/>
        </w:rPr>
        <w:t>…………………………………………………………………………….</w:t>
      </w:r>
      <w:r>
        <w:rPr>
          <w:rFonts w:cs="Calibri"/>
        </w:rPr>
        <w:tab/>
      </w:r>
      <w:r>
        <w:rPr>
          <w:rFonts w:cs="Calibri"/>
        </w:rPr>
        <w:t>7</w:t>
      </w:r>
    </w:p>
    <w:p w:rsidRPr="00076860" w:rsidR="001D1588" w:rsidP="001D1588" w:rsidRDefault="001D1588" w14:paraId="26128222" w14:textId="77777777">
      <w:pPr>
        <w:pStyle w:val="ListParagraph"/>
        <w:numPr>
          <w:ilvl w:val="0"/>
          <w:numId w:val="16"/>
        </w:numPr>
        <w:rPr>
          <w:rFonts w:cs="Calibri"/>
        </w:rPr>
      </w:pPr>
      <w:r w:rsidRPr="00076860">
        <w:rPr>
          <w:rFonts w:cs="Calibri"/>
        </w:rPr>
        <w:t>PROCEDURE FOR RESOLVING ISSUES RELATE</w:t>
      </w:r>
      <w:r>
        <w:rPr>
          <w:rFonts w:cs="Calibri"/>
        </w:rPr>
        <w:t>D TO THIS POLICY……………………………………</w:t>
      </w:r>
      <w:r>
        <w:rPr>
          <w:rFonts w:cs="Calibri"/>
        </w:rPr>
        <w:tab/>
      </w:r>
      <w:r>
        <w:rPr>
          <w:rFonts w:cs="Calibri"/>
        </w:rPr>
        <w:t>8</w:t>
      </w:r>
    </w:p>
    <w:p w:rsidRPr="00076860" w:rsidR="001D1588" w:rsidP="001D1588" w:rsidRDefault="001D1588" w14:paraId="26128223" w14:textId="77777777">
      <w:pPr>
        <w:pStyle w:val="ListParagraph"/>
        <w:numPr>
          <w:ilvl w:val="0"/>
          <w:numId w:val="16"/>
        </w:numPr>
        <w:rPr>
          <w:rFonts w:cs="Calibri"/>
        </w:rPr>
      </w:pPr>
      <w:r w:rsidRPr="00076860">
        <w:rPr>
          <w:rFonts w:cs="Calibri"/>
        </w:rPr>
        <w:t>EQUALITY AND DIVERSITY STATEME</w:t>
      </w:r>
      <w:r>
        <w:rPr>
          <w:rFonts w:cs="Calibri"/>
        </w:rPr>
        <w:t>NT…………………………………………………………………………</w:t>
      </w:r>
      <w:r>
        <w:rPr>
          <w:rFonts w:cs="Calibri"/>
        </w:rPr>
        <w:tab/>
      </w:r>
      <w:r>
        <w:rPr>
          <w:rFonts w:cs="Calibri"/>
        </w:rPr>
        <w:t>8</w:t>
      </w:r>
    </w:p>
    <w:p w:rsidRPr="00076860" w:rsidR="001D1588" w:rsidP="001D1588" w:rsidRDefault="001D1588" w14:paraId="26128224" w14:textId="77777777">
      <w:pPr>
        <w:pStyle w:val="ListParagraph"/>
        <w:numPr>
          <w:ilvl w:val="0"/>
          <w:numId w:val="16"/>
        </w:numPr>
        <w:rPr>
          <w:rFonts w:cs="Calibri"/>
        </w:rPr>
      </w:pPr>
      <w:r w:rsidRPr="00076860">
        <w:rPr>
          <w:rFonts w:cs="Calibri"/>
        </w:rPr>
        <w:t>MONITORING AND REVIEW……………</w:t>
      </w:r>
      <w:r>
        <w:rPr>
          <w:rFonts w:cs="Calibri"/>
        </w:rPr>
        <w:t>…………………………………………………………………………….</w:t>
      </w:r>
      <w:r>
        <w:rPr>
          <w:rFonts w:cs="Calibri"/>
        </w:rPr>
        <w:tab/>
      </w:r>
      <w:r>
        <w:rPr>
          <w:rFonts w:cs="Calibri"/>
        </w:rPr>
        <w:t>8</w:t>
      </w:r>
    </w:p>
    <w:p w:rsidRPr="00076860" w:rsidR="001D1588" w:rsidP="001D1588" w:rsidRDefault="001D1588" w14:paraId="26128225" w14:textId="77777777">
      <w:pPr>
        <w:pStyle w:val="ListParagraph"/>
        <w:numPr>
          <w:ilvl w:val="0"/>
          <w:numId w:val="16"/>
        </w:numPr>
        <w:rPr>
          <w:rFonts w:cs="Calibri"/>
        </w:rPr>
      </w:pPr>
      <w:r w:rsidRPr="00076860">
        <w:rPr>
          <w:rFonts w:cs="Calibri"/>
        </w:rPr>
        <w:t>REFERENCES AND LEGISLATION……</w:t>
      </w:r>
      <w:r>
        <w:rPr>
          <w:rFonts w:cs="Calibri"/>
        </w:rPr>
        <w:t>………………………………………………………………………………</w:t>
      </w:r>
      <w:r>
        <w:rPr>
          <w:rFonts w:cs="Calibri"/>
        </w:rPr>
        <w:tab/>
      </w:r>
      <w:r>
        <w:rPr>
          <w:rFonts w:cs="Calibri"/>
        </w:rPr>
        <w:t>8</w:t>
      </w:r>
    </w:p>
    <w:p w:rsidRPr="00076860" w:rsidR="001D1588" w:rsidP="001D1588" w:rsidRDefault="001D1588" w14:paraId="26128226" w14:textId="77777777">
      <w:pPr>
        <w:ind w:left="360"/>
        <w:rPr>
          <w:rFonts w:ascii="Calibri" w:hAnsi="Calibri" w:cs="Calibri"/>
          <w:szCs w:val="22"/>
        </w:rPr>
      </w:pPr>
      <w:r w:rsidRPr="00076860">
        <w:rPr>
          <w:rFonts w:ascii="Calibri" w:hAnsi="Calibri" w:cs="Calibri"/>
          <w:szCs w:val="22"/>
        </w:rPr>
        <w:t>APPENDIX A: EQUALITY IMPACT ASSESS</w:t>
      </w:r>
      <w:r>
        <w:rPr>
          <w:rFonts w:ascii="Calibri" w:hAnsi="Calibri" w:cs="Calibri"/>
          <w:szCs w:val="22"/>
        </w:rPr>
        <w:t>MENT……………………………………………………………………</w:t>
      </w:r>
      <w:r>
        <w:rPr>
          <w:rFonts w:ascii="Calibri" w:hAnsi="Calibri" w:cs="Calibri"/>
          <w:szCs w:val="22"/>
        </w:rPr>
        <w:tab/>
      </w:r>
      <w:r>
        <w:rPr>
          <w:rFonts w:ascii="Calibri" w:hAnsi="Calibri" w:cs="Calibri"/>
          <w:szCs w:val="22"/>
        </w:rPr>
        <w:t>9</w:t>
      </w:r>
    </w:p>
    <w:p w:rsidRPr="00A8732A" w:rsidR="001D1588" w:rsidP="001D1588" w:rsidRDefault="001D1588" w14:paraId="26128227" w14:textId="77777777">
      <w:pPr>
        <w:rPr>
          <w:rFonts w:ascii="Arial" w:hAnsi="Arial" w:cs="Arial"/>
          <w:b/>
          <w:szCs w:val="22"/>
        </w:rPr>
      </w:pPr>
      <w:r>
        <w:br w:type="page"/>
      </w:r>
      <w:r w:rsidRPr="00DE01B9">
        <w:rPr>
          <w:rFonts w:ascii="Arial" w:hAnsi="Arial" w:cs="Arial"/>
          <w:b/>
          <w:szCs w:val="22"/>
        </w:rPr>
        <w:t>1</w:t>
      </w:r>
      <w:r w:rsidRPr="00DE01B9">
        <w:rPr>
          <w:rFonts w:ascii="Arial" w:hAnsi="Arial" w:cs="Arial"/>
          <w:b/>
          <w:szCs w:val="22"/>
        </w:rPr>
        <w:tab/>
      </w:r>
      <w:r w:rsidRPr="00A8732A">
        <w:rPr>
          <w:rFonts w:ascii="Arial" w:hAnsi="Arial" w:cs="Arial"/>
          <w:b/>
          <w:szCs w:val="22"/>
        </w:rPr>
        <w:t>INTRODUCTION</w:t>
      </w:r>
    </w:p>
    <w:p w:rsidRPr="00A8732A" w:rsidR="001D1588" w:rsidP="001D1588" w:rsidRDefault="001D1588" w14:paraId="26128228" w14:textId="77777777">
      <w:pPr>
        <w:rPr>
          <w:rFonts w:ascii="Arial" w:hAnsi="Arial" w:cs="Arial"/>
          <w:szCs w:val="22"/>
          <w:lang w:val="en-GB"/>
        </w:rPr>
      </w:pPr>
    </w:p>
    <w:p w:rsidRPr="00A8732A" w:rsidR="001D1588" w:rsidP="001D1588" w:rsidRDefault="001D1588" w14:paraId="26128229" w14:textId="77777777">
      <w:pPr>
        <w:pStyle w:val="PlainText"/>
        <w:jc w:val="both"/>
        <w:rPr>
          <w:rFonts w:ascii="Arial" w:hAnsi="Arial" w:cs="Arial"/>
          <w:sz w:val="22"/>
          <w:szCs w:val="22"/>
        </w:rPr>
      </w:pPr>
      <w:r w:rsidRPr="00A8732A">
        <w:rPr>
          <w:rFonts w:ascii="Arial" w:hAnsi="Arial" w:cs="Arial"/>
          <w:sz w:val="22"/>
          <w:szCs w:val="22"/>
        </w:rPr>
        <w:t>The Lead Employer Trust (LET) is fully committed to equality of opportunity and promoting diversity.  As such the LET recognises that not all its employees will share the same religious or cultural beliefs. These beliefs may have an influence on an individual’s approach to situations, require an individual to undertake certain duties or may relate to requests for leave.  Through this document the LET will describe how it will attempt to ensure that all individuals are able to fulfil their cultural or religious beliefs wherever possible.</w:t>
      </w:r>
    </w:p>
    <w:p w:rsidRPr="00A8732A" w:rsidR="001D1588" w:rsidP="001D1588" w:rsidRDefault="001D1588" w14:paraId="2612822A" w14:textId="77777777">
      <w:pPr>
        <w:pStyle w:val="PlainText"/>
        <w:jc w:val="both"/>
        <w:rPr>
          <w:rFonts w:ascii="Arial" w:hAnsi="Arial" w:cs="Arial"/>
          <w:sz w:val="22"/>
          <w:szCs w:val="22"/>
        </w:rPr>
      </w:pPr>
    </w:p>
    <w:p w:rsidRPr="00A8732A" w:rsidR="001D1588" w:rsidP="001D1588" w:rsidRDefault="001D1588" w14:paraId="2612822B" w14:textId="77777777">
      <w:pPr>
        <w:pStyle w:val="PlainText"/>
        <w:jc w:val="both"/>
        <w:rPr>
          <w:rFonts w:ascii="Arial" w:hAnsi="Arial" w:cs="Arial"/>
          <w:sz w:val="22"/>
          <w:szCs w:val="22"/>
        </w:rPr>
      </w:pPr>
    </w:p>
    <w:p w:rsidRPr="00A8732A" w:rsidR="001D1588" w:rsidP="001D1588" w:rsidRDefault="001D1588" w14:paraId="2612822C" w14:textId="77777777">
      <w:pPr>
        <w:pStyle w:val="PlainText"/>
        <w:jc w:val="both"/>
        <w:rPr>
          <w:rFonts w:ascii="Arial" w:hAnsi="Arial" w:cs="Arial"/>
          <w:b/>
          <w:sz w:val="22"/>
          <w:szCs w:val="22"/>
        </w:rPr>
      </w:pPr>
      <w:r w:rsidRPr="00A8732A">
        <w:rPr>
          <w:rFonts w:ascii="Arial" w:hAnsi="Arial" w:cs="Arial"/>
          <w:b/>
          <w:sz w:val="22"/>
          <w:szCs w:val="22"/>
        </w:rPr>
        <w:t>2</w:t>
      </w:r>
      <w:r w:rsidRPr="00A8732A">
        <w:rPr>
          <w:rFonts w:ascii="Arial" w:hAnsi="Arial" w:cs="Arial"/>
          <w:b/>
          <w:sz w:val="22"/>
          <w:szCs w:val="22"/>
        </w:rPr>
        <w:tab/>
      </w:r>
      <w:r w:rsidRPr="00A8732A">
        <w:rPr>
          <w:rFonts w:ascii="Arial" w:hAnsi="Arial" w:cs="Arial"/>
          <w:b/>
          <w:sz w:val="22"/>
          <w:szCs w:val="22"/>
        </w:rPr>
        <w:t>POLICY STATEMENT</w:t>
      </w:r>
    </w:p>
    <w:p w:rsidRPr="00A8732A" w:rsidR="001D1588" w:rsidP="001D1588" w:rsidRDefault="001D1588" w14:paraId="2612822D" w14:textId="77777777">
      <w:pPr>
        <w:rPr>
          <w:rFonts w:ascii="Arial" w:hAnsi="Arial" w:cs="Arial"/>
          <w:b/>
          <w:bCs/>
          <w:i/>
          <w:iCs/>
          <w:szCs w:val="22"/>
        </w:rPr>
      </w:pPr>
    </w:p>
    <w:p w:rsidRPr="00A8732A" w:rsidR="001D1588" w:rsidP="001D1588" w:rsidRDefault="001D1588" w14:paraId="2612822E" w14:textId="77777777">
      <w:pPr>
        <w:rPr>
          <w:rFonts w:ascii="Arial" w:hAnsi="Arial" w:cs="Arial"/>
          <w:bCs/>
          <w:iCs/>
          <w:szCs w:val="22"/>
        </w:rPr>
      </w:pPr>
      <w:r w:rsidRPr="00A8732A">
        <w:rPr>
          <w:rFonts w:ascii="Arial" w:hAnsi="Arial" w:cs="Arial"/>
          <w:b/>
          <w:bCs/>
          <w:i/>
          <w:iCs/>
          <w:szCs w:val="22"/>
        </w:rPr>
        <w:t xml:space="preserve">The Equality Act 2010 </w:t>
      </w:r>
      <w:r w:rsidRPr="00A8732A">
        <w:rPr>
          <w:rFonts w:ascii="Arial" w:hAnsi="Arial" w:cs="Arial"/>
          <w:bCs/>
          <w:iCs/>
          <w:szCs w:val="22"/>
        </w:rPr>
        <w:t xml:space="preserve">came into force on 1 October 2010 prevents discrimination, harassment or less </w:t>
      </w:r>
      <w:proofErr w:type="spellStart"/>
      <w:r w:rsidRPr="00A8732A">
        <w:rPr>
          <w:rFonts w:ascii="Arial" w:hAnsi="Arial" w:cs="Arial"/>
          <w:bCs/>
          <w:iCs/>
          <w:szCs w:val="22"/>
        </w:rPr>
        <w:t>favourable</w:t>
      </w:r>
      <w:proofErr w:type="spellEnd"/>
      <w:r w:rsidRPr="00A8732A">
        <w:rPr>
          <w:rFonts w:ascii="Arial" w:hAnsi="Arial" w:cs="Arial"/>
          <w:bCs/>
          <w:iCs/>
          <w:szCs w:val="22"/>
        </w:rPr>
        <w:t xml:space="preserve"> treatment on the grounds of nine ‘protected characteristics’ including Religion and belief.</w:t>
      </w:r>
    </w:p>
    <w:p w:rsidRPr="00A8732A" w:rsidR="001D1588" w:rsidP="001D1588" w:rsidRDefault="001D1588" w14:paraId="2612822F" w14:textId="77777777">
      <w:pPr>
        <w:pStyle w:val="PlainText"/>
        <w:jc w:val="both"/>
        <w:rPr>
          <w:rFonts w:ascii="Arial" w:hAnsi="Arial" w:cs="Arial"/>
          <w:sz w:val="22"/>
          <w:szCs w:val="22"/>
        </w:rPr>
      </w:pPr>
    </w:p>
    <w:p w:rsidRPr="00A8732A" w:rsidR="001D1588" w:rsidP="001D1588" w:rsidRDefault="001D1588" w14:paraId="26128230" w14:textId="77777777">
      <w:pPr>
        <w:pStyle w:val="PlainText"/>
        <w:jc w:val="both"/>
        <w:rPr>
          <w:rFonts w:ascii="Arial" w:hAnsi="Arial" w:cs="Arial"/>
          <w:sz w:val="22"/>
          <w:szCs w:val="22"/>
        </w:rPr>
      </w:pPr>
      <w:r w:rsidRPr="00A8732A">
        <w:rPr>
          <w:rFonts w:ascii="Arial" w:hAnsi="Arial" w:cs="Arial"/>
          <w:sz w:val="22"/>
          <w:szCs w:val="22"/>
        </w:rPr>
        <w:t xml:space="preserve">It is unlawful to discriminate against, harass or treat less favourably workers because they follow, are perceived to follow or do not follow a particular (or any) religion or belief.  Such behaviour will not be tolerated by the LET, which is committed to equality and diversity in employment. </w:t>
      </w:r>
    </w:p>
    <w:p w:rsidRPr="00A8732A" w:rsidR="001D1588" w:rsidP="001D1588" w:rsidRDefault="001D1588" w14:paraId="26128231" w14:textId="77777777">
      <w:pPr>
        <w:pStyle w:val="PlainText"/>
        <w:jc w:val="both"/>
        <w:rPr>
          <w:rFonts w:ascii="Arial" w:hAnsi="Arial" w:cs="Arial"/>
          <w:sz w:val="22"/>
          <w:szCs w:val="22"/>
        </w:rPr>
      </w:pPr>
    </w:p>
    <w:p w:rsidRPr="00A8732A" w:rsidR="001D1588" w:rsidP="001D1588" w:rsidRDefault="001D1588" w14:paraId="26128232" w14:textId="77777777">
      <w:pPr>
        <w:pStyle w:val="PlainText"/>
        <w:jc w:val="both"/>
        <w:rPr>
          <w:rFonts w:ascii="Arial" w:hAnsi="Arial" w:cs="Arial"/>
          <w:sz w:val="22"/>
          <w:szCs w:val="22"/>
        </w:rPr>
      </w:pPr>
      <w:r w:rsidRPr="00A8732A">
        <w:rPr>
          <w:rFonts w:ascii="Arial" w:hAnsi="Arial" w:cs="Arial"/>
          <w:sz w:val="22"/>
          <w:szCs w:val="22"/>
        </w:rPr>
        <w:t>As part of its commitment to diversity the LET recognises that it operates in a multi-cultural and religious environment. The LET seeks to embrace all religions and beliefs where possible.  To achieve this, the LET will attempt to:</w:t>
      </w:r>
    </w:p>
    <w:p w:rsidRPr="00A8732A" w:rsidR="001D1588" w:rsidP="001D1588" w:rsidRDefault="001D1588" w14:paraId="26128233" w14:textId="77777777">
      <w:pPr>
        <w:pStyle w:val="PlainText"/>
        <w:rPr>
          <w:rFonts w:ascii="Arial" w:hAnsi="Arial" w:cs="Arial"/>
          <w:sz w:val="22"/>
          <w:szCs w:val="22"/>
        </w:rPr>
      </w:pPr>
    </w:p>
    <w:p w:rsidRPr="00A8732A" w:rsidR="001D1588" w:rsidP="001D1588" w:rsidRDefault="001D1588" w14:paraId="26128234" w14:textId="77777777">
      <w:pPr>
        <w:pStyle w:val="PlainText"/>
        <w:numPr>
          <w:ilvl w:val="0"/>
          <w:numId w:val="15"/>
        </w:numPr>
        <w:jc w:val="both"/>
        <w:rPr>
          <w:rFonts w:ascii="Arial" w:hAnsi="Arial" w:cs="Arial"/>
          <w:sz w:val="22"/>
          <w:szCs w:val="22"/>
        </w:rPr>
      </w:pPr>
      <w:r w:rsidRPr="00A8732A">
        <w:rPr>
          <w:rFonts w:ascii="Arial" w:hAnsi="Arial" w:cs="Arial"/>
          <w:sz w:val="22"/>
          <w:szCs w:val="22"/>
        </w:rPr>
        <w:t>Ensure that all employees are able to practice or fulfil religious or cultural beliefs as far as is practicably possible.</w:t>
      </w:r>
    </w:p>
    <w:p w:rsidRPr="00A8732A" w:rsidR="001D1588" w:rsidP="001D1588" w:rsidRDefault="001D1588" w14:paraId="26128235" w14:textId="77777777">
      <w:pPr>
        <w:pStyle w:val="PlainText"/>
        <w:ind w:left="360"/>
        <w:jc w:val="both"/>
        <w:rPr>
          <w:rFonts w:ascii="Arial" w:hAnsi="Arial" w:cs="Arial"/>
          <w:sz w:val="22"/>
          <w:szCs w:val="22"/>
        </w:rPr>
      </w:pPr>
    </w:p>
    <w:p w:rsidRPr="00A8732A" w:rsidR="001D1588" w:rsidP="001D1588" w:rsidRDefault="001D1588" w14:paraId="26128236" w14:textId="77777777">
      <w:pPr>
        <w:pStyle w:val="PlainText"/>
        <w:numPr>
          <w:ilvl w:val="0"/>
          <w:numId w:val="15"/>
        </w:numPr>
        <w:jc w:val="both"/>
        <w:rPr>
          <w:rFonts w:ascii="Arial" w:hAnsi="Arial" w:cs="Arial"/>
          <w:sz w:val="22"/>
          <w:szCs w:val="22"/>
        </w:rPr>
      </w:pPr>
      <w:r w:rsidRPr="00A8732A">
        <w:rPr>
          <w:rFonts w:ascii="Arial" w:hAnsi="Arial" w:cs="Arial"/>
          <w:sz w:val="22"/>
          <w:szCs w:val="22"/>
        </w:rPr>
        <w:t xml:space="preserve">Acknowledge the holy days and festivals of all faiths and encourage all employees to do likewise.  </w:t>
      </w:r>
    </w:p>
    <w:p w:rsidRPr="00A8732A" w:rsidR="001D1588" w:rsidP="001D1588" w:rsidRDefault="001D1588" w14:paraId="26128237" w14:textId="77777777">
      <w:pPr>
        <w:pStyle w:val="PlainText"/>
        <w:jc w:val="both"/>
        <w:rPr>
          <w:rFonts w:ascii="Arial" w:hAnsi="Arial" w:cs="Arial"/>
          <w:sz w:val="22"/>
          <w:szCs w:val="22"/>
        </w:rPr>
      </w:pPr>
    </w:p>
    <w:p w:rsidRPr="00A8732A" w:rsidR="001D1588" w:rsidP="001D1588" w:rsidRDefault="001D1588" w14:paraId="26128238" w14:textId="77777777">
      <w:pPr>
        <w:pStyle w:val="PlainText"/>
        <w:numPr>
          <w:ilvl w:val="0"/>
          <w:numId w:val="15"/>
        </w:numPr>
        <w:jc w:val="both"/>
        <w:rPr>
          <w:rFonts w:ascii="Arial" w:hAnsi="Arial" w:cs="Arial"/>
          <w:sz w:val="22"/>
          <w:szCs w:val="22"/>
        </w:rPr>
      </w:pPr>
      <w:r w:rsidRPr="00A8732A">
        <w:rPr>
          <w:rFonts w:ascii="Arial" w:hAnsi="Arial" w:cs="Arial"/>
          <w:sz w:val="22"/>
          <w:szCs w:val="22"/>
        </w:rPr>
        <w:t>Support employees in fulfilling their commitments.</w:t>
      </w:r>
    </w:p>
    <w:p w:rsidRPr="00A8732A" w:rsidR="001D1588" w:rsidP="001D1588" w:rsidRDefault="001D1588" w14:paraId="26128239" w14:textId="77777777">
      <w:pPr>
        <w:pStyle w:val="PlainText"/>
        <w:jc w:val="both"/>
        <w:rPr>
          <w:rFonts w:ascii="Arial" w:hAnsi="Arial" w:cs="Arial"/>
          <w:sz w:val="22"/>
          <w:szCs w:val="22"/>
        </w:rPr>
      </w:pPr>
    </w:p>
    <w:p w:rsidRPr="00A8732A" w:rsidR="001D1588" w:rsidP="001D1588" w:rsidRDefault="001D1588" w14:paraId="2612823A" w14:textId="77777777">
      <w:pPr>
        <w:pStyle w:val="PlainText"/>
        <w:jc w:val="both"/>
        <w:rPr>
          <w:rFonts w:ascii="Arial" w:hAnsi="Arial" w:cs="Arial"/>
          <w:sz w:val="22"/>
          <w:szCs w:val="22"/>
        </w:rPr>
      </w:pPr>
    </w:p>
    <w:p w:rsidRPr="00A8732A" w:rsidR="001D1588" w:rsidP="001D1588" w:rsidRDefault="001D1588" w14:paraId="2612823B" w14:textId="77777777">
      <w:pPr>
        <w:pStyle w:val="PlainText"/>
        <w:jc w:val="both"/>
        <w:rPr>
          <w:rFonts w:ascii="Arial" w:hAnsi="Arial" w:cs="Arial"/>
          <w:b/>
          <w:sz w:val="22"/>
          <w:szCs w:val="22"/>
        </w:rPr>
      </w:pPr>
      <w:r w:rsidRPr="00A8732A">
        <w:rPr>
          <w:rFonts w:ascii="Arial" w:hAnsi="Arial" w:cs="Arial"/>
          <w:b/>
          <w:sz w:val="22"/>
          <w:szCs w:val="22"/>
        </w:rPr>
        <w:t>3</w:t>
      </w:r>
      <w:r w:rsidRPr="00A8732A">
        <w:rPr>
          <w:rFonts w:ascii="Arial" w:hAnsi="Arial" w:cs="Arial"/>
          <w:b/>
          <w:sz w:val="22"/>
          <w:szCs w:val="22"/>
        </w:rPr>
        <w:tab/>
      </w:r>
      <w:r w:rsidRPr="00A8732A">
        <w:rPr>
          <w:rFonts w:ascii="Arial" w:hAnsi="Arial" w:cs="Arial"/>
          <w:b/>
          <w:sz w:val="22"/>
          <w:szCs w:val="22"/>
        </w:rPr>
        <w:t>SCOPE OF THE POLICY</w:t>
      </w:r>
    </w:p>
    <w:p w:rsidRPr="00A8732A" w:rsidR="001D1588" w:rsidP="001D1588" w:rsidRDefault="001D1588" w14:paraId="2612823C" w14:textId="77777777">
      <w:pPr>
        <w:pStyle w:val="PlainText"/>
        <w:jc w:val="both"/>
        <w:rPr>
          <w:rFonts w:ascii="Arial" w:hAnsi="Arial" w:cs="Arial"/>
          <w:sz w:val="22"/>
          <w:szCs w:val="22"/>
        </w:rPr>
      </w:pPr>
    </w:p>
    <w:p w:rsidRPr="00A8732A" w:rsidR="001D1588" w:rsidP="001D1588" w:rsidRDefault="001D1588" w14:paraId="2612823D" w14:textId="77777777">
      <w:pPr>
        <w:pStyle w:val="PlainText"/>
        <w:jc w:val="both"/>
        <w:rPr>
          <w:rFonts w:ascii="Arial" w:hAnsi="Arial" w:cs="Arial"/>
          <w:sz w:val="22"/>
          <w:szCs w:val="22"/>
        </w:rPr>
      </w:pPr>
      <w:r w:rsidRPr="00A8732A">
        <w:rPr>
          <w:rFonts w:ascii="Arial" w:hAnsi="Arial" w:cs="Arial"/>
          <w:sz w:val="22"/>
          <w:szCs w:val="22"/>
        </w:rPr>
        <w:t xml:space="preserve">This policy will apply to all employees of the LET. </w:t>
      </w:r>
    </w:p>
    <w:p w:rsidRPr="00A8732A" w:rsidR="001D1588" w:rsidP="001D1588" w:rsidRDefault="001D1588" w14:paraId="2612823E" w14:textId="77777777">
      <w:pPr>
        <w:pStyle w:val="PlainText"/>
        <w:jc w:val="both"/>
        <w:rPr>
          <w:rFonts w:ascii="Arial" w:hAnsi="Arial" w:cs="Arial"/>
          <w:sz w:val="22"/>
          <w:szCs w:val="22"/>
        </w:rPr>
      </w:pPr>
    </w:p>
    <w:p w:rsidRPr="00A8732A" w:rsidR="001D1588" w:rsidP="001D1588" w:rsidRDefault="001D1588" w14:paraId="2612823F" w14:textId="77777777">
      <w:pPr>
        <w:pStyle w:val="PlainText"/>
        <w:jc w:val="both"/>
        <w:rPr>
          <w:rFonts w:ascii="Arial" w:hAnsi="Arial" w:cs="Arial"/>
          <w:sz w:val="22"/>
          <w:szCs w:val="22"/>
        </w:rPr>
      </w:pPr>
    </w:p>
    <w:p w:rsidRPr="00A8732A" w:rsidR="001D1588" w:rsidP="001D1588" w:rsidRDefault="001D1588" w14:paraId="26128240" w14:textId="77777777">
      <w:pPr>
        <w:pStyle w:val="PlainText"/>
        <w:jc w:val="both"/>
        <w:rPr>
          <w:rFonts w:ascii="Arial" w:hAnsi="Arial" w:cs="Arial"/>
          <w:b/>
          <w:sz w:val="22"/>
          <w:szCs w:val="22"/>
        </w:rPr>
      </w:pPr>
      <w:r w:rsidRPr="00A8732A">
        <w:rPr>
          <w:rFonts w:ascii="Arial" w:hAnsi="Arial" w:cs="Arial"/>
          <w:b/>
          <w:sz w:val="22"/>
          <w:szCs w:val="22"/>
        </w:rPr>
        <w:t>4</w:t>
      </w:r>
      <w:r w:rsidRPr="00A8732A">
        <w:rPr>
          <w:rFonts w:ascii="Arial" w:hAnsi="Arial" w:cs="Arial"/>
          <w:b/>
          <w:sz w:val="22"/>
          <w:szCs w:val="22"/>
        </w:rPr>
        <w:tab/>
      </w:r>
      <w:r w:rsidRPr="00A8732A">
        <w:rPr>
          <w:rFonts w:ascii="Arial" w:hAnsi="Arial" w:cs="Arial"/>
          <w:b/>
          <w:sz w:val="22"/>
          <w:szCs w:val="22"/>
        </w:rPr>
        <w:t>RESPONSIBILITIES</w:t>
      </w:r>
    </w:p>
    <w:p w:rsidRPr="00A8732A" w:rsidR="001D1588" w:rsidP="001D1588" w:rsidRDefault="001D1588" w14:paraId="26128241" w14:textId="77777777">
      <w:pPr>
        <w:pStyle w:val="PlainText"/>
        <w:jc w:val="both"/>
        <w:rPr>
          <w:rFonts w:ascii="Arial" w:hAnsi="Arial" w:cs="Arial"/>
          <w:sz w:val="22"/>
          <w:szCs w:val="22"/>
        </w:rPr>
      </w:pPr>
    </w:p>
    <w:p w:rsidRPr="00A8732A" w:rsidR="001D1588" w:rsidP="001D1588" w:rsidRDefault="001D1588" w14:paraId="26128242" w14:textId="77777777">
      <w:pPr>
        <w:pStyle w:val="PlainText"/>
        <w:jc w:val="both"/>
        <w:rPr>
          <w:rFonts w:ascii="Arial" w:hAnsi="Arial" w:cs="Arial"/>
          <w:sz w:val="22"/>
          <w:szCs w:val="22"/>
        </w:rPr>
      </w:pPr>
      <w:r w:rsidRPr="00A8732A">
        <w:rPr>
          <w:rFonts w:ascii="Arial" w:hAnsi="Arial" w:cs="Arial"/>
          <w:b/>
          <w:sz w:val="22"/>
          <w:szCs w:val="22"/>
        </w:rPr>
        <w:t>The Speciality Schools</w:t>
      </w:r>
      <w:r w:rsidRPr="00A8732A">
        <w:rPr>
          <w:rFonts w:ascii="Arial" w:hAnsi="Arial" w:cs="Arial"/>
          <w:sz w:val="22"/>
          <w:szCs w:val="22"/>
        </w:rPr>
        <w:t xml:space="preserve"> are required to ensure that the policy is observed and applied consistently and fairly within their areas of responsibility.</w:t>
      </w:r>
    </w:p>
    <w:p w:rsidRPr="00A8732A" w:rsidR="001D1588" w:rsidP="001D1588" w:rsidRDefault="001D1588" w14:paraId="26128243" w14:textId="77777777">
      <w:pPr>
        <w:pStyle w:val="PlainText"/>
        <w:jc w:val="both"/>
        <w:rPr>
          <w:rFonts w:ascii="Arial" w:hAnsi="Arial" w:cs="Arial"/>
          <w:sz w:val="22"/>
          <w:szCs w:val="22"/>
        </w:rPr>
      </w:pPr>
    </w:p>
    <w:p w:rsidRPr="00A8732A" w:rsidR="001D1588" w:rsidP="001D1588" w:rsidRDefault="001D1588" w14:paraId="26128244" w14:textId="77777777">
      <w:pPr>
        <w:pStyle w:val="PlainText"/>
        <w:jc w:val="both"/>
        <w:rPr>
          <w:rFonts w:ascii="Arial" w:hAnsi="Arial" w:cs="Arial"/>
          <w:sz w:val="22"/>
          <w:szCs w:val="22"/>
        </w:rPr>
      </w:pPr>
      <w:r w:rsidRPr="00A8732A">
        <w:rPr>
          <w:rFonts w:ascii="Arial" w:hAnsi="Arial" w:cs="Arial"/>
          <w:b/>
          <w:sz w:val="22"/>
          <w:szCs w:val="22"/>
        </w:rPr>
        <w:t xml:space="preserve">The host training </w:t>
      </w:r>
      <w:r>
        <w:rPr>
          <w:rFonts w:ascii="Arial" w:hAnsi="Arial" w:cs="Arial"/>
          <w:b/>
          <w:sz w:val="22"/>
          <w:szCs w:val="22"/>
        </w:rPr>
        <w:t xml:space="preserve">organisations </w:t>
      </w:r>
      <w:r w:rsidRPr="00A8732A">
        <w:rPr>
          <w:rFonts w:ascii="Arial" w:hAnsi="Arial" w:cs="Arial"/>
          <w:sz w:val="22"/>
          <w:szCs w:val="22"/>
        </w:rPr>
        <w:t xml:space="preserve">are required to ensure that the policy is observed in line with their own and applied consistently and fairly within their areas of responsibility.  </w:t>
      </w:r>
    </w:p>
    <w:p w:rsidRPr="00A8732A" w:rsidR="001D1588" w:rsidP="001D1588" w:rsidRDefault="001D1588" w14:paraId="26128245" w14:textId="77777777">
      <w:pPr>
        <w:pStyle w:val="PlainText"/>
        <w:jc w:val="both"/>
        <w:rPr>
          <w:rFonts w:ascii="Arial" w:hAnsi="Arial" w:cs="Arial"/>
          <w:b/>
          <w:sz w:val="22"/>
          <w:szCs w:val="22"/>
        </w:rPr>
      </w:pPr>
    </w:p>
    <w:p w:rsidRPr="00A8732A" w:rsidR="001D1588" w:rsidP="001D1588" w:rsidRDefault="001D1588" w14:paraId="26128246" w14:textId="77777777">
      <w:pPr>
        <w:pStyle w:val="PlainText"/>
        <w:jc w:val="both"/>
        <w:rPr>
          <w:rFonts w:ascii="Arial" w:hAnsi="Arial" w:cs="Arial"/>
          <w:sz w:val="22"/>
          <w:szCs w:val="22"/>
        </w:rPr>
      </w:pPr>
      <w:r w:rsidRPr="00A8732A">
        <w:rPr>
          <w:rFonts w:ascii="Arial" w:hAnsi="Arial" w:cs="Arial"/>
          <w:b/>
          <w:sz w:val="22"/>
          <w:szCs w:val="22"/>
        </w:rPr>
        <w:t xml:space="preserve">Directors/Managers </w:t>
      </w:r>
      <w:r w:rsidRPr="00A8732A">
        <w:rPr>
          <w:rFonts w:ascii="Arial" w:hAnsi="Arial" w:cs="Arial"/>
          <w:sz w:val="22"/>
          <w:szCs w:val="22"/>
        </w:rPr>
        <w:t xml:space="preserve">are required to ensure that the policy is observed and applied consistently and fairly within their areas of responsibility. </w:t>
      </w:r>
    </w:p>
    <w:p w:rsidR="00ED35C4" w:rsidP="001D1588" w:rsidRDefault="00ED35C4" w14:paraId="169E2EFB" w14:textId="77777777">
      <w:pPr>
        <w:pStyle w:val="PlainText"/>
        <w:jc w:val="both"/>
        <w:rPr>
          <w:rFonts w:ascii="Arial" w:hAnsi="Arial" w:cs="Arial"/>
          <w:b/>
          <w:sz w:val="22"/>
          <w:szCs w:val="22"/>
        </w:rPr>
      </w:pPr>
    </w:p>
    <w:p w:rsidRPr="00A8732A" w:rsidR="001D1588" w:rsidP="001D1588" w:rsidRDefault="001D1588" w14:paraId="26128248" w14:textId="5459DDC8">
      <w:pPr>
        <w:pStyle w:val="PlainText"/>
        <w:jc w:val="both"/>
        <w:rPr>
          <w:rFonts w:ascii="Arial" w:hAnsi="Arial" w:cs="Arial"/>
          <w:sz w:val="22"/>
          <w:szCs w:val="22"/>
        </w:rPr>
      </w:pPr>
      <w:bookmarkStart w:name="_GoBack" w:id="0"/>
      <w:bookmarkEnd w:id="0"/>
      <w:r>
        <w:rPr>
          <w:rFonts w:ascii="Arial" w:hAnsi="Arial" w:cs="Arial"/>
          <w:b/>
          <w:sz w:val="22"/>
          <w:szCs w:val="22"/>
        </w:rPr>
        <w:t>The Head of Human Resources</w:t>
      </w:r>
      <w:r w:rsidRPr="00A8732A">
        <w:rPr>
          <w:rFonts w:ascii="Arial" w:hAnsi="Arial" w:cs="Arial"/>
          <w:b/>
          <w:sz w:val="22"/>
          <w:szCs w:val="22"/>
        </w:rPr>
        <w:t xml:space="preserve"> </w:t>
      </w:r>
      <w:r w:rsidRPr="00A8732A">
        <w:rPr>
          <w:rFonts w:ascii="Arial" w:hAnsi="Arial" w:cs="Arial"/>
          <w:sz w:val="22"/>
          <w:szCs w:val="22"/>
        </w:rPr>
        <w:t>has prime responsibility for the implementation of this policy and to ensure it is regularly monitored, reviewed and updated.</w:t>
      </w:r>
    </w:p>
    <w:p w:rsidRPr="00A8732A" w:rsidR="001D1588" w:rsidP="001D1588" w:rsidRDefault="001D1588" w14:paraId="26128249" w14:textId="77777777">
      <w:pPr>
        <w:pStyle w:val="PlainText"/>
        <w:rPr>
          <w:rFonts w:ascii="Arial" w:hAnsi="Arial" w:cs="Arial"/>
          <w:sz w:val="22"/>
          <w:szCs w:val="22"/>
        </w:rPr>
      </w:pPr>
    </w:p>
    <w:p w:rsidRPr="00A8732A" w:rsidR="001D1588" w:rsidP="001D1588" w:rsidRDefault="001D1588" w14:paraId="2612824A" w14:textId="77777777">
      <w:pPr>
        <w:pStyle w:val="PlainText"/>
        <w:jc w:val="both"/>
        <w:rPr>
          <w:rFonts w:ascii="Arial" w:hAnsi="Arial" w:cs="Arial"/>
          <w:sz w:val="22"/>
          <w:szCs w:val="22"/>
        </w:rPr>
      </w:pPr>
      <w:r w:rsidRPr="00A8732A">
        <w:rPr>
          <w:rFonts w:ascii="Arial" w:hAnsi="Arial" w:cs="Arial"/>
          <w:b/>
          <w:sz w:val="22"/>
          <w:szCs w:val="22"/>
        </w:rPr>
        <w:t>The</w:t>
      </w:r>
      <w:r w:rsidRPr="00A8732A">
        <w:rPr>
          <w:rFonts w:ascii="Arial" w:hAnsi="Arial" w:cs="Arial"/>
          <w:sz w:val="22"/>
          <w:szCs w:val="22"/>
        </w:rPr>
        <w:t xml:space="preserve"> </w:t>
      </w:r>
      <w:r w:rsidRPr="00A8732A">
        <w:rPr>
          <w:rFonts w:ascii="Arial" w:hAnsi="Arial" w:cs="Arial"/>
          <w:b/>
          <w:sz w:val="22"/>
          <w:szCs w:val="22"/>
        </w:rPr>
        <w:t xml:space="preserve">LET Human Resources Department </w:t>
      </w:r>
      <w:r w:rsidRPr="00A8732A">
        <w:rPr>
          <w:rFonts w:ascii="Arial" w:hAnsi="Arial" w:cs="Arial"/>
          <w:sz w:val="22"/>
          <w:szCs w:val="22"/>
        </w:rPr>
        <w:t>will be responsible for ensuring the implementation of this policy, advising line managers, employees and trade unions on the content of this policy and its interpretation, provide training and advice to line managers and employees on the operation of this policy, and ensuring that all complaints of discrimination or harassment are dealt with in a fair and consistent manner and that remedial action is taken where necessary.</w:t>
      </w:r>
    </w:p>
    <w:p w:rsidRPr="00A8732A" w:rsidR="001D1588" w:rsidP="001D1588" w:rsidRDefault="001D1588" w14:paraId="2612824B" w14:textId="77777777">
      <w:pPr>
        <w:pStyle w:val="PlainText"/>
        <w:jc w:val="both"/>
        <w:rPr>
          <w:rFonts w:ascii="Arial" w:hAnsi="Arial" w:cs="Arial"/>
          <w:sz w:val="22"/>
          <w:szCs w:val="22"/>
        </w:rPr>
      </w:pPr>
    </w:p>
    <w:p w:rsidRPr="00A8732A" w:rsidR="001D1588" w:rsidP="001D1588" w:rsidRDefault="001D1588" w14:paraId="2612824C" w14:textId="77777777">
      <w:pPr>
        <w:pStyle w:val="PlainText"/>
        <w:jc w:val="both"/>
        <w:rPr>
          <w:rFonts w:ascii="Arial" w:hAnsi="Arial" w:cs="Arial"/>
          <w:sz w:val="22"/>
          <w:szCs w:val="22"/>
        </w:rPr>
      </w:pPr>
      <w:r w:rsidRPr="00A8732A">
        <w:rPr>
          <w:rFonts w:ascii="Arial" w:hAnsi="Arial" w:cs="Arial"/>
          <w:b/>
          <w:sz w:val="22"/>
          <w:szCs w:val="22"/>
        </w:rPr>
        <w:t xml:space="preserve">Employees </w:t>
      </w:r>
      <w:r w:rsidRPr="00A8732A">
        <w:rPr>
          <w:rFonts w:ascii="Arial" w:hAnsi="Arial" w:cs="Arial"/>
          <w:sz w:val="22"/>
          <w:szCs w:val="22"/>
        </w:rPr>
        <w:t>should ensure that their behaviour at work creates an environment which is free from any form of harassment, victimisation and all other forms of discrimination on the grounds of religion or belief.  Employees should be aware that if they are involved in discriminatory actions or practice they may not only face disciplinary action but also legal proceedings.</w:t>
      </w:r>
    </w:p>
    <w:p w:rsidRPr="00A8732A" w:rsidR="001D1588" w:rsidP="001D1588" w:rsidRDefault="001D1588" w14:paraId="2612824D" w14:textId="77777777">
      <w:pPr>
        <w:pStyle w:val="PlainText"/>
        <w:jc w:val="both"/>
        <w:rPr>
          <w:rFonts w:ascii="Arial" w:hAnsi="Arial" w:cs="Arial"/>
          <w:sz w:val="22"/>
          <w:szCs w:val="22"/>
        </w:rPr>
      </w:pPr>
    </w:p>
    <w:p w:rsidRPr="00A8732A" w:rsidR="001D1588" w:rsidP="001D1588" w:rsidRDefault="001D1588" w14:paraId="2612824E" w14:textId="77777777">
      <w:pPr>
        <w:pStyle w:val="PlainText"/>
        <w:jc w:val="both"/>
        <w:rPr>
          <w:rFonts w:ascii="Arial" w:hAnsi="Arial" w:cs="Arial"/>
          <w:sz w:val="22"/>
          <w:szCs w:val="22"/>
        </w:rPr>
      </w:pPr>
    </w:p>
    <w:p w:rsidRPr="00A8732A" w:rsidR="001D1588" w:rsidP="001D1588" w:rsidRDefault="001D1588" w14:paraId="2612824F" w14:textId="77777777">
      <w:pPr>
        <w:pStyle w:val="PlainText"/>
        <w:rPr>
          <w:rFonts w:ascii="Arial" w:hAnsi="Arial" w:cs="Arial"/>
          <w:b/>
          <w:sz w:val="22"/>
          <w:szCs w:val="22"/>
        </w:rPr>
      </w:pPr>
      <w:r w:rsidRPr="00A8732A">
        <w:rPr>
          <w:rFonts w:ascii="Arial" w:hAnsi="Arial" w:cs="Arial"/>
          <w:b/>
          <w:sz w:val="22"/>
          <w:szCs w:val="22"/>
        </w:rPr>
        <w:t>5</w:t>
      </w:r>
      <w:r w:rsidRPr="00A8732A">
        <w:rPr>
          <w:rFonts w:ascii="Arial" w:hAnsi="Arial" w:cs="Arial"/>
          <w:b/>
          <w:sz w:val="22"/>
          <w:szCs w:val="22"/>
        </w:rPr>
        <w:tab/>
      </w:r>
      <w:r w:rsidRPr="00A8732A">
        <w:rPr>
          <w:rFonts w:ascii="Arial" w:hAnsi="Arial" w:cs="Arial"/>
          <w:b/>
          <w:sz w:val="22"/>
          <w:szCs w:val="22"/>
        </w:rPr>
        <w:t>DEFINITIONS</w:t>
      </w:r>
    </w:p>
    <w:p w:rsidRPr="00A8732A" w:rsidR="001D1588" w:rsidP="001D1588" w:rsidRDefault="001D1588" w14:paraId="26128250" w14:textId="77777777">
      <w:pPr>
        <w:pStyle w:val="PlainText"/>
        <w:rPr>
          <w:rFonts w:ascii="Arial" w:hAnsi="Arial" w:cs="Arial"/>
          <w:sz w:val="22"/>
          <w:szCs w:val="22"/>
        </w:rPr>
      </w:pPr>
    </w:p>
    <w:p w:rsidRPr="00A8732A" w:rsidR="001D1588" w:rsidP="001D1588" w:rsidRDefault="001D1588" w14:paraId="26128251" w14:textId="77777777">
      <w:pPr>
        <w:pStyle w:val="PlainText"/>
        <w:jc w:val="both"/>
        <w:rPr>
          <w:rFonts w:ascii="Arial" w:hAnsi="Arial" w:cs="Arial"/>
          <w:sz w:val="22"/>
          <w:szCs w:val="22"/>
        </w:rPr>
      </w:pPr>
      <w:r w:rsidRPr="00A8732A">
        <w:rPr>
          <w:rFonts w:ascii="Arial" w:hAnsi="Arial" w:cs="Arial"/>
          <w:sz w:val="22"/>
          <w:szCs w:val="22"/>
        </w:rPr>
        <w:t>The following are only intended to be as a general guide for purposes of interpreting and applying this document.</w:t>
      </w:r>
    </w:p>
    <w:p w:rsidRPr="00A8732A" w:rsidR="001D1588" w:rsidP="001D1588" w:rsidRDefault="001D1588" w14:paraId="26128252" w14:textId="77777777">
      <w:pPr>
        <w:pStyle w:val="PlainText"/>
        <w:jc w:val="both"/>
        <w:rPr>
          <w:rFonts w:ascii="Arial" w:hAnsi="Arial" w:cs="Arial"/>
          <w:sz w:val="22"/>
          <w:szCs w:val="22"/>
        </w:rPr>
      </w:pPr>
    </w:p>
    <w:p w:rsidRPr="00A8732A" w:rsidR="001D1588" w:rsidP="001D1588" w:rsidRDefault="001D1588" w14:paraId="26128253" w14:textId="77777777">
      <w:pPr>
        <w:pStyle w:val="PlainText"/>
        <w:jc w:val="both"/>
        <w:rPr>
          <w:rFonts w:ascii="Arial" w:hAnsi="Arial" w:cs="Arial"/>
          <w:sz w:val="22"/>
          <w:szCs w:val="22"/>
          <w:lang w:eastAsia="en-GB"/>
        </w:rPr>
      </w:pPr>
      <w:r w:rsidRPr="00A8732A">
        <w:rPr>
          <w:rFonts w:ascii="Arial" w:hAnsi="Arial" w:cs="Arial"/>
          <w:b/>
          <w:sz w:val="22"/>
          <w:szCs w:val="22"/>
        </w:rPr>
        <w:t xml:space="preserve">Religion and Belief </w:t>
      </w:r>
      <w:r w:rsidRPr="00A8732A">
        <w:rPr>
          <w:rFonts w:ascii="Arial" w:hAnsi="Arial" w:cs="Arial"/>
          <w:sz w:val="22"/>
          <w:szCs w:val="22"/>
        </w:rPr>
        <w:t xml:space="preserve">– </w:t>
      </w:r>
      <w:r w:rsidRPr="00A8732A">
        <w:rPr>
          <w:rFonts w:ascii="Arial" w:hAnsi="Arial" w:cs="Arial"/>
          <w:sz w:val="22"/>
          <w:szCs w:val="22"/>
          <w:lang w:eastAsia="en-GB"/>
        </w:rPr>
        <w:t>'Religion' means any religion.  'Belief' means any religious or philosophical belief.  A reference to religion includes a reference to a lack of religion and a reference to belief includes a reference to lack of belief.  Beliefs do not have to be philosophically ‘similar’ to religious beliefs.  Religion or belief ‘must have a clear structure and belief system.’ In terms of belief, humanism or atheism is likely to be included but political beliefs are specifically excluded.</w:t>
      </w:r>
    </w:p>
    <w:p w:rsidRPr="00A8732A" w:rsidR="001D1588" w:rsidP="001D1588" w:rsidRDefault="001D1588" w14:paraId="26128254" w14:textId="77777777">
      <w:pPr>
        <w:pStyle w:val="PlainText"/>
        <w:jc w:val="both"/>
        <w:rPr>
          <w:rFonts w:ascii="Arial" w:hAnsi="Arial" w:cs="Arial"/>
          <w:sz w:val="22"/>
          <w:szCs w:val="22"/>
        </w:rPr>
      </w:pPr>
    </w:p>
    <w:p w:rsidRPr="00A8732A" w:rsidR="001D1588" w:rsidP="001D1588" w:rsidRDefault="001D1588" w14:paraId="26128255" w14:textId="77777777">
      <w:pPr>
        <w:pStyle w:val="PlainText"/>
        <w:jc w:val="both"/>
        <w:rPr>
          <w:rFonts w:ascii="Arial" w:hAnsi="Arial" w:cs="Arial"/>
          <w:sz w:val="22"/>
          <w:szCs w:val="22"/>
        </w:rPr>
      </w:pPr>
      <w:r w:rsidRPr="00A8732A">
        <w:rPr>
          <w:rFonts w:ascii="Arial" w:hAnsi="Arial" w:cs="Arial"/>
          <w:b/>
          <w:sz w:val="22"/>
          <w:szCs w:val="22"/>
        </w:rPr>
        <w:t xml:space="preserve">Culture </w:t>
      </w:r>
      <w:r w:rsidRPr="00A8732A">
        <w:rPr>
          <w:rFonts w:ascii="Arial" w:hAnsi="Arial" w:cs="Arial"/>
          <w:sz w:val="22"/>
          <w:szCs w:val="22"/>
        </w:rPr>
        <w:t>-used most obviously to describe social groupings such as people of shared national, ethnic or regional origin. It consists of the shared beliefs, values and attitudes that guide the behaviour of group members.</w:t>
      </w:r>
    </w:p>
    <w:p w:rsidRPr="00A8732A" w:rsidR="001D1588" w:rsidP="001D1588" w:rsidRDefault="001D1588" w14:paraId="26128256" w14:textId="77777777">
      <w:pPr>
        <w:pStyle w:val="PlainText"/>
        <w:jc w:val="both"/>
        <w:rPr>
          <w:rFonts w:ascii="Arial" w:hAnsi="Arial" w:cs="Arial"/>
          <w:sz w:val="22"/>
          <w:szCs w:val="22"/>
        </w:rPr>
      </w:pPr>
    </w:p>
    <w:p w:rsidRPr="00A8732A" w:rsidR="001D1588" w:rsidP="001D1588" w:rsidRDefault="001D1588" w14:paraId="26128257" w14:textId="77777777">
      <w:pPr>
        <w:pStyle w:val="PlainText"/>
        <w:jc w:val="both"/>
        <w:rPr>
          <w:rFonts w:ascii="Arial" w:hAnsi="Arial" w:cs="Arial"/>
          <w:sz w:val="22"/>
          <w:szCs w:val="22"/>
        </w:rPr>
      </w:pPr>
      <w:r w:rsidRPr="00A8732A">
        <w:rPr>
          <w:rFonts w:ascii="Arial" w:hAnsi="Arial" w:cs="Arial"/>
          <w:b/>
          <w:sz w:val="22"/>
          <w:szCs w:val="22"/>
        </w:rPr>
        <w:t xml:space="preserve">Race </w:t>
      </w:r>
      <w:r w:rsidRPr="00A8732A">
        <w:rPr>
          <w:rFonts w:ascii="Arial" w:hAnsi="Arial" w:cs="Arial"/>
          <w:sz w:val="22"/>
          <w:szCs w:val="22"/>
        </w:rPr>
        <w:t>-classification of humans based on genetic characteristics or common nationality, history or experience</w:t>
      </w:r>
    </w:p>
    <w:p w:rsidRPr="00A8732A" w:rsidR="001D1588" w:rsidP="001D1588" w:rsidRDefault="001D1588" w14:paraId="26128258" w14:textId="77777777">
      <w:pPr>
        <w:pStyle w:val="PlainText"/>
        <w:jc w:val="both"/>
        <w:rPr>
          <w:rFonts w:ascii="Arial" w:hAnsi="Arial" w:cs="Arial"/>
          <w:sz w:val="22"/>
          <w:szCs w:val="22"/>
        </w:rPr>
      </w:pPr>
    </w:p>
    <w:p w:rsidRPr="00A8732A" w:rsidR="001D1588" w:rsidP="001D1588" w:rsidRDefault="001D1588" w14:paraId="26128259" w14:textId="77777777">
      <w:pPr>
        <w:pStyle w:val="PlainText"/>
        <w:jc w:val="both"/>
        <w:rPr>
          <w:rFonts w:ascii="Arial" w:hAnsi="Arial" w:cs="Arial"/>
          <w:sz w:val="22"/>
          <w:szCs w:val="22"/>
        </w:rPr>
      </w:pPr>
    </w:p>
    <w:p w:rsidRPr="00A8732A" w:rsidR="001D1588" w:rsidP="001D1588" w:rsidRDefault="001D1588" w14:paraId="2612825A" w14:textId="77777777">
      <w:pPr>
        <w:pStyle w:val="PlainText"/>
        <w:jc w:val="both"/>
        <w:rPr>
          <w:rFonts w:ascii="Arial" w:hAnsi="Arial" w:cs="Arial"/>
          <w:b/>
          <w:sz w:val="22"/>
          <w:szCs w:val="22"/>
        </w:rPr>
      </w:pPr>
      <w:r w:rsidRPr="00A8732A">
        <w:rPr>
          <w:rFonts w:ascii="Arial" w:hAnsi="Arial" w:cs="Arial"/>
          <w:b/>
          <w:sz w:val="22"/>
          <w:szCs w:val="22"/>
        </w:rPr>
        <w:t>6</w:t>
      </w:r>
      <w:r w:rsidRPr="00A8732A">
        <w:rPr>
          <w:rFonts w:ascii="Arial" w:hAnsi="Arial" w:cs="Arial"/>
          <w:b/>
          <w:sz w:val="22"/>
          <w:szCs w:val="22"/>
        </w:rPr>
        <w:tab/>
      </w:r>
      <w:r w:rsidRPr="00A8732A">
        <w:rPr>
          <w:rFonts w:ascii="Arial" w:hAnsi="Arial" w:cs="Arial"/>
          <w:b/>
          <w:sz w:val="22"/>
          <w:szCs w:val="22"/>
        </w:rPr>
        <w:t>BREAK TIMES</w:t>
      </w:r>
    </w:p>
    <w:p w:rsidRPr="00A8732A" w:rsidR="001D1588" w:rsidP="001D1588" w:rsidRDefault="001D1588" w14:paraId="2612825B" w14:textId="77777777">
      <w:pPr>
        <w:pStyle w:val="PlainText"/>
        <w:jc w:val="both"/>
        <w:rPr>
          <w:rFonts w:ascii="Arial" w:hAnsi="Arial" w:cs="Arial"/>
          <w:sz w:val="22"/>
          <w:szCs w:val="22"/>
        </w:rPr>
      </w:pPr>
    </w:p>
    <w:p w:rsidRPr="00A8732A" w:rsidR="001D1588" w:rsidP="001D1588" w:rsidRDefault="001D1588" w14:paraId="2612825C" w14:textId="77777777">
      <w:pPr>
        <w:autoSpaceDE w:val="0"/>
        <w:autoSpaceDN w:val="0"/>
        <w:adjustRightInd w:val="0"/>
        <w:jc w:val="both"/>
        <w:rPr>
          <w:rFonts w:ascii="Arial" w:hAnsi="Arial" w:cs="Arial"/>
          <w:szCs w:val="22"/>
          <w:lang w:val="en-GB" w:eastAsia="en-GB"/>
        </w:rPr>
      </w:pPr>
      <w:r w:rsidRPr="00A8732A">
        <w:rPr>
          <w:rFonts w:ascii="Arial" w:hAnsi="Arial" w:cs="Arial"/>
          <w:szCs w:val="22"/>
          <w:lang w:val="en-GB" w:eastAsia="en-GB"/>
        </w:rPr>
        <w:t xml:space="preserve">Many religions require time during the day for prayer or meditation. Flexibility around break times to accommodate this can be best achieved by discussion to find acceptable solutions. It is important to remember that most individuals have had a great deal of experience at fitting such needs around work.  Any such arrangements should conform to organisational policies and be transparent and fair to all employees. Such arrangements should be discussed between the host training </w:t>
      </w:r>
      <w:r>
        <w:rPr>
          <w:rFonts w:ascii="Arial" w:hAnsi="Arial" w:cs="Arial"/>
          <w:szCs w:val="22"/>
          <w:lang w:val="en-GB" w:eastAsia="en-GB"/>
        </w:rPr>
        <w:t>organisation</w:t>
      </w:r>
      <w:r w:rsidRPr="00A8732A">
        <w:rPr>
          <w:rFonts w:ascii="Arial" w:hAnsi="Arial" w:cs="Arial"/>
          <w:szCs w:val="22"/>
          <w:lang w:val="en-GB" w:eastAsia="en-GB"/>
        </w:rPr>
        <w:t xml:space="preserve">, the employee and their Line Manager at the earliest opportunity after commencing employment or starting a new rotation as this could impact on the host training </w:t>
      </w:r>
      <w:r>
        <w:rPr>
          <w:rFonts w:ascii="Arial" w:hAnsi="Arial" w:cs="Arial"/>
          <w:szCs w:val="22"/>
          <w:lang w:val="en-GB" w:eastAsia="en-GB"/>
        </w:rPr>
        <w:t xml:space="preserve">organisations </w:t>
      </w:r>
      <w:r w:rsidRPr="00A8732A">
        <w:rPr>
          <w:rFonts w:ascii="Arial" w:hAnsi="Arial" w:cs="Arial"/>
          <w:szCs w:val="22"/>
          <w:lang w:val="en-GB" w:eastAsia="en-GB"/>
        </w:rPr>
        <w:t xml:space="preserve">service.  The LET should be informed of any arrangements.  </w:t>
      </w:r>
    </w:p>
    <w:p w:rsidRPr="00A8732A" w:rsidR="001D1588" w:rsidP="001D1588" w:rsidRDefault="001D1588" w14:paraId="2612825D" w14:textId="77777777">
      <w:pPr>
        <w:pStyle w:val="PlainText"/>
        <w:jc w:val="both"/>
        <w:rPr>
          <w:rFonts w:ascii="Arial" w:hAnsi="Arial" w:cs="Arial"/>
          <w:sz w:val="22"/>
          <w:szCs w:val="22"/>
          <w:lang w:eastAsia="en-GB"/>
        </w:rPr>
      </w:pPr>
    </w:p>
    <w:p w:rsidRPr="00A8732A" w:rsidR="001D1588" w:rsidP="001D1588" w:rsidRDefault="001D1588" w14:paraId="2612825E" w14:textId="77777777">
      <w:pPr>
        <w:pStyle w:val="PlainText"/>
        <w:jc w:val="both"/>
        <w:rPr>
          <w:rFonts w:ascii="Arial" w:hAnsi="Arial" w:cs="Arial"/>
          <w:b/>
          <w:sz w:val="22"/>
          <w:szCs w:val="22"/>
        </w:rPr>
      </w:pPr>
    </w:p>
    <w:p w:rsidRPr="00A8732A" w:rsidR="001D1588" w:rsidP="001D1588" w:rsidRDefault="001D1588" w14:paraId="2612825F" w14:textId="77777777">
      <w:pPr>
        <w:pStyle w:val="PlainText"/>
        <w:jc w:val="both"/>
        <w:rPr>
          <w:rFonts w:ascii="Arial" w:hAnsi="Arial" w:cs="Arial"/>
          <w:b/>
          <w:sz w:val="22"/>
          <w:szCs w:val="22"/>
        </w:rPr>
      </w:pPr>
      <w:r w:rsidRPr="00A8732A">
        <w:rPr>
          <w:rFonts w:ascii="Arial" w:hAnsi="Arial" w:cs="Arial"/>
          <w:b/>
          <w:sz w:val="22"/>
          <w:szCs w:val="22"/>
        </w:rPr>
        <w:t>7</w:t>
      </w:r>
      <w:r w:rsidRPr="00A8732A">
        <w:rPr>
          <w:rFonts w:ascii="Arial" w:hAnsi="Arial" w:cs="Arial"/>
          <w:b/>
          <w:sz w:val="22"/>
          <w:szCs w:val="22"/>
        </w:rPr>
        <w:tab/>
      </w:r>
      <w:r w:rsidRPr="00A8732A">
        <w:rPr>
          <w:rFonts w:ascii="Arial" w:hAnsi="Arial" w:cs="Arial"/>
          <w:b/>
          <w:sz w:val="22"/>
          <w:szCs w:val="22"/>
        </w:rPr>
        <w:t>ANNUAL LEAVE</w:t>
      </w:r>
    </w:p>
    <w:p w:rsidRPr="00A8732A" w:rsidR="001D1588" w:rsidP="001D1588" w:rsidRDefault="001D1588" w14:paraId="26128260" w14:textId="77777777">
      <w:pPr>
        <w:pStyle w:val="PlainText"/>
        <w:jc w:val="both"/>
        <w:rPr>
          <w:rFonts w:ascii="Arial" w:hAnsi="Arial" w:cs="Arial"/>
          <w:sz w:val="22"/>
          <w:szCs w:val="22"/>
        </w:rPr>
      </w:pPr>
    </w:p>
    <w:p w:rsidRPr="00A8732A" w:rsidR="001D1588" w:rsidP="001D1588" w:rsidRDefault="001D1588" w14:paraId="26128261" w14:textId="77777777">
      <w:pPr>
        <w:pStyle w:val="PlainText"/>
        <w:jc w:val="both"/>
        <w:rPr>
          <w:rFonts w:ascii="Arial" w:hAnsi="Arial" w:cs="Arial"/>
          <w:strike/>
          <w:sz w:val="22"/>
          <w:szCs w:val="22"/>
        </w:rPr>
      </w:pPr>
      <w:r w:rsidRPr="00A8732A">
        <w:rPr>
          <w:rFonts w:ascii="Arial" w:hAnsi="Arial" w:cs="Arial"/>
          <w:sz w:val="22"/>
          <w:szCs w:val="22"/>
        </w:rPr>
        <w:t xml:space="preserve">The LET recognises that at present, an individual's annual leave comprises of two elements, a personal leave entitlement based upon their contract of employment and also statutory leave. In the </w:t>
      </w:r>
      <w:smartTag w:uri="urn:schemas-microsoft-com:office:smarttags" w:element="PostalCode">
        <w:smartTag w:uri="urn:schemas-microsoft-com:office:smarttags" w:element="City">
          <w:r w:rsidRPr="00A8732A">
            <w:rPr>
              <w:rFonts w:ascii="Arial" w:hAnsi="Arial" w:cs="Arial"/>
              <w:sz w:val="22"/>
              <w:szCs w:val="22"/>
            </w:rPr>
            <w:t>UK</w:t>
          </w:r>
        </w:smartTag>
      </w:smartTag>
      <w:r w:rsidRPr="00A8732A">
        <w:rPr>
          <w:rFonts w:ascii="Arial" w:hAnsi="Arial" w:cs="Arial"/>
          <w:sz w:val="22"/>
          <w:szCs w:val="22"/>
        </w:rPr>
        <w:t xml:space="preserve"> statutory days are comprised of religious occasions derived from the Christian faith e.g. Good Friday, Easter Monday and traditional holidays e.g. Boxing Day, August Bank Holiday. </w:t>
      </w:r>
    </w:p>
    <w:p w:rsidRPr="00A8732A" w:rsidR="001D1588" w:rsidP="001D1588" w:rsidRDefault="001D1588" w14:paraId="26128262" w14:textId="77777777">
      <w:pPr>
        <w:pStyle w:val="PlainText"/>
        <w:rPr>
          <w:rFonts w:ascii="Arial" w:hAnsi="Arial" w:cs="Arial"/>
          <w:sz w:val="22"/>
          <w:szCs w:val="22"/>
        </w:rPr>
      </w:pPr>
    </w:p>
    <w:p w:rsidRPr="00A8732A" w:rsidR="001D1588" w:rsidP="001D1588" w:rsidRDefault="001D1588" w14:paraId="26128263" w14:textId="77777777">
      <w:pPr>
        <w:pStyle w:val="PlainText"/>
        <w:jc w:val="both"/>
        <w:rPr>
          <w:rFonts w:ascii="Arial" w:hAnsi="Arial" w:cs="Arial"/>
          <w:sz w:val="22"/>
          <w:szCs w:val="22"/>
        </w:rPr>
      </w:pPr>
      <w:r w:rsidRPr="00A8732A">
        <w:rPr>
          <w:rFonts w:ascii="Arial" w:hAnsi="Arial" w:cs="Arial"/>
          <w:sz w:val="22"/>
          <w:szCs w:val="22"/>
        </w:rPr>
        <w:t>To embrace a diverse workforce, the LET accepts that not all members of staff share the same religion or beliefs hence the same occasions of celebration or remembrance. Differing faiths have different occasions marked by their own practice and customs and therefore members of staff may wish to take leave in order to participate in such events.</w:t>
      </w:r>
    </w:p>
    <w:p w:rsidRPr="00A8732A" w:rsidR="001D1588" w:rsidP="001D1588" w:rsidRDefault="001D1588" w14:paraId="26128264" w14:textId="77777777">
      <w:pPr>
        <w:pStyle w:val="PlainText"/>
        <w:jc w:val="both"/>
        <w:rPr>
          <w:rFonts w:ascii="Arial" w:hAnsi="Arial" w:cs="Arial"/>
          <w:sz w:val="22"/>
          <w:szCs w:val="22"/>
        </w:rPr>
      </w:pPr>
    </w:p>
    <w:p w:rsidRPr="00A8732A" w:rsidR="001D1588" w:rsidP="001D1588" w:rsidRDefault="001D1588" w14:paraId="26128265" w14:textId="77777777">
      <w:pPr>
        <w:pStyle w:val="PlainText"/>
        <w:jc w:val="both"/>
        <w:rPr>
          <w:rFonts w:ascii="Arial" w:hAnsi="Arial" w:cs="Arial"/>
          <w:sz w:val="22"/>
          <w:szCs w:val="22"/>
        </w:rPr>
      </w:pPr>
      <w:r w:rsidRPr="00A8732A">
        <w:rPr>
          <w:rFonts w:ascii="Arial" w:hAnsi="Arial" w:cs="Arial"/>
          <w:sz w:val="22"/>
          <w:szCs w:val="22"/>
        </w:rPr>
        <w:t>The LET recognises that the needs of the service must be the first and foremost consideration of all employees, but is fully committed to ensuring that it remains a preferred employer, recognising the needs of all employees. The principles relating to annual leave have always been to ensure that individuals are able to take their annual leave in such a way that achieves a balance between the needs of the service and the commitment and circumstances of an individual.</w:t>
      </w:r>
    </w:p>
    <w:p w:rsidRPr="00A8732A" w:rsidR="001D1588" w:rsidP="001D1588" w:rsidRDefault="001D1588" w14:paraId="26128266" w14:textId="77777777">
      <w:pPr>
        <w:pStyle w:val="PlainText"/>
        <w:jc w:val="both"/>
        <w:rPr>
          <w:rFonts w:ascii="Arial" w:hAnsi="Arial" w:cs="Arial"/>
          <w:sz w:val="22"/>
          <w:szCs w:val="22"/>
        </w:rPr>
      </w:pPr>
    </w:p>
    <w:p w:rsidRPr="00A8732A" w:rsidR="001D1588" w:rsidP="001D1588" w:rsidRDefault="001D1588" w14:paraId="26128267" w14:textId="77777777">
      <w:pPr>
        <w:pStyle w:val="PlainText"/>
        <w:jc w:val="both"/>
        <w:rPr>
          <w:rFonts w:ascii="Arial" w:hAnsi="Arial" w:cs="Arial"/>
          <w:strike/>
          <w:sz w:val="22"/>
          <w:szCs w:val="22"/>
        </w:rPr>
      </w:pPr>
      <w:r w:rsidRPr="00A8732A">
        <w:rPr>
          <w:rFonts w:ascii="Arial" w:hAnsi="Arial" w:cs="Arial"/>
          <w:sz w:val="22"/>
          <w:szCs w:val="22"/>
        </w:rPr>
        <w:t xml:space="preserve">At present employees take annual leave based around statutory leave and personally requested leave. However as some statutory days relate to Christian religious occasions,  individuals who share a different belief may not wish to take leave at that particular time but instead when one of their religious occasions takes place.  </w:t>
      </w:r>
    </w:p>
    <w:p w:rsidRPr="00A8732A" w:rsidR="001D1588" w:rsidP="001D1588" w:rsidRDefault="001D1588" w14:paraId="26128268" w14:textId="77777777">
      <w:pPr>
        <w:pStyle w:val="PlainText"/>
        <w:rPr>
          <w:rFonts w:ascii="Arial" w:hAnsi="Arial" w:cs="Arial"/>
          <w:sz w:val="22"/>
          <w:szCs w:val="22"/>
        </w:rPr>
      </w:pPr>
    </w:p>
    <w:p w:rsidRPr="00A8732A" w:rsidR="001D1588" w:rsidP="001D1588" w:rsidRDefault="001D1588" w14:paraId="26128269" w14:textId="77777777">
      <w:pPr>
        <w:pStyle w:val="PlainText"/>
        <w:jc w:val="both"/>
        <w:rPr>
          <w:rFonts w:ascii="Arial" w:hAnsi="Arial" w:cs="Arial"/>
          <w:sz w:val="22"/>
          <w:szCs w:val="22"/>
        </w:rPr>
      </w:pPr>
      <w:r w:rsidRPr="00A8732A">
        <w:rPr>
          <w:rFonts w:ascii="Arial" w:hAnsi="Arial" w:cs="Arial"/>
          <w:sz w:val="22"/>
          <w:szCs w:val="22"/>
        </w:rPr>
        <w:t>The LET will adopt a flexible approach and sympathetically consider the taking of leave for those individuals who are devoted to their faith. All employees will receive exactly the same entitlement as they currently have, but at their line manager’s discretion and in accordance with service needs, they may request annual leave in order to meet the requirement of their religion. The usual department procedures for approving leave and staffing levels shall still apply; the key change is the flexibility for the exchange of statutory leave.</w:t>
      </w:r>
    </w:p>
    <w:p w:rsidRPr="00A8732A" w:rsidR="001D1588" w:rsidP="001D1588" w:rsidRDefault="001D1588" w14:paraId="2612826A" w14:textId="77777777">
      <w:pPr>
        <w:pStyle w:val="PlainText"/>
        <w:jc w:val="both"/>
        <w:rPr>
          <w:rFonts w:ascii="Arial" w:hAnsi="Arial" w:cs="Arial"/>
          <w:sz w:val="22"/>
          <w:szCs w:val="22"/>
        </w:rPr>
      </w:pPr>
    </w:p>
    <w:p w:rsidRPr="00A8732A" w:rsidR="001D1588" w:rsidP="001D1588" w:rsidRDefault="001D1588" w14:paraId="2612826B" w14:textId="77777777">
      <w:pPr>
        <w:pStyle w:val="PlainText"/>
        <w:jc w:val="both"/>
        <w:rPr>
          <w:rFonts w:ascii="Arial" w:hAnsi="Arial" w:cs="Arial"/>
          <w:sz w:val="22"/>
          <w:szCs w:val="22"/>
        </w:rPr>
      </w:pPr>
      <w:r w:rsidRPr="00A8732A">
        <w:rPr>
          <w:rFonts w:ascii="Arial" w:hAnsi="Arial" w:cs="Arial"/>
          <w:sz w:val="22"/>
          <w:szCs w:val="22"/>
        </w:rPr>
        <w:t xml:space="preserve">Where possible, employees who request not to be on leave on statutory days may be permitted to either work their contracted hours on another day of the week, or, where practicable, work in another department on that day. </w:t>
      </w:r>
    </w:p>
    <w:p w:rsidRPr="00A8732A" w:rsidR="001D1588" w:rsidP="001D1588" w:rsidRDefault="001D1588" w14:paraId="2612826C" w14:textId="77777777">
      <w:pPr>
        <w:pStyle w:val="PlainText"/>
        <w:jc w:val="both"/>
        <w:rPr>
          <w:rFonts w:ascii="Arial" w:hAnsi="Arial" w:cs="Arial"/>
          <w:sz w:val="22"/>
          <w:szCs w:val="22"/>
        </w:rPr>
      </w:pPr>
    </w:p>
    <w:p w:rsidRPr="00A8732A" w:rsidR="001D1588" w:rsidP="001D1588" w:rsidRDefault="001D1588" w14:paraId="2612826D" w14:textId="77777777">
      <w:pPr>
        <w:pStyle w:val="PlainText"/>
        <w:jc w:val="both"/>
        <w:rPr>
          <w:rFonts w:ascii="Arial" w:hAnsi="Arial" w:cs="Arial"/>
          <w:sz w:val="22"/>
          <w:szCs w:val="22"/>
        </w:rPr>
      </w:pPr>
      <w:r w:rsidRPr="00A8732A">
        <w:rPr>
          <w:rFonts w:ascii="Arial" w:hAnsi="Arial" w:cs="Arial"/>
          <w:sz w:val="22"/>
          <w:szCs w:val="22"/>
        </w:rPr>
        <w:t>It should be noted that employees who do not hold any specific religion or belief should not be disadvantaged by any arrangements made.  Each case should be considered separately on its own merits and further guidance can be obtained from the LET HR Department.</w:t>
      </w:r>
    </w:p>
    <w:p w:rsidRPr="00A8732A" w:rsidR="001D1588" w:rsidP="001D1588" w:rsidRDefault="001D1588" w14:paraId="2612826E" w14:textId="77777777">
      <w:pPr>
        <w:pStyle w:val="PlainText"/>
        <w:jc w:val="both"/>
        <w:rPr>
          <w:rFonts w:ascii="Arial" w:hAnsi="Arial" w:cs="Arial"/>
          <w:sz w:val="22"/>
          <w:szCs w:val="22"/>
        </w:rPr>
      </w:pPr>
    </w:p>
    <w:p w:rsidRPr="00A8732A" w:rsidR="001D1588" w:rsidP="001D1588" w:rsidRDefault="001D1588" w14:paraId="2612826F" w14:textId="77777777">
      <w:pPr>
        <w:pStyle w:val="PlainText"/>
        <w:jc w:val="both"/>
        <w:rPr>
          <w:rFonts w:ascii="Arial" w:hAnsi="Arial" w:cs="Arial"/>
          <w:sz w:val="22"/>
          <w:szCs w:val="22"/>
        </w:rPr>
      </w:pPr>
    </w:p>
    <w:p w:rsidRPr="00A8732A" w:rsidR="001D1588" w:rsidP="001D1588" w:rsidRDefault="001D1588" w14:paraId="26128270" w14:textId="77777777">
      <w:pPr>
        <w:pStyle w:val="PlainText"/>
        <w:jc w:val="both"/>
        <w:rPr>
          <w:rFonts w:ascii="Arial" w:hAnsi="Arial" w:cs="Arial"/>
          <w:b/>
          <w:sz w:val="22"/>
          <w:szCs w:val="22"/>
        </w:rPr>
      </w:pPr>
      <w:r w:rsidRPr="00A8732A">
        <w:rPr>
          <w:rFonts w:ascii="Arial" w:hAnsi="Arial" w:cs="Arial"/>
          <w:b/>
          <w:sz w:val="22"/>
          <w:szCs w:val="22"/>
        </w:rPr>
        <w:t>8</w:t>
      </w:r>
      <w:r w:rsidRPr="00A8732A">
        <w:rPr>
          <w:rFonts w:ascii="Arial" w:hAnsi="Arial" w:cs="Arial"/>
          <w:sz w:val="22"/>
          <w:szCs w:val="22"/>
        </w:rPr>
        <w:tab/>
      </w:r>
      <w:r w:rsidRPr="00A8732A">
        <w:rPr>
          <w:rFonts w:ascii="Arial" w:hAnsi="Arial" w:cs="Arial"/>
          <w:b/>
          <w:sz w:val="22"/>
          <w:szCs w:val="22"/>
        </w:rPr>
        <w:t>OTHER CONSIDERATIONS</w:t>
      </w:r>
    </w:p>
    <w:p w:rsidRPr="00A8732A" w:rsidR="001D1588" w:rsidP="001D1588" w:rsidRDefault="001D1588" w14:paraId="26128271" w14:textId="77777777">
      <w:pPr>
        <w:pStyle w:val="PlainText"/>
        <w:jc w:val="both"/>
        <w:rPr>
          <w:rFonts w:ascii="Arial" w:hAnsi="Arial" w:cs="Arial"/>
          <w:b/>
          <w:sz w:val="22"/>
          <w:szCs w:val="22"/>
        </w:rPr>
      </w:pPr>
    </w:p>
    <w:p w:rsidRPr="00A8732A" w:rsidR="001D1588" w:rsidP="001D1588" w:rsidRDefault="001D1588" w14:paraId="26128272" w14:textId="77777777">
      <w:pPr>
        <w:pStyle w:val="PlainText"/>
        <w:jc w:val="both"/>
        <w:rPr>
          <w:rFonts w:ascii="Arial" w:hAnsi="Arial" w:cs="Arial"/>
          <w:sz w:val="22"/>
          <w:szCs w:val="22"/>
        </w:rPr>
      </w:pPr>
      <w:r w:rsidRPr="00A8732A">
        <w:rPr>
          <w:rFonts w:ascii="Arial" w:hAnsi="Arial" w:cs="Arial"/>
          <w:b/>
          <w:sz w:val="22"/>
          <w:szCs w:val="22"/>
        </w:rPr>
        <w:t xml:space="preserve">Hospital Chaplains - </w:t>
      </w:r>
      <w:r w:rsidRPr="00A8732A">
        <w:rPr>
          <w:rFonts w:ascii="Arial" w:hAnsi="Arial" w:cs="Arial"/>
          <w:sz w:val="22"/>
          <w:szCs w:val="22"/>
        </w:rPr>
        <w:t xml:space="preserve">the host training </w:t>
      </w:r>
      <w:r>
        <w:rPr>
          <w:rFonts w:ascii="Arial" w:hAnsi="Arial" w:cs="Arial"/>
          <w:sz w:val="22"/>
          <w:szCs w:val="22"/>
        </w:rPr>
        <w:t>organisations</w:t>
      </w:r>
      <w:r w:rsidRPr="00A8732A">
        <w:rPr>
          <w:rFonts w:ascii="Arial" w:hAnsi="Arial" w:cs="Arial"/>
          <w:sz w:val="22"/>
          <w:szCs w:val="22"/>
        </w:rPr>
        <w:t xml:space="preserve"> employ chaplains and these are available to support employees and help them celebrate their faith.  The Chaplains also maintain links to local faith leaders.  </w:t>
      </w:r>
    </w:p>
    <w:p w:rsidRPr="00A8732A" w:rsidR="001D1588" w:rsidP="001D1588" w:rsidRDefault="001D1588" w14:paraId="26128273" w14:textId="77777777">
      <w:pPr>
        <w:pStyle w:val="PlainText"/>
        <w:jc w:val="both"/>
        <w:rPr>
          <w:rFonts w:ascii="Arial" w:hAnsi="Arial" w:cs="Arial"/>
          <w:sz w:val="22"/>
          <w:szCs w:val="22"/>
        </w:rPr>
      </w:pPr>
    </w:p>
    <w:p w:rsidRPr="00A8732A" w:rsidR="001D1588" w:rsidP="001D1588" w:rsidRDefault="001D1588" w14:paraId="26128274" w14:textId="77777777">
      <w:pPr>
        <w:pStyle w:val="PlainText"/>
        <w:jc w:val="both"/>
        <w:rPr>
          <w:rFonts w:ascii="Arial" w:hAnsi="Arial" w:cs="Arial"/>
          <w:sz w:val="22"/>
          <w:szCs w:val="22"/>
        </w:rPr>
      </w:pPr>
      <w:r w:rsidRPr="00A8732A">
        <w:rPr>
          <w:rFonts w:ascii="Arial" w:hAnsi="Arial" w:cs="Arial"/>
          <w:b/>
          <w:bCs/>
          <w:sz w:val="22"/>
          <w:szCs w:val="22"/>
        </w:rPr>
        <w:t>Multi Faith Rooms</w:t>
      </w:r>
      <w:r w:rsidRPr="00A8732A">
        <w:rPr>
          <w:rFonts w:ascii="Arial" w:hAnsi="Arial" w:cs="Arial"/>
          <w:sz w:val="22"/>
          <w:szCs w:val="22"/>
        </w:rPr>
        <w:t xml:space="preserve"> – some of the host training </w:t>
      </w:r>
      <w:r>
        <w:rPr>
          <w:rFonts w:ascii="Arial" w:hAnsi="Arial" w:cs="Arial"/>
          <w:sz w:val="22"/>
          <w:szCs w:val="22"/>
        </w:rPr>
        <w:t>organisation sites</w:t>
      </w:r>
      <w:r w:rsidRPr="00A8732A">
        <w:rPr>
          <w:rFonts w:ascii="Arial" w:hAnsi="Arial" w:cs="Arial"/>
          <w:sz w:val="22"/>
          <w:szCs w:val="22"/>
        </w:rPr>
        <w:t xml:space="preserve"> have Chapels/Prayer Rooms, which are available to staff as well as patients for private prayer or personal reflection.   These rooms are equipped with places for storing religious artefacts to ensure that they are suitable for use by people from all faiths. Holy books and scriptures are available for many faiths.  </w:t>
      </w:r>
    </w:p>
    <w:p w:rsidRPr="00A8732A" w:rsidR="001D1588" w:rsidP="001D1588" w:rsidRDefault="001D1588" w14:paraId="26128275" w14:textId="77777777">
      <w:pPr>
        <w:pStyle w:val="PlainText"/>
        <w:jc w:val="both"/>
        <w:rPr>
          <w:rFonts w:ascii="Arial" w:hAnsi="Arial" w:cs="Arial"/>
          <w:b/>
          <w:sz w:val="22"/>
          <w:szCs w:val="22"/>
        </w:rPr>
      </w:pPr>
    </w:p>
    <w:p w:rsidRPr="00A8732A" w:rsidR="001D1588" w:rsidP="001D1588" w:rsidRDefault="001D1588" w14:paraId="26128276" w14:textId="77777777">
      <w:pPr>
        <w:pStyle w:val="PlainText"/>
        <w:jc w:val="both"/>
        <w:rPr>
          <w:rFonts w:ascii="Arial" w:hAnsi="Arial" w:cs="Arial"/>
          <w:sz w:val="22"/>
          <w:szCs w:val="22"/>
        </w:rPr>
      </w:pPr>
      <w:r w:rsidRPr="00A8732A">
        <w:rPr>
          <w:rFonts w:ascii="Arial" w:hAnsi="Arial" w:cs="Arial"/>
          <w:b/>
          <w:sz w:val="22"/>
          <w:szCs w:val="22"/>
        </w:rPr>
        <w:t xml:space="preserve">Cultural Awareness - </w:t>
      </w:r>
      <w:r w:rsidRPr="00A8732A">
        <w:rPr>
          <w:rFonts w:ascii="Arial" w:hAnsi="Arial" w:cs="Arial"/>
          <w:sz w:val="22"/>
          <w:szCs w:val="22"/>
        </w:rPr>
        <w:t xml:space="preserve">the host training </w:t>
      </w:r>
      <w:r>
        <w:rPr>
          <w:rFonts w:ascii="Arial" w:hAnsi="Arial" w:cs="Arial"/>
          <w:sz w:val="22"/>
          <w:szCs w:val="22"/>
        </w:rPr>
        <w:t>organisations</w:t>
      </w:r>
      <w:r w:rsidRPr="00A8732A">
        <w:rPr>
          <w:rFonts w:ascii="Arial" w:hAnsi="Arial" w:cs="Arial"/>
          <w:sz w:val="22"/>
          <w:szCs w:val="22"/>
        </w:rPr>
        <w:t xml:space="preserve"> provide Cultural Awareness Training and encourages all employees to attend. </w:t>
      </w:r>
    </w:p>
    <w:p w:rsidRPr="00A8732A" w:rsidR="001D1588" w:rsidP="001D1588" w:rsidRDefault="001D1588" w14:paraId="26128277" w14:textId="77777777">
      <w:pPr>
        <w:pStyle w:val="PlainText"/>
        <w:jc w:val="both"/>
        <w:rPr>
          <w:rFonts w:ascii="Arial" w:hAnsi="Arial" w:cs="Arial"/>
          <w:sz w:val="22"/>
          <w:szCs w:val="22"/>
        </w:rPr>
      </w:pPr>
    </w:p>
    <w:p w:rsidRPr="00A8732A" w:rsidR="001D1588" w:rsidP="001D1588" w:rsidRDefault="001D1588" w14:paraId="26128278" w14:textId="77777777">
      <w:pPr>
        <w:pStyle w:val="PlainText"/>
        <w:jc w:val="both"/>
        <w:rPr>
          <w:rFonts w:ascii="Arial" w:hAnsi="Arial" w:cs="Arial"/>
          <w:sz w:val="22"/>
          <w:szCs w:val="22"/>
        </w:rPr>
      </w:pPr>
      <w:r w:rsidRPr="00A8732A">
        <w:rPr>
          <w:rFonts w:ascii="Arial" w:hAnsi="Arial" w:cs="Arial"/>
          <w:b/>
          <w:sz w:val="22"/>
          <w:szCs w:val="22"/>
        </w:rPr>
        <w:t xml:space="preserve">Diet – </w:t>
      </w:r>
      <w:r w:rsidRPr="00A8732A">
        <w:rPr>
          <w:rFonts w:ascii="Arial" w:hAnsi="Arial" w:cs="Arial"/>
          <w:sz w:val="22"/>
          <w:szCs w:val="22"/>
        </w:rPr>
        <w:t>some religions or beliefs have special dietary requirements and may require separate facilities for storing and heating food.  Employees should inform their line manager if they have any such requirements to enable discussions to find mutually acceptable solutions.</w:t>
      </w:r>
    </w:p>
    <w:p w:rsidRPr="00A8732A" w:rsidR="001D1588" w:rsidP="001D1588" w:rsidRDefault="001D1588" w14:paraId="26128279" w14:textId="77777777">
      <w:pPr>
        <w:pStyle w:val="PlainText"/>
        <w:jc w:val="both"/>
        <w:rPr>
          <w:rFonts w:ascii="Arial" w:hAnsi="Arial" w:cs="Arial"/>
          <w:sz w:val="22"/>
          <w:szCs w:val="22"/>
        </w:rPr>
      </w:pPr>
    </w:p>
    <w:p w:rsidRPr="00A8732A" w:rsidR="001D1588" w:rsidP="001D1588" w:rsidRDefault="001D1588" w14:paraId="2612827A" w14:textId="77777777">
      <w:pPr>
        <w:pStyle w:val="BodyText2"/>
        <w:rPr>
          <w:rFonts w:cs="Arial"/>
          <w:sz w:val="22"/>
          <w:szCs w:val="22"/>
        </w:rPr>
      </w:pPr>
      <w:r w:rsidRPr="00A8732A">
        <w:rPr>
          <w:rFonts w:cs="Arial"/>
          <w:b/>
          <w:sz w:val="22"/>
          <w:szCs w:val="22"/>
        </w:rPr>
        <w:t>Dress</w:t>
      </w:r>
      <w:r w:rsidRPr="00A8732A">
        <w:rPr>
          <w:rFonts w:cs="Arial"/>
          <w:sz w:val="22"/>
          <w:szCs w:val="22"/>
        </w:rPr>
        <w:t xml:space="preserve"> – where practical and safe, employees may wish to wear clothing consistent with their religion.  Similarly, a reasonable approach should be taken to religious</w:t>
      </w:r>
      <w:r w:rsidRPr="00A8732A">
        <w:rPr>
          <w:rFonts w:cs="Arial"/>
          <w:sz w:val="22"/>
          <w:szCs w:val="22"/>
          <w:lang w:val="en-GB"/>
        </w:rPr>
        <w:t xml:space="preserve"> jewellery</w:t>
      </w:r>
      <w:r w:rsidRPr="00A8732A">
        <w:rPr>
          <w:rFonts w:cs="Arial"/>
          <w:sz w:val="22"/>
          <w:szCs w:val="22"/>
        </w:rPr>
        <w:t xml:space="preserve"> and traditional markings.  Some religions require women to dress modestly and not accentuate their body shape.  The required standards for dress are as laid out in the Dress Code Policy.  However, if an individual wishes to dress in a way that complies with their religious or cultural beliefs, they are entitled to make a request to do so. Any such request should be considered by the Head of Department, taking into account any relevant factors such as the potential impact on patient care and adherence to health and safety policies and legislation </w:t>
      </w:r>
      <w:r w:rsidRPr="00A8732A">
        <w:rPr>
          <w:rFonts w:cs="Arial"/>
          <w:sz w:val="22"/>
          <w:szCs w:val="22"/>
          <w:lang w:val="en-GB"/>
        </w:rPr>
        <w:t xml:space="preserve">e.g. Compliance with procedures such as ‘Bare below the elbows’.  </w:t>
      </w:r>
      <w:r w:rsidRPr="00A8732A">
        <w:rPr>
          <w:rFonts w:cs="Arial"/>
          <w:sz w:val="22"/>
          <w:szCs w:val="22"/>
        </w:rPr>
        <w:t xml:space="preserve">For further advice on this issue, please contact the LET HR Department. </w:t>
      </w:r>
    </w:p>
    <w:p w:rsidRPr="00A8732A" w:rsidR="001D1588" w:rsidP="001D1588" w:rsidRDefault="001D1588" w14:paraId="2612827B" w14:textId="77777777">
      <w:pPr>
        <w:pStyle w:val="PlainText"/>
        <w:jc w:val="both"/>
        <w:rPr>
          <w:rFonts w:ascii="Arial" w:hAnsi="Arial" w:cs="Arial"/>
          <w:sz w:val="22"/>
          <w:szCs w:val="22"/>
        </w:rPr>
      </w:pPr>
    </w:p>
    <w:p w:rsidRPr="00A8732A" w:rsidR="001D1588" w:rsidP="001D1588" w:rsidRDefault="001D1588" w14:paraId="2612827C" w14:textId="77777777">
      <w:pPr>
        <w:pStyle w:val="PlainText"/>
        <w:jc w:val="both"/>
        <w:rPr>
          <w:rFonts w:ascii="Arial" w:hAnsi="Arial" w:cs="Arial"/>
          <w:sz w:val="22"/>
          <w:szCs w:val="22"/>
        </w:rPr>
      </w:pPr>
      <w:r w:rsidRPr="00A8732A">
        <w:rPr>
          <w:rFonts w:ascii="Arial" w:hAnsi="Arial" w:cs="Arial"/>
          <w:b/>
          <w:sz w:val="22"/>
          <w:szCs w:val="22"/>
        </w:rPr>
        <w:t>Communication</w:t>
      </w:r>
      <w:r w:rsidRPr="00A8732A">
        <w:rPr>
          <w:rFonts w:ascii="Arial" w:hAnsi="Arial" w:cs="Arial"/>
          <w:sz w:val="22"/>
          <w:szCs w:val="22"/>
        </w:rPr>
        <w:t xml:space="preserve"> – It is good practice for all employees to understand the religious observances of their colleagues to avoid misunderstanding.  This can be achieved through discussion with those concerned.  </w:t>
      </w:r>
    </w:p>
    <w:p w:rsidRPr="00A8732A" w:rsidR="001D1588" w:rsidP="001D1588" w:rsidRDefault="001D1588" w14:paraId="2612827D" w14:textId="77777777">
      <w:pPr>
        <w:pStyle w:val="PlainText"/>
        <w:jc w:val="both"/>
        <w:rPr>
          <w:rFonts w:ascii="Arial" w:hAnsi="Arial" w:cs="Arial"/>
          <w:sz w:val="22"/>
          <w:szCs w:val="22"/>
        </w:rPr>
      </w:pPr>
    </w:p>
    <w:p w:rsidRPr="00A8732A" w:rsidR="001D1588" w:rsidP="001D1588" w:rsidRDefault="001D1588" w14:paraId="2612827E" w14:textId="77777777">
      <w:pPr>
        <w:pStyle w:val="PlainText"/>
        <w:jc w:val="both"/>
        <w:rPr>
          <w:rFonts w:ascii="Arial" w:hAnsi="Arial" w:cs="Arial"/>
          <w:sz w:val="22"/>
          <w:szCs w:val="22"/>
        </w:rPr>
      </w:pPr>
      <w:r w:rsidRPr="00A8732A">
        <w:rPr>
          <w:rFonts w:ascii="Arial" w:hAnsi="Arial" w:cs="Arial"/>
          <w:sz w:val="22"/>
          <w:szCs w:val="22"/>
        </w:rPr>
        <w:t>This policy is not intended to be exhaustive nor can it cover every religion or faith and the requirements associated with them. The LET believes that time for worship and time for leave are key considerations, which it hopes to support.</w:t>
      </w:r>
    </w:p>
    <w:p w:rsidRPr="00A8732A" w:rsidR="001D1588" w:rsidP="001D1588" w:rsidRDefault="001D1588" w14:paraId="2612827F" w14:textId="77777777">
      <w:pPr>
        <w:jc w:val="both"/>
        <w:rPr>
          <w:rFonts w:ascii="Arial" w:hAnsi="Arial" w:cs="Arial"/>
          <w:szCs w:val="22"/>
        </w:rPr>
      </w:pPr>
    </w:p>
    <w:p w:rsidRPr="00A8732A" w:rsidR="001D1588" w:rsidP="001D1588" w:rsidRDefault="001D1588" w14:paraId="26128280" w14:textId="77777777">
      <w:pPr>
        <w:pStyle w:val="PlainText"/>
        <w:jc w:val="both"/>
        <w:rPr>
          <w:rFonts w:ascii="Arial" w:hAnsi="Arial" w:cs="Arial"/>
          <w:sz w:val="22"/>
          <w:szCs w:val="22"/>
        </w:rPr>
      </w:pPr>
    </w:p>
    <w:p w:rsidRPr="00A8732A" w:rsidR="001D1588" w:rsidP="001D1588" w:rsidRDefault="001D1588" w14:paraId="26128281" w14:textId="77777777">
      <w:pPr>
        <w:pStyle w:val="PlainText"/>
        <w:rPr>
          <w:rFonts w:ascii="Arial" w:hAnsi="Arial" w:cs="Arial"/>
          <w:b/>
          <w:sz w:val="22"/>
          <w:szCs w:val="22"/>
        </w:rPr>
      </w:pPr>
      <w:r w:rsidRPr="00A8732A">
        <w:rPr>
          <w:rFonts w:ascii="Arial" w:hAnsi="Arial" w:cs="Arial"/>
          <w:b/>
          <w:sz w:val="22"/>
          <w:szCs w:val="22"/>
        </w:rPr>
        <w:t>9</w:t>
      </w:r>
      <w:r w:rsidRPr="00A8732A">
        <w:rPr>
          <w:rFonts w:ascii="Arial" w:hAnsi="Arial" w:cs="Arial"/>
          <w:b/>
          <w:sz w:val="22"/>
          <w:szCs w:val="22"/>
        </w:rPr>
        <w:tab/>
      </w:r>
      <w:r w:rsidRPr="00A8732A">
        <w:rPr>
          <w:rFonts w:ascii="Arial" w:hAnsi="Arial" w:cs="Arial"/>
          <w:b/>
          <w:sz w:val="22"/>
          <w:szCs w:val="22"/>
        </w:rPr>
        <w:t>PROCEDURE FOR RESOLVING ISSUES RELATING TO THIS POLICY</w:t>
      </w:r>
    </w:p>
    <w:p w:rsidRPr="00A8732A" w:rsidR="001D1588" w:rsidP="001D1588" w:rsidRDefault="001D1588" w14:paraId="26128282" w14:textId="77777777">
      <w:pPr>
        <w:pStyle w:val="PlainText"/>
        <w:rPr>
          <w:rFonts w:ascii="Arial" w:hAnsi="Arial" w:cs="Arial"/>
          <w:b/>
          <w:sz w:val="22"/>
          <w:szCs w:val="22"/>
        </w:rPr>
      </w:pPr>
    </w:p>
    <w:p w:rsidRPr="00A8732A" w:rsidR="001D1588" w:rsidP="001D1588" w:rsidRDefault="001D1588" w14:paraId="26128283" w14:textId="77777777">
      <w:pPr>
        <w:pStyle w:val="PlainText"/>
        <w:jc w:val="both"/>
        <w:rPr>
          <w:rFonts w:ascii="Arial" w:hAnsi="Arial" w:cs="Arial"/>
          <w:b/>
          <w:sz w:val="22"/>
          <w:szCs w:val="22"/>
        </w:rPr>
      </w:pPr>
      <w:r w:rsidRPr="00A8732A">
        <w:rPr>
          <w:rFonts w:ascii="Arial" w:hAnsi="Arial" w:cs="Arial"/>
          <w:sz w:val="22"/>
          <w:szCs w:val="22"/>
        </w:rPr>
        <w:t xml:space="preserve">Should issues arise which relate to religion, faith or culture then these should be raised initially informally with the employees Line Manager and advice sought from the LET HR Department.  If no satisfactory resolution can be found, the employee may raise a Grievance under the LET’s Grievance Procedure.  </w:t>
      </w:r>
    </w:p>
    <w:p w:rsidRPr="00A8732A" w:rsidR="001D1588" w:rsidP="001D1588" w:rsidRDefault="001D1588" w14:paraId="26128284" w14:textId="77777777">
      <w:pPr>
        <w:jc w:val="both"/>
        <w:rPr>
          <w:rFonts w:ascii="Arial" w:hAnsi="Arial" w:cs="Arial"/>
          <w:b/>
          <w:szCs w:val="22"/>
        </w:rPr>
      </w:pPr>
    </w:p>
    <w:p w:rsidRPr="00A8732A" w:rsidR="001D1588" w:rsidP="001D1588" w:rsidRDefault="001D1588" w14:paraId="26128285" w14:textId="77777777">
      <w:pPr>
        <w:jc w:val="both"/>
        <w:rPr>
          <w:rFonts w:ascii="Arial" w:hAnsi="Arial" w:cs="Arial"/>
          <w:szCs w:val="22"/>
        </w:rPr>
      </w:pPr>
    </w:p>
    <w:p w:rsidRPr="00A8732A" w:rsidR="001D1588" w:rsidP="001D1588" w:rsidRDefault="001D1588" w14:paraId="26128286" w14:textId="77777777">
      <w:pPr>
        <w:rPr>
          <w:rFonts w:ascii="Arial" w:hAnsi="Arial" w:cs="Arial"/>
          <w:b/>
          <w:szCs w:val="22"/>
        </w:rPr>
      </w:pPr>
      <w:r w:rsidRPr="00A8732A">
        <w:rPr>
          <w:rFonts w:ascii="Arial" w:hAnsi="Arial" w:cs="Arial"/>
          <w:b/>
          <w:szCs w:val="22"/>
        </w:rPr>
        <w:t xml:space="preserve">10 </w:t>
      </w:r>
      <w:r w:rsidRPr="00A8732A">
        <w:rPr>
          <w:rFonts w:ascii="Arial" w:hAnsi="Arial" w:cs="Arial"/>
          <w:b/>
          <w:szCs w:val="22"/>
        </w:rPr>
        <w:tab/>
      </w:r>
      <w:r w:rsidRPr="00A8732A">
        <w:rPr>
          <w:rFonts w:ascii="Arial" w:hAnsi="Arial" w:cs="Arial"/>
          <w:b/>
          <w:szCs w:val="22"/>
        </w:rPr>
        <w:t>EQUALITY AND DIVERSITY STATEMENT</w:t>
      </w:r>
    </w:p>
    <w:p w:rsidRPr="00A8732A" w:rsidR="001D1588" w:rsidP="001D1588" w:rsidRDefault="001D1588" w14:paraId="26128287" w14:textId="77777777">
      <w:pPr>
        <w:ind w:firstLine="720"/>
        <w:rPr>
          <w:rFonts w:ascii="Arial" w:hAnsi="Arial" w:cs="Arial"/>
          <w:szCs w:val="22"/>
        </w:rPr>
      </w:pPr>
    </w:p>
    <w:p w:rsidRPr="00A8732A" w:rsidR="001D1588" w:rsidP="001D1588" w:rsidRDefault="001D1588" w14:paraId="26128288" w14:textId="77777777">
      <w:pPr>
        <w:pStyle w:val="BodyText2"/>
        <w:rPr>
          <w:rFonts w:cs="Arial"/>
          <w:sz w:val="22"/>
          <w:szCs w:val="22"/>
        </w:rPr>
      </w:pPr>
      <w:r w:rsidRPr="00A8732A">
        <w:rPr>
          <w:rFonts w:cs="Arial"/>
          <w:sz w:val="22"/>
          <w:szCs w:val="22"/>
        </w:rPr>
        <w:t xml:space="preserve">The LET is committed to providing equality of opportunity, not only in its employment practices but also in all the services for which it is responsible. </w:t>
      </w:r>
      <w:r w:rsidRPr="00A8732A">
        <w:rPr>
          <w:rFonts w:cs="Arial"/>
          <w:bCs/>
          <w:sz w:val="22"/>
          <w:szCs w:val="22"/>
        </w:rPr>
        <w:t xml:space="preserve">As such, an Equality Impact Assessment has been carried out on this policy to identify any potential discriminatory impact. </w:t>
      </w:r>
      <w:r w:rsidRPr="00A8732A">
        <w:rPr>
          <w:rFonts w:cs="Arial"/>
          <w:sz w:val="22"/>
          <w:szCs w:val="22"/>
        </w:rPr>
        <w:t>The LET also values and respects the diversity of its employees and the wider community it serves. In applying this policy, representatives of the Trust will have due regard for the need to:</w:t>
      </w:r>
    </w:p>
    <w:p w:rsidRPr="00A8732A" w:rsidR="001D1588" w:rsidP="001D1588" w:rsidRDefault="001D1588" w14:paraId="26128289" w14:textId="77777777">
      <w:pPr>
        <w:rPr>
          <w:rFonts w:ascii="Arial" w:hAnsi="Arial" w:cs="Arial"/>
          <w:szCs w:val="22"/>
        </w:rPr>
      </w:pPr>
    </w:p>
    <w:p w:rsidRPr="00A8732A" w:rsidR="001D1588" w:rsidP="001D1588" w:rsidRDefault="001D1588" w14:paraId="2612828A" w14:textId="77777777">
      <w:pPr>
        <w:numPr>
          <w:ilvl w:val="0"/>
          <w:numId w:val="13"/>
        </w:numPr>
        <w:rPr>
          <w:rFonts w:ascii="Arial" w:hAnsi="Arial" w:cs="Arial"/>
          <w:szCs w:val="22"/>
        </w:rPr>
      </w:pPr>
      <w:r w:rsidRPr="00A8732A">
        <w:rPr>
          <w:rFonts w:ascii="Arial" w:hAnsi="Arial" w:cs="Arial"/>
          <w:szCs w:val="22"/>
        </w:rPr>
        <w:t>Eliminate unlawful discrimination</w:t>
      </w:r>
    </w:p>
    <w:p w:rsidRPr="00A8732A" w:rsidR="001D1588" w:rsidP="001D1588" w:rsidRDefault="001D1588" w14:paraId="2612828B" w14:textId="77777777">
      <w:pPr>
        <w:numPr>
          <w:ilvl w:val="0"/>
          <w:numId w:val="13"/>
        </w:numPr>
        <w:rPr>
          <w:rFonts w:ascii="Arial" w:hAnsi="Arial" w:cs="Arial"/>
          <w:szCs w:val="22"/>
        </w:rPr>
      </w:pPr>
      <w:r w:rsidRPr="00A8732A">
        <w:rPr>
          <w:rFonts w:ascii="Arial" w:hAnsi="Arial" w:cs="Arial"/>
          <w:szCs w:val="22"/>
        </w:rPr>
        <w:t>Promote equality of opportunity</w:t>
      </w:r>
    </w:p>
    <w:p w:rsidRPr="00A8732A" w:rsidR="001D1588" w:rsidP="001D1588" w:rsidRDefault="001D1588" w14:paraId="2612828C" w14:textId="77777777">
      <w:pPr>
        <w:numPr>
          <w:ilvl w:val="0"/>
          <w:numId w:val="13"/>
        </w:numPr>
        <w:rPr>
          <w:rFonts w:ascii="Arial" w:hAnsi="Arial" w:cs="Arial"/>
          <w:szCs w:val="22"/>
        </w:rPr>
      </w:pPr>
      <w:r w:rsidRPr="00A8732A">
        <w:rPr>
          <w:rFonts w:ascii="Arial" w:hAnsi="Arial" w:cs="Arial"/>
          <w:szCs w:val="22"/>
        </w:rPr>
        <w:t>Provide for good relations between people of diverse groups</w:t>
      </w:r>
    </w:p>
    <w:p w:rsidRPr="00A8732A" w:rsidR="001D1588" w:rsidP="001D1588" w:rsidRDefault="001D1588" w14:paraId="2612828D" w14:textId="77777777">
      <w:pPr>
        <w:rPr>
          <w:rFonts w:ascii="Arial" w:hAnsi="Arial" w:cs="Arial"/>
          <w:szCs w:val="22"/>
        </w:rPr>
      </w:pPr>
    </w:p>
    <w:p w:rsidRPr="00A8732A" w:rsidR="001D1588" w:rsidP="001D1588" w:rsidRDefault="001D1588" w14:paraId="2612828E" w14:textId="77777777">
      <w:pPr>
        <w:rPr>
          <w:rFonts w:ascii="Arial" w:hAnsi="Arial" w:cs="Arial"/>
          <w:szCs w:val="22"/>
        </w:rPr>
      </w:pPr>
      <w:r w:rsidRPr="00A8732A">
        <w:rPr>
          <w:rFonts w:ascii="Arial" w:hAnsi="Arial" w:cs="Arial"/>
          <w:szCs w:val="22"/>
        </w:rPr>
        <w:t>For further information, please refer to the LET’s Equality Diversity and Human Rights Policy</w:t>
      </w:r>
    </w:p>
    <w:p w:rsidRPr="00A8732A" w:rsidR="001D1588" w:rsidP="001D1588" w:rsidRDefault="001D1588" w14:paraId="2612828F" w14:textId="77777777">
      <w:pPr>
        <w:pStyle w:val="Heading1"/>
        <w:rPr>
          <w:rFonts w:cs="Arial"/>
          <w:sz w:val="22"/>
          <w:szCs w:val="22"/>
        </w:rPr>
      </w:pPr>
    </w:p>
    <w:p w:rsidRPr="00A8732A" w:rsidR="001D1588" w:rsidP="001D1588" w:rsidRDefault="001D1588" w14:paraId="26128290" w14:textId="77777777">
      <w:pPr>
        <w:pStyle w:val="Heading1"/>
        <w:rPr>
          <w:rFonts w:cs="Arial"/>
          <w:sz w:val="22"/>
          <w:szCs w:val="22"/>
        </w:rPr>
      </w:pPr>
    </w:p>
    <w:p w:rsidRPr="00A8732A" w:rsidR="001D1588" w:rsidP="001D1588" w:rsidRDefault="001D1588" w14:paraId="26128291" w14:textId="77777777">
      <w:pPr>
        <w:pStyle w:val="Heading1"/>
        <w:rPr>
          <w:rFonts w:cs="Arial"/>
          <w:sz w:val="22"/>
          <w:szCs w:val="22"/>
        </w:rPr>
      </w:pPr>
      <w:r w:rsidRPr="00A8732A">
        <w:rPr>
          <w:rFonts w:cs="Arial"/>
          <w:sz w:val="22"/>
          <w:szCs w:val="22"/>
        </w:rPr>
        <w:t xml:space="preserve">11 </w:t>
      </w:r>
      <w:r w:rsidRPr="00A8732A">
        <w:rPr>
          <w:rFonts w:cs="Arial"/>
          <w:sz w:val="22"/>
          <w:szCs w:val="22"/>
        </w:rPr>
        <w:tab/>
      </w:r>
      <w:r w:rsidRPr="00A8732A">
        <w:rPr>
          <w:rFonts w:cs="Arial"/>
          <w:sz w:val="22"/>
          <w:szCs w:val="22"/>
        </w:rPr>
        <w:t>MONITORING AND REVIEW</w:t>
      </w:r>
    </w:p>
    <w:p w:rsidRPr="00A8732A" w:rsidR="001D1588" w:rsidP="001D1588" w:rsidRDefault="001D1588" w14:paraId="26128292" w14:textId="77777777">
      <w:pPr>
        <w:pStyle w:val="Heading1"/>
        <w:rPr>
          <w:rFonts w:cs="Arial"/>
          <w:sz w:val="22"/>
          <w:szCs w:val="22"/>
        </w:rPr>
      </w:pPr>
    </w:p>
    <w:p w:rsidRPr="00A8732A" w:rsidR="001D1588" w:rsidP="001D1588" w:rsidRDefault="001D1588" w14:paraId="26128293" w14:textId="77777777">
      <w:pPr>
        <w:rPr>
          <w:rFonts w:ascii="Arial" w:hAnsi="Arial" w:cs="Arial"/>
          <w:szCs w:val="22"/>
        </w:rPr>
      </w:pPr>
      <w:r w:rsidRPr="00A8732A">
        <w:rPr>
          <w:rFonts w:ascii="Arial" w:hAnsi="Arial" w:cs="Arial"/>
          <w:szCs w:val="22"/>
        </w:rPr>
        <w:t xml:space="preserve">The Lead Employer Trust </w:t>
      </w:r>
      <w:r>
        <w:rPr>
          <w:rFonts w:ascii="Arial" w:hAnsi="Arial" w:cs="Arial"/>
          <w:szCs w:val="22"/>
        </w:rPr>
        <w:t xml:space="preserve">Head of HR </w:t>
      </w:r>
      <w:r w:rsidRPr="00A8732A">
        <w:rPr>
          <w:rFonts w:ascii="Arial" w:hAnsi="Arial" w:cs="Arial"/>
          <w:szCs w:val="22"/>
        </w:rPr>
        <w:t xml:space="preserve">is responsible for monitoring the application of this policy and to ensure that the procedure is reviewed no later than Three years from the date of issue.  </w:t>
      </w:r>
    </w:p>
    <w:p w:rsidRPr="00A8732A" w:rsidR="001D1588" w:rsidP="001D1588" w:rsidRDefault="001D1588" w14:paraId="26128294" w14:textId="77777777">
      <w:pPr>
        <w:rPr>
          <w:rFonts w:ascii="Arial" w:hAnsi="Arial" w:cs="Arial"/>
          <w:szCs w:val="22"/>
        </w:rPr>
      </w:pPr>
    </w:p>
    <w:p w:rsidRPr="00A8732A" w:rsidR="001D1588" w:rsidP="001D1588" w:rsidRDefault="001D1588" w14:paraId="26128295" w14:textId="77777777">
      <w:pPr>
        <w:rPr>
          <w:rFonts w:ascii="Arial" w:hAnsi="Arial" w:cs="Arial"/>
          <w:szCs w:val="22"/>
        </w:rPr>
      </w:pPr>
    </w:p>
    <w:p w:rsidRPr="00A8732A" w:rsidR="001D1588" w:rsidP="001D1588" w:rsidRDefault="001D1588" w14:paraId="26128296" w14:textId="77777777">
      <w:pPr>
        <w:pStyle w:val="Heading1"/>
        <w:rPr>
          <w:rFonts w:cs="Arial"/>
          <w:sz w:val="22"/>
          <w:szCs w:val="22"/>
        </w:rPr>
      </w:pPr>
      <w:r w:rsidRPr="00A8732A">
        <w:rPr>
          <w:rFonts w:cs="Arial"/>
          <w:sz w:val="22"/>
          <w:szCs w:val="22"/>
        </w:rPr>
        <w:t xml:space="preserve">12 </w:t>
      </w:r>
      <w:r w:rsidRPr="00A8732A">
        <w:rPr>
          <w:rFonts w:cs="Arial"/>
          <w:sz w:val="22"/>
          <w:szCs w:val="22"/>
        </w:rPr>
        <w:tab/>
      </w:r>
      <w:r w:rsidRPr="00A8732A">
        <w:rPr>
          <w:rFonts w:cs="Arial"/>
          <w:sz w:val="22"/>
          <w:szCs w:val="22"/>
        </w:rPr>
        <w:t>REFERENCES/LEGISLATION</w:t>
      </w:r>
    </w:p>
    <w:p w:rsidRPr="00A8732A" w:rsidR="001D1588" w:rsidP="001D1588" w:rsidRDefault="001D1588" w14:paraId="26128297" w14:textId="77777777">
      <w:pPr>
        <w:rPr>
          <w:rFonts w:ascii="Arial" w:hAnsi="Arial" w:cs="Arial"/>
          <w:szCs w:val="22"/>
        </w:rPr>
      </w:pPr>
    </w:p>
    <w:p w:rsidRPr="00A8732A" w:rsidR="001D1588" w:rsidP="001D1588" w:rsidRDefault="001D1588" w14:paraId="26128298" w14:textId="77777777">
      <w:pPr>
        <w:rPr>
          <w:rFonts w:ascii="Arial" w:hAnsi="Arial" w:cs="Arial"/>
          <w:szCs w:val="22"/>
        </w:rPr>
      </w:pPr>
      <w:r w:rsidRPr="00A8732A">
        <w:rPr>
          <w:rFonts w:ascii="Arial" w:hAnsi="Arial" w:cs="Arial"/>
          <w:szCs w:val="22"/>
        </w:rPr>
        <w:t>Equality Act 2010</w:t>
      </w:r>
    </w:p>
    <w:p w:rsidRPr="00A8732A" w:rsidR="001D1588" w:rsidP="001D1588" w:rsidRDefault="001D1588" w14:paraId="26128299" w14:textId="77777777">
      <w:pPr>
        <w:rPr>
          <w:rFonts w:ascii="Arial" w:hAnsi="Arial" w:cs="Arial"/>
          <w:szCs w:val="22"/>
        </w:rPr>
      </w:pPr>
      <w:r w:rsidRPr="00A8732A">
        <w:rPr>
          <w:rFonts w:ascii="Arial" w:hAnsi="Arial" w:cs="Arial"/>
          <w:szCs w:val="22"/>
        </w:rPr>
        <w:t>Religion or Belief, a practical guide for NHS Staff – Department of Health/EHRG 2009</w:t>
      </w:r>
    </w:p>
    <w:p w:rsidRPr="00A8732A" w:rsidR="001D1588" w:rsidP="001D1588" w:rsidRDefault="001D1588" w14:paraId="2612829A" w14:textId="77777777">
      <w:pPr>
        <w:rPr>
          <w:rFonts w:ascii="Arial" w:hAnsi="Arial" w:cs="Arial"/>
          <w:szCs w:val="22"/>
        </w:rPr>
      </w:pPr>
      <w:r w:rsidRPr="00A8732A">
        <w:rPr>
          <w:rFonts w:ascii="Arial" w:hAnsi="Arial" w:cs="Arial"/>
          <w:szCs w:val="22"/>
        </w:rPr>
        <w:t>LET Grievance Procedure</w:t>
      </w:r>
    </w:p>
    <w:p w:rsidRPr="00A8732A" w:rsidR="001D1588" w:rsidP="001D1588" w:rsidRDefault="001D1588" w14:paraId="2612829B" w14:textId="77777777">
      <w:pPr>
        <w:rPr>
          <w:rFonts w:ascii="Arial" w:hAnsi="Arial" w:cs="Arial"/>
          <w:szCs w:val="22"/>
        </w:rPr>
      </w:pPr>
      <w:r w:rsidRPr="00A8732A">
        <w:rPr>
          <w:rFonts w:ascii="Arial" w:hAnsi="Arial" w:cs="Arial"/>
          <w:szCs w:val="22"/>
        </w:rPr>
        <w:t xml:space="preserve">LET Equality Diversity and Human Rights Policy </w:t>
      </w:r>
    </w:p>
    <w:p w:rsidRPr="00A8732A" w:rsidR="001D1588" w:rsidP="001D1588" w:rsidRDefault="001D1588" w14:paraId="2612829C" w14:textId="77777777">
      <w:pPr>
        <w:rPr>
          <w:rFonts w:ascii="Arial" w:hAnsi="Arial" w:cs="Arial"/>
          <w:szCs w:val="22"/>
        </w:rPr>
      </w:pPr>
      <w:r w:rsidRPr="00A8732A">
        <w:rPr>
          <w:rFonts w:ascii="Arial" w:hAnsi="Arial" w:cs="Arial"/>
          <w:szCs w:val="22"/>
        </w:rPr>
        <w:t>LET Dress Code Policy</w:t>
      </w:r>
    </w:p>
    <w:p w:rsidRPr="00DE01B9" w:rsidR="001D1588" w:rsidP="001D1588" w:rsidRDefault="001D1588" w14:paraId="2612829D" w14:textId="77777777">
      <w:pPr>
        <w:jc w:val="right"/>
        <w:rPr>
          <w:rFonts w:ascii="Arial" w:hAnsi="Arial" w:cs="Arial"/>
          <w:szCs w:val="22"/>
        </w:rPr>
      </w:pPr>
      <w:r w:rsidRPr="00DE01B9">
        <w:rPr>
          <w:rFonts w:ascii="Arial" w:hAnsi="Arial" w:cs="Arial"/>
          <w:szCs w:val="22"/>
        </w:rPr>
        <w:br w:type="page"/>
      </w:r>
      <w:r w:rsidRPr="00DE01B9">
        <w:rPr>
          <w:rFonts w:ascii="Arial" w:hAnsi="Arial" w:cs="Arial"/>
          <w:b/>
          <w:szCs w:val="22"/>
        </w:rPr>
        <w:t>APPENDIX A</w:t>
      </w:r>
      <w:r w:rsidRPr="00DE01B9">
        <w:rPr>
          <w:rFonts w:ascii="Arial" w:hAnsi="Arial" w:cs="Arial"/>
          <w:b/>
          <w:szCs w:val="22"/>
        </w:rPr>
        <w:tab/>
      </w:r>
      <w:r w:rsidRPr="00DE01B9">
        <w:rPr>
          <w:rFonts w:ascii="Arial" w:hAnsi="Arial" w:cs="Arial"/>
          <w:b/>
          <w:szCs w:val="22"/>
        </w:rPr>
        <w:tab/>
      </w:r>
    </w:p>
    <w:p w:rsidRPr="00DE01B9" w:rsidR="001D1588" w:rsidP="001D1588" w:rsidRDefault="001D1588" w14:paraId="2612829E" w14:textId="77777777">
      <w:pPr>
        <w:jc w:val="center"/>
        <w:rPr>
          <w:rFonts w:ascii="Arial" w:hAnsi="Arial" w:cs="Arial"/>
          <w:b/>
          <w:szCs w:val="22"/>
        </w:rPr>
      </w:pPr>
      <w:r w:rsidRPr="00DE01B9">
        <w:rPr>
          <w:rFonts w:ascii="Arial" w:hAnsi="Arial" w:cs="Arial"/>
          <w:b/>
          <w:szCs w:val="22"/>
        </w:rPr>
        <w:t>Equality Impact Assessment</w:t>
      </w:r>
    </w:p>
    <w:p w:rsidRPr="00DE01B9" w:rsidR="001D1588" w:rsidP="001D1588" w:rsidRDefault="001D1588" w14:paraId="2612829F" w14:textId="77777777">
      <w:pPr>
        <w:rPr>
          <w:rFonts w:ascii="Arial" w:hAnsi="Arial" w:cs="Arial"/>
          <w:b/>
          <w:szCs w:val="22"/>
        </w:rPr>
      </w:pPr>
    </w:p>
    <w:p w:rsidRPr="00DE01B9" w:rsidR="001D1588" w:rsidP="001D1588" w:rsidRDefault="001D1588" w14:paraId="261282A0" w14:textId="77777777">
      <w:pPr>
        <w:shd w:val="clear" w:color="auto" w:fill="3366FF"/>
        <w:ind w:left="-851" w:right="-1133"/>
        <w:rPr>
          <w:rFonts w:ascii="Arial" w:hAnsi="Arial" w:cs="Arial"/>
          <w:b/>
          <w:szCs w:val="22"/>
        </w:rPr>
      </w:pPr>
      <w:r w:rsidRPr="00DE01B9">
        <w:rPr>
          <w:rFonts w:ascii="Arial" w:hAnsi="Arial" w:cs="Arial"/>
          <w:b/>
          <w:szCs w:val="22"/>
        </w:rPr>
        <w:t xml:space="preserve">              </w:t>
      </w:r>
    </w:p>
    <w:p w:rsidRPr="00DE01B9" w:rsidR="001D1588" w:rsidP="001D1588" w:rsidRDefault="001D1588" w14:paraId="261282A1" w14:textId="77777777">
      <w:pPr>
        <w:shd w:val="clear" w:color="auto" w:fill="3366FF"/>
        <w:ind w:left="-851" w:right="-1133"/>
        <w:rPr>
          <w:rFonts w:ascii="Arial" w:hAnsi="Arial" w:cs="Arial"/>
          <w:b/>
          <w:szCs w:val="22"/>
        </w:rPr>
      </w:pPr>
      <w:r w:rsidRPr="00DE01B9">
        <w:rPr>
          <w:rFonts w:ascii="Arial" w:hAnsi="Arial" w:cs="Arial"/>
          <w:b/>
          <w:szCs w:val="22"/>
          <w:shd w:val="clear" w:color="auto" w:fill="3366FF"/>
        </w:rPr>
        <w:t xml:space="preserve">      </w:t>
      </w:r>
      <w:r w:rsidRPr="00DE01B9">
        <w:rPr>
          <w:rFonts w:ascii="Arial" w:hAnsi="Arial" w:cs="Arial"/>
          <w:b/>
          <w:szCs w:val="22"/>
        </w:rPr>
        <w:tab/>
      </w:r>
      <w:r w:rsidRPr="00DE01B9">
        <w:rPr>
          <w:rFonts w:ascii="Arial" w:hAnsi="Arial" w:cs="Arial"/>
          <w:b/>
          <w:szCs w:val="22"/>
        </w:rPr>
        <w:t xml:space="preserve">Preliminary Assessment Form </w:t>
      </w:r>
      <w:r w:rsidRPr="00DE01B9">
        <w:rPr>
          <w:rFonts w:ascii="Arial" w:hAnsi="Arial" w:cs="Arial"/>
          <w:b/>
          <w:szCs w:val="22"/>
        </w:rPr>
        <w:tab/>
      </w:r>
      <w:r w:rsidRPr="00DE01B9">
        <w:rPr>
          <w:rFonts w:ascii="Arial" w:hAnsi="Arial" w:cs="Arial"/>
          <w:b/>
          <w:szCs w:val="22"/>
        </w:rPr>
        <w:tab/>
      </w:r>
      <w:r w:rsidRPr="00DE01B9">
        <w:rPr>
          <w:rFonts w:ascii="Arial" w:hAnsi="Arial" w:cs="Arial"/>
          <w:b/>
          <w:szCs w:val="22"/>
        </w:rPr>
        <w:tab/>
      </w:r>
      <w:r w:rsidRPr="00DE01B9">
        <w:rPr>
          <w:rFonts w:ascii="Arial" w:hAnsi="Arial" w:cs="Arial"/>
          <w:b/>
          <w:szCs w:val="22"/>
        </w:rPr>
        <w:tab/>
      </w:r>
      <w:r w:rsidRPr="00DE01B9">
        <w:rPr>
          <w:rFonts w:ascii="Arial" w:hAnsi="Arial" w:cs="Arial"/>
          <w:b/>
          <w:szCs w:val="22"/>
        </w:rPr>
        <w:tab/>
      </w:r>
      <w:r w:rsidRPr="00DE01B9">
        <w:rPr>
          <w:rFonts w:ascii="Arial" w:hAnsi="Arial" w:cs="Arial"/>
          <w:b/>
          <w:szCs w:val="22"/>
        </w:rPr>
        <w:tab/>
      </w:r>
      <w:r w:rsidRPr="00DE01B9">
        <w:rPr>
          <w:rFonts w:ascii="Arial" w:hAnsi="Arial" w:cs="Arial"/>
          <w:b/>
          <w:szCs w:val="22"/>
        </w:rPr>
        <w:tab/>
      </w:r>
      <w:r w:rsidRPr="00DE01B9">
        <w:rPr>
          <w:rFonts w:ascii="Arial" w:hAnsi="Arial" w:cs="Arial"/>
          <w:b/>
          <w:szCs w:val="22"/>
        </w:rPr>
        <w:tab/>
      </w:r>
      <w:r w:rsidRPr="00DE01B9">
        <w:rPr>
          <w:rFonts w:ascii="Arial" w:hAnsi="Arial" w:cs="Arial"/>
          <w:b/>
          <w:szCs w:val="22"/>
        </w:rPr>
        <w:t>v1/2009</w:t>
      </w:r>
    </w:p>
    <w:p w:rsidRPr="00DE01B9" w:rsidR="001D1588" w:rsidP="001D1588" w:rsidRDefault="001D1588" w14:paraId="261282A2" w14:textId="77777777">
      <w:pPr>
        <w:shd w:val="clear" w:color="auto" w:fill="3366FF"/>
        <w:ind w:left="-851" w:right="-1133"/>
        <w:rPr>
          <w:rFonts w:ascii="Arial" w:hAnsi="Arial" w:cs="Arial"/>
          <w:b/>
          <w:szCs w:val="22"/>
        </w:rPr>
      </w:pPr>
    </w:p>
    <w:p w:rsidRPr="00DE01B9" w:rsidR="001D1588" w:rsidP="001D1588" w:rsidRDefault="001D1588" w14:paraId="261282A3" w14:textId="77777777">
      <w:pPr>
        <w:rPr>
          <w:rFonts w:ascii="Arial" w:hAnsi="Arial" w:cs="Arial"/>
          <w:b/>
          <w:szCs w:val="22"/>
        </w:rPr>
      </w:pPr>
    </w:p>
    <w:p w:rsidRPr="00DE01B9" w:rsidR="001D1588" w:rsidP="001D1588" w:rsidRDefault="001D1588" w14:paraId="261282A4" w14:textId="77777777">
      <w:pPr>
        <w:rPr>
          <w:rFonts w:ascii="Arial" w:hAnsi="Arial" w:cs="Arial"/>
          <w:b/>
          <w:szCs w:val="22"/>
        </w:rPr>
      </w:pPr>
    </w:p>
    <w:p w:rsidRPr="00DE01B9" w:rsidR="001D1588" w:rsidP="001D1588" w:rsidRDefault="001D1588" w14:paraId="261282A5" w14:textId="77777777">
      <w:pPr>
        <w:spacing w:line="360" w:lineRule="auto"/>
        <w:rPr>
          <w:rFonts w:ascii="Arial" w:hAnsi="Arial" w:cs="Arial"/>
          <w:szCs w:val="22"/>
        </w:rPr>
      </w:pPr>
      <w:r w:rsidRPr="00DE01B9">
        <w:rPr>
          <w:rFonts w:ascii="Arial" w:hAnsi="Arial" w:cs="Arial"/>
          <w:szCs w:val="22"/>
        </w:rPr>
        <w:t>The preliminary impact assessment is a quick and easy screening process.</w:t>
      </w:r>
    </w:p>
    <w:p w:rsidRPr="00DE01B9" w:rsidR="001D1588" w:rsidP="001D1588" w:rsidRDefault="001D1588" w14:paraId="261282A6" w14:textId="77777777">
      <w:pPr>
        <w:spacing w:line="360" w:lineRule="auto"/>
        <w:rPr>
          <w:rFonts w:ascii="Arial" w:hAnsi="Arial" w:cs="Arial"/>
          <w:szCs w:val="22"/>
        </w:rPr>
      </w:pPr>
      <w:r w:rsidRPr="00DE01B9">
        <w:rPr>
          <w:rFonts w:ascii="Arial" w:hAnsi="Arial" w:cs="Arial"/>
          <w:szCs w:val="22"/>
        </w:rPr>
        <w:t>It should:</w:t>
      </w:r>
    </w:p>
    <w:p w:rsidRPr="00DE01B9" w:rsidR="001D1588" w:rsidP="001D1588" w:rsidRDefault="001D1588" w14:paraId="261282A7" w14:textId="77777777">
      <w:pPr>
        <w:numPr>
          <w:ilvl w:val="0"/>
          <w:numId w:val="14"/>
        </w:numPr>
        <w:spacing w:line="360" w:lineRule="auto"/>
        <w:rPr>
          <w:rFonts w:ascii="Arial" w:hAnsi="Arial" w:cs="Arial"/>
          <w:szCs w:val="22"/>
        </w:rPr>
      </w:pPr>
      <w:r w:rsidRPr="00DE01B9">
        <w:rPr>
          <w:rFonts w:ascii="Arial" w:hAnsi="Arial" w:cs="Arial"/>
          <w:szCs w:val="22"/>
        </w:rPr>
        <w:t>Identify those policies, procedures, services, functions and strategies which require a full EIA by looking at:</w:t>
      </w:r>
    </w:p>
    <w:p w:rsidRPr="00DE01B9" w:rsidR="001D1588" w:rsidP="001D1588" w:rsidRDefault="001D1588" w14:paraId="261282A8" w14:textId="77777777">
      <w:pPr>
        <w:numPr>
          <w:ilvl w:val="1"/>
          <w:numId w:val="14"/>
        </w:numPr>
        <w:spacing w:line="360" w:lineRule="auto"/>
        <w:rPr>
          <w:rFonts w:ascii="Arial" w:hAnsi="Arial" w:cs="Arial"/>
          <w:szCs w:val="22"/>
        </w:rPr>
      </w:pPr>
      <w:r w:rsidRPr="00DE01B9">
        <w:rPr>
          <w:rFonts w:ascii="Arial" w:hAnsi="Arial" w:cs="Arial"/>
          <w:szCs w:val="22"/>
        </w:rPr>
        <w:t>negative, positive or no impact on any of the equality groups</w:t>
      </w:r>
    </w:p>
    <w:p w:rsidRPr="00DE01B9" w:rsidR="001D1588" w:rsidP="001D1588" w:rsidRDefault="001D1588" w14:paraId="261282A9" w14:textId="77777777">
      <w:pPr>
        <w:numPr>
          <w:ilvl w:val="1"/>
          <w:numId w:val="14"/>
        </w:numPr>
        <w:spacing w:line="360" w:lineRule="auto"/>
        <w:rPr>
          <w:rFonts w:ascii="Arial" w:hAnsi="Arial" w:cs="Arial"/>
          <w:szCs w:val="22"/>
        </w:rPr>
      </w:pPr>
      <w:r w:rsidRPr="00DE01B9">
        <w:rPr>
          <w:rFonts w:ascii="Arial" w:hAnsi="Arial" w:cs="Arial"/>
          <w:szCs w:val="22"/>
        </w:rPr>
        <w:t xml:space="preserve">opportunity to promote equality for the equality groups </w:t>
      </w:r>
    </w:p>
    <w:p w:rsidRPr="00DE01B9" w:rsidR="001D1588" w:rsidP="001D1588" w:rsidRDefault="001D1588" w14:paraId="261282AA" w14:textId="77777777">
      <w:pPr>
        <w:numPr>
          <w:ilvl w:val="1"/>
          <w:numId w:val="14"/>
        </w:numPr>
        <w:spacing w:line="360" w:lineRule="auto"/>
        <w:rPr>
          <w:rFonts w:ascii="Arial" w:hAnsi="Arial" w:cs="Arial"/>
          <w:szCs w:val="22"/>
        </w:rPr>
      </w:pPr>
      <w:r w:rsidRPr="00DE01B9">
        <w:rPr>
          <w:rFonts w:ascii="Arial" w:hAnsi="Arial" w:cs="Arial"/>
          <w:szCs w:val="22"/>
        </w:rPr>
        <w:t>data / feedback</w:t>
      </w:r>
    </w:p>
    <w:p w:rsidRPr="00DE01B9" w:rsidR="001D1588" w:rsidP="001D1588" w:rsidRDefault="001D1588" w14:paraId="261282AB" w14:textId="77777777">
      <w:pPr>
        <w:numPr>
          <w:ilvl w:val="0"/>
          <w:numId w:val="14"/>
        </w:numPr>
        <w:spacing w:line="360" w:lineRule="auto"/>
        <w:rPr>
          <w:rFonts w:ascii="Arial" w:hAnsi="Arial" w:cs="Arial"/>
          <w:szCs w:val="22"/>
        </w:rPr>
      </w:pPr>
      <w:proofErr w:type="spellStart"/>
      <w:r w:rsidRPr="00DE01B9">
        <w:rPr>
          <w:rFonts w:ascii="Arial" w:hAnsi="Arial" w:cs="Arial"/>
          <w:szCs w:val="22"/>
        </w:rPr>
        <w:t>prioritise</w:t>
      </w:r>
      <w:proofErr w:type="spellEnd"/>
      <w:r w:rsidRPr="00DE01B9">
        <w:rPr>
          <w:rFonts w:ascii="Arial" w:hAnsi="Arial" w:cs="Arial"/>
          <w:szCs w:val="22"/>
        </w:rPr>
        <w:t xml:space="preserve"> if and when a full EIA should be completed</w:t>
      </w:r>
    </w:p>
    <w:p w:rsidRPr="00DE01B9" w:rsidR="001D1588" w:rsidP="001D1588" w:rsidRDefault="001D1588" w14:paraId="261282AC" w14:textId="77777777">
      <w:pPr>
        <w:numPr>
          <w:ilvl w:val="0"/>
          <w:numId w:val="14"/>
        </w:numPr>
        <w:spacing w:line="360" w:lineRule="auto"/>
        <w:rPr>
          <w:rFonts w:ascii="Arial" w:hAnsi="Arial" w:cs="Arial"/>
          <w:szCs w:val="22"/>
        </w:rPr>
      </w:pPr>
      <w:r w:rsidRPr="00DE01B9">
        <w:rPr>
          <w:rFonts w:ascii="Arial" w:hAnsi="Arial" w:cs="Arial"/>
          <w:szCs w:val="22"/>
        </w:rPr>
        <w:t>justify reasons for why a full EIA is not going to be completed</w:t>
      </w:r>
    </w:p>
    <w:p w:rsidRPr="00DE01B9" w:rsidR="001D1588" w:rsidP="001D1588" w:rsidRDefault="001D1588" w14:paraId="261282AD" w14:textId="77777777">
      <w:pPr>
        <w:rPr>
          <w:rFonts w:ascii="Arial" w:hAnsi="Arial" w:cs="Arial"/>
          <w:szCs w:val="22"/>
        </w:rPr>
      </w:pPr>
      <w:r>
        <w:rPr>
          <w:rFonts w:ascii="Arial" w:hAnsi="Arial" w:cs="Arial"/>
          <w:b/>
          <w:noProof/>
          <w:szCs w:val="22"/>
          <w:lang w:val="en-GB" w:eastAsia="en-GB"/>
        </w:rPr>
        <mc:AlternateContent>
          <mc:Choice Requires="wps">
            <w:drawing>
              <wp:anchor distT="0" distB="0" distL="114300" distR="114300" simplePos="0" relativeHeight="251667456" behindDoc="0" locked="0" layoutInCell="1" allowOverlap="1" wp14:anchorId="261283C9" wp14:editId="261283CA">
                <wp:simplePos x="0" y="0"/>
                <wp:positionH relativeFrom="column">
                  <wp:posOffset>4013200</wp:posOffset>
                </wp:positionH>
                <wp:positionV relativeFrom="paragraph">
                  <wp:posOffset>19050</wp:posOffset>
                </wp:positionV>
                <wp:extent cx="2377440" cy="452755"/>
                <wp:effectExtent l="12700" t="10795" r="10160"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2755"/>
                        </a:xfrm>
                        <a:prstGeom prst="rect">
                          <a:avLst/>
                        </a:prstGeom>
                        <a:solidFill>
                          <a:srgbClr val="FFFFFF"/>
                        </a:solidFill>
                        <a:ln w="9525">
                          <a:solidFill>
                            <a:srgbClr val="000000"/>
                          </a:solidFill>
                          <a:miter lim="800000"/>
                          <a:headEnd/>
                          <a:tailEnd/>
                        </a:ln>
                      </wps:spPr>
                      <wps:txbx>
                        <w:txbxContent>
                          <w:p w:rsidRPr="009B56B9" w:rsidR="001D1588" w:rsidP="001D1588" w:rsidRDefault="001D1588" w14:paraId="261283F2" w14:textId="77777777">
                            <w:pPr>
                              <w:rPr>
                                <w:rFonts w:ascii="Arial" w:hAnsi="Arial" w:cs="Arial"/>
                                <w:lang w:val="en-GB"/>
                              </w:rPr>
                            </w:pPr>
                            <w:r w:rsidRPr="009B56B9">
                              <w:rPr>
                                <w:rFonts w:ascii="Arial" w:hAnsi="Arial" w:cs="Arial"/>
                                <w:lang w:val="en-GB"/>
                              </w:rPr>
                              <w:t xml:space="preserve">HR LET Department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w14:anchorId="24F6EDCE">
              <v:shapetype id="_x0000_t202" coordsize="21600,21600" o:spt="202" path="m,l,21600r21600,l21600,xe" w14:anchorId="261283C9">
                <v:stroke joinstyle="miter"/>
                <v:path gradientshapeok="t" o:connecttype="rect"/>
              </v:shapetype>
              <v:shape id="Text Box 15" style="position:absolute;margin-left:316pt;margin-top:1.5pt;width:187.2pt;height:35.6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">
                <v:textbox>
                  <w:txbxContent>
                    <w:p w:rsidRPr="009B56B9" w:rsidR="001D1588" w:rsidP="001D1588" w:rsidRDefault="001D1588" w14:paraId="0C146B2C" w14:textId="77777777">
                      <w:pPr>
                        <w:rPr>
                          <w:rFonts w:ascii="Arial" w:hAnsi="Arial" w:cs="Arial"/>
                          <w:lang w:val="en-GB"/>
                        </w:rPr>
                      </w:pPr>
                      <w:r w:rsidRPr="009B56B9">
                        <w:rPr>
                          <w:rFonts w:ascii="Arial" w:hAnsi="Arial" w:cs="Arial"/>
                          <w:lang w:val="en-GB"/>
                        </w:rPr>
                        <w:t xml:space="preserve">HR LET Department </w:t>
                      </w:r>
                    </w:p>
                  </w:txbxContent>
                </v:textbox>
              </v:shape>
            </w:pict>
          </mc:Fallback>
        </mc:AlternateContent>
      </w:r>
    </w:p>
    <w:p w:rsidRPr="00DE01B9" w:rsidR="001D1588" w:rsidP="001D1588" w:rsidRDefault="001D1588" w14:paraId="261282AE" w14:textId="77777777">
      <w:pPr>
        <w:rPr>
          <w:rFonts w:ascii="Arial" w:hAnsi="Arial" w:cs="Arial"/>
          <w:b/>
          <w:szCs w:val="22"/>
        </w:rPr>
      </w:pPr>
      <w:r w:rsidRPr="00DE01B9">
        <w:rPr>
          <w:rFonts w:ascii="Arial" w:hAnsi="Arial" w:cs="Arial"/>
          <w:b/>
          <w:szCs w:val="22"/>
        </w:rPr>
        <w:t>Division/Department</w:t>
      </w:r>
      <w:r w:rsidRPr="00DE01B9">
        <w:rPr>
          <w:rFonts w:ascii="Arial" w:hAnsi="Arial" w:cs="Arial"/>
          <w:b/>
          <w:szCs w:val="22"/>
        </w:rPr>
        <w:tab/>
      </w:r>
      <w:r w:rsidRPr="00DE01B9">
        <w:rPr>
          <w:rFonts w:ascii="Arial" w:hAnsi="Arial" w:cs="Arial"/>
          <w:b/>
          <w:szCs w:val="22"/>
        </w:rPr>
        <w:tab/>
      </w:r>
      <w:r w:rsidRPr="00DE01B9">
        <w:rPr>
          <w:rFonts w:ascii="Arial" w:hAnsi="Arial" w:cs="Arial"/>
          <w:b/>
          <w:szCs w:val="22"/>
        </w:rPr>
        <w:tab/>
      </w:r>
      <w:r w:rsidRPr="00DE01B9">
        <w:rPr>
          <w:rFonts w:ascii="Arial" w:hAnsi="Arial" w:cs="Arial"/>
          <w:b/>
          <w:szCs w:val="22"/>
        </w:rPr>
        <w:tab/>
      </w:r>
    </w:p>
    <w:p w:rsidRPr="00DE01B9" w:rsidR="001D1588" w:rsidP="001D1588" w:rsidRDefault="001D1588" w14:paraId="261282AF" w14:textId="77777777">
      <w:pPr>
        <w:rPr>
          <w:rFonts w:ascii="Arial" w:hAnsi="Arial" w:cs="Arial"/>
          <w:szCs w:val="22"/>
        </w:rPr>
      </w:pPr>
    </w:p>
    <w:p w:rsidRPr="00DE01B9" w:rsidR="001D1588" w:rsidP="001D1588" w:rsidRDefault="001D1588" w14:paraId="261282B0" w14:textId="77777777">
      <w:pPr>
        <w:rPr>
          <w:rFonts w:ascii="Arial" w:hAnsi="Arial" w:cs="Arial"/>
          <w:szCs w:val="22"/>
        </w:rPr>
      </w:pPr>
      <w:r>
        <w:rPr>
          <w:rFonts w:ascii="Arial" w:hAnsi="Arial" w:cs="Arial"/>
          <w:b/>
          <w:noProof/>
          <w:szCs w:val="22"/>
          <w:lang w:val="en-GB" w:eastAsia="en-GB"/>
        </w:rPr>
        <mc:AlternateContent>
          <mc:Choice Requires="wps">
            <w:drawing>
              <wp:anchor distT="0" distB="0" distL="114300" distR="114300" simplePos="0" relativeHeight="251668480" behindDoc="0" locked="0" layoutInCell="1" allowOverlap="1" wp14:anchorId="261283CB" wp14:editId="261283CC">
                <wp:simplePos x="0" y="0"/>
                <wp:positionH relativeFrom="column">
                  <wp:posOffset>4017645</wp:posOffset>
                </wp:positionH>
                <wp:positionV relativeFrom="paragraph">
                  <wp:posOffset>103505</wp:posOffset>
                </wp:positionV>
                <wp:extent cx="2377440" cy="455930"/>
                <wp:effectExtent l="7620" t="5715" r="5715" b="50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5930"/>
                        </a:xfrm>
                        <a:prstGeom prst="rect">
                          <a:avLst/>
                        </a:prstGeom>
                        <a:solidFill>
                          <a:srgbClr val="FFFFFF"/>
                        </a:solidFill>
                        <a:ln w="9525">
                          <a:solidFill>
                            <a:srgbClr val="000000"/>
                          </a:solidFill>
                          <a:miter lim="800000"/>
                          <a:headEnd/>
                          <a:tailEnd/>
                        </a:ln>
                      </wps:spPr>
                      <wps:txbx>
                        <w:txbxContent>
                          <w:p w:rsidRPr="009B56B9" w:rsidR="001D1588" w:rsidP="001D1588" w:rsidRDefault="001D1588" w14:paraId="261283F3" w14:textId="77777777">
                            <w:pPr>
                              <w:rPr>
                                <w:rFonts w:ascii="Arial" w:hAnsi="Arial" w:cs="Arial"/>
                              </w:rPr>
                            </w:pPr>
                            <w:r w:rsidRPr="009B56B9">
                              <w:rPr>
                                <w:rFonts w:ascii="Arial" w:hAnsi="Arial" w:cs="Arial"/>
                              </w:rPr>
                              <w:t>Religious Observance by Employees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w14:anchorId="3F52A893">
              <v:shape id="Text Box 14" style="position:absolute;margin-left:316.35pt;margin-top:8.15pt;width:187.2pt;height:35.9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" w14:anchorId="261283CB">
                <v:textbox>
                  <w:txbxContent>
                    <w:p w:rsidRPr="009B56B9" w:rsidR="001D1588" w:rsidP="001D1588" w:rsidRDefault="001D1588" w14:paraId="42306B73" w14:textId="77777777">
                      <w:pPr>
                        <w:rPr>
                          <w:rFonts w:ascii="Arial" w:hAnsi="Arial" w:cs="Arial"/>
                        </w:rPr>
                      </w:pPr>
                      <w:r w:rsidRPr="009B56B9">
                        <w:rPr>
                          <w:rFonts w:ascii="Arial" w:hAnsi="Arial" w:cs="Arial"/>
                        </w:rPr>
                        <w:t>Religious Observance by Employees</w:t>
                      </w:r>
                    </w:p>
                  </w:txbxContent>
                </v:textbox>
              </v:shape>
            </w:pict>
          </mc:Fallback>
        </mc:AlternateContent>
      </w:r>
    </w:p>
    <w:p w:rsidRPr="00DE01B9" w:rsidR="001D1588" w:rsidP="001D1588" w:rsidRDefault="001D1588" w14:paraId="261282B1" w14:textId="77777777">
      <w:pPr>
        <w:rPr>
          <w:rFonts w:ascii="Arial" w:hAnsi="Arial" w:cs="Arial"/>
          <w:b/>
          <w:szCs w:val="22"/>
        </w:rPr>
      </w:pPr>
      <w:r w:rsidRPr="00DE01B9">
        <w:rPr>
          <w:rFonts w:ascii="Arial" w:hAnsi="Arial" w:cs="Arial"/>
          <w:b/>
          <w:szCs w:val="22"/>
        </w:rPr>
        <w:t>Title of policy, procedure, function or service</w:t>
      </w:r>
      <w:r w:rsidRPr="00DE01B9">
        <w:rPr>
          <w:rFonts w:ascii="Arial" w:hAnsi="Arial" w:cs="Arial"/>
          <w:b/>
          <w:szCs w:val="22"/>
        </w:rPr>
        <w:tab/>
      </w:r>
    </w:p>
    <w:p w:rsidRPr="00DE01B9" w:rsidR="001D1588" w:rsidP="001D1588" w:rsidRDefault="001D1588" w14:paraId="261282B2" w14:textId="77777777">
      <w:pPr>
        <w:rPr>
          <w:rFonts w:ascii="Arial" w:hAnsi="Arial" w:cs="Arial"/>
          <w:szCs w:val="22"/>
        </w:rPr>
      </w:pPr>
    </w:p>
    <w:p w:rsidRPr="00DE01B9" w:rsidR="001D1588" w:rsidP="001D1588" w:rsidRDefault="001D1588" w14:paraId="261282B3" w14:textId="77777777">
      <w:pPr>
        <w:rPr>
          <w:rFonts w:ascii="Arial" w:hAnsi="Arial" w:cs="Arial"/>
          <w:szCs w:val="22"/>
        </w:rPr>
      </w:pPr>
    </w:p>
    <w:p w:rsidRPr="00DE01B9" w:rsidR="001D1588" w:rsidP="001D1588" w:rsidRDefault="001D1588" w14:paraId="261282B4" w14:textId="77777777">
      <w:pPr>
        <w:rPr>
          <w:rFonts w:ascii="Arial" w:hAnsi="Arial" w:cs="Arial"/>
          <w:b/>
          <w:szCs w:val="22"/>
        </w:rPr>
      </w:pPr>
      <w:r w:rsidRPr="00DE01B9">
        <w:rPr>
          <w:rFonts w:ascii="Arial" w:hAnsi="Arial" w:cs="Arial"/>
          <w:b/>
          <w:szCs w:val="22"/>
        </w:rPr>
        <w:t>Type of policy, procedure, function or service</w:t>
      </w:r>
    </w:p>
    <w:p w:rsidRPr="00DE01B9" w:rsidR="001D1588" w:rsidP="001D1588" w:rsidRDefault="001D1588" w14:paraId="261282B5" w14:textId="77777777">
      <w:pPr>
        <w:rPr>
          <w:rFonts w:ascii="Arial" w:hAnsi="Arial" w:cs="Arial"/>
          <w:szCs w:val="22"/>
        </w:rPr>
      </w:pPr>
    </w:p>
    <w:p w:rsidRPr="00DE01B9" w:rsidR="001D1588" w:rsidP="001D1588" w:rsidRDefault="001D1588" w14:paraId="261282B6" w14:textId="77777777">
      <w:pPr>
        <w:rPr>
          <w:rFonts w:ascii="Arial" w:hAnsi="Arial" w:cs="Arial"/>
          <w:szCs w:val="22"/>
        </w:rPr>
      </w:pPr>
      <w:r>
        <w:rPr>
          <w:rFonts w:ascii="Arial" w:hAnsi="Arial" w:cs="Arial"/>
          <w:noProof/>
          <w:szCs w:val="22"/>
          <w:lang w:val="en-GB" w:eastAsia="en-GB"/>
        </w:rPr>
        <w:drawing>
          <wp:anchor distT="0" distB="0" distL="114300" distR="114300" simplePos="0" relativeHeight="251669504" behindDoc="0" locked="0" layoutInCell="1" allowOverlap="1" wp14:anchorId="261283CD" wp14:editId="261283CE">
            <wp:simplePos x="0" y="0"/>
            <wp:positionH relativeFrom="column">
              <wp:posOffset>3651885</wp:posOffset>
            </wp:positionH>
            <wp:positionV relativeFrom="paragraph">
              <wp:posOffset>139065</wp:posOffset>
            </wp:positionV>
            <wp:extent cx="2660015" cy="570230"/>
            <wp:effectExtent l="0" t="0" r="6985" b="1270"/>
            <wp:wrapNone/>
            <wp:docPr id="13" name="Picture 13" descr="NHS 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N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0015" cy="570230"/>
                    </a:xfrm>
                    <a:prstGeom prst="rect">
                      <a:avLst/>
                    </a:prstGeom>
                    <a:noFill/>
                  </pic:spPr>
                </pic:pic>
              </a:graphicData>
            </a:graphic>
            <wp14:sizeRelH relativeFrom="page">
              <wp14:pctWidth>0</wp14:pctWidth>
            </wp14:sizeRelH>
            <wp14:sizeRelV relativeFrom="page">
              <wp14:pctHeight>0</wp14:pctHeight>
            </wp14:sizeRelV>
          </wp:anchor>
        </w:drawing>
      </w:r>
      <w:r w:rsidRPr="00DE01B9">
        <w:rPr>
          <w:rFonts w:ascii="Arial" w:hAnsi="Arial" w:cs="Arial"/>
          <w:szCs w:val="22"/>
        </w:rPr>
        <w:tab/>
      </w:r>
      <w:r w:rsidRPr="00DE01B9">
        <w:rPr>
          <w:rFonts w:ascii="Arial" w:hAnsi="Arial" w:cs="Arial"/>
          <w:szCs w:val="22"/>
        </w:rPr>
        <w:tab/>
      </w:r>
      <w:r w:rsidRPr="00DE01B9">
        <w:rPr>
          <w:rFonts w:ascii="Arial" w:hAnsi="Arial" w:cs="Arial"/>
          <w:szCs w:val="22"/>
        </w:rPr>
        <w:t>Existing</w:t>
      </w:r>
      <w:r w:rsidRPr="00DE01B9">
        <w:rPr>
          <w:rFonts w:ascii="Arial" w:hAnsi="Arial" w:cs="Arial"/>
          <w:szCs w:val="22"/>
        </w:rPr>
        <w:tab/>
      </w:r>
      <w:r w:rsidRPr="00DE01B9">
        <w:rPr>
          <w:rFonts w:ascii="Arial" w:hAnsi="Arial" w:cs="Arial"/>
          <w:szCs w:val="22"/>
        </w:rPr>
        <w:tab/>
      </w:r>
      <w:r w:rsidRPr="00DE01B9">
        <w:rPr>
          <w:rFonts w:ascii="Arial" w:hAnsi="Arial" w:cs="Arial"/>
          <w:szCs w:val="22"/>
        </w:rPr>
        <w:tab/>
      </w:r>
      <w:r w:rsidRPr="00DE01B9">
        <w:rPr>
          <w:rFonts w:ascii="Arial" w:hAnsi="Arial" w:cs="Arial"/>
          <w:szCs w:val="22"/>
        </w:rPr>
        <w:fldChar w:fldCharType="begin">
          <w:ffData>
            <w:name w:val="Check1"/>
            <w:enabled/>
            <w:calcOnExit w:val="0"/>
            <w:checkBox>
              <w:sizeAuto/>
              <w:default w:val="0"/>
            </w:checkBox>
          </w:ffData>
        </w:fldChar>
      </w:r>
      <w:bookmarkStart w:name="Check1" w:id="1"/>
      <w:r w:rsidRPr="00DE01B9">
        <w:rPr>
          <w:rFonts w:ascii="Arial" w:hAnsi="Arial" w:cs="Arial"/>
          <w:szCs w:val="22"/>
        </w:rPr>
        <w:instrText xml:space="preserve"> FORMCHECKBOX </w:instrText>
      </w:r>
      <w:r w:rsidR="001955A8">
        <w:rPr>
          <w:rFonts w:ascii="Arial" w:hAnsi="Arial" w:cs="Arial"/>
          <w:szCs w:val="22"/>
        </w:rPr>
      </w:r>
      <w:r w:rsidR="001955A8">
        <w:rPr>
          <w:rFonts w:ascii="Arial" w:hAnsi="Arial" w:cs="Arial"/>
          <w:szCs w:val="22"/>
        </w:rPr>
        <w:fldChar w:fldCharType="separate"/>
      </w:r>
      <w:r w:rsidRPr="00DE01B9">
        <w:rPr>
          <w:rFonts w:ascii="Arial" w:hAnsi="Arial" w:cs="Arial"/>
          <w:szCs w:val="22"/>
        </w:rPr>
        <w:fldChar w:fldCharType="end"/>
      </w:r>
      <w:bookmarkEnd w:id="1"/>
    </w:p>
    <w:p w:rsidRPr="00DE01B9" w:rsidR="001D1588" w:rsidP="001D1588" w:rsidRDefault="001D1588" w14:paraId="261282B7" w14:textId="77777777">
      <w:pPr>
        <w:rPr>
          <w:rFonts w:ascii="Arial" w:hAnsi="Arial" w:cs="Arial"/>
          <w:szCs w:val="22"/>
        </w:rPr>
      </w:pPr>
    </w:p>
    <w:p w:rsidRPr="00DE01B9" w:rsidR="001D1588" w:rsidP="001D1588" w:rsidRDefault="001D1588" w14:paraId="261282B8" w14:textId="77777777">
      <w:pPr>
        <w:rPr>
          <w:rFonts w:ascii="Arial" w:hAnsi="Arial" w:cs="Arial"/>
          <w:szCs w:val="22"/>
        </w:rPr>
      </w:pPr>
      <w:r w:rsidRPr="00DE01B9">
        <w:rPr>
          <w:rFonts w:ascii="Arial" w:hAnsi="Arial" w:cs="Arial"/>
          <w:szCs w:val="22"/>
        </w:rPr>
        <w:tab/>
      </w:r>
      <w:r w:rsidRPr="00DE01B9">
        <w:rPr>
          <w:rFonts w:ascii="Arial" w:hAnsi="Arial" w:cs="Arial"/>
          <w:szCs w:val="22"/>
        </w:rPr>
        <w:tab/>
      </w:r>
      <w:r w:rsidRPr="00DE01B9">
        <w:rPr>
          <w:rFonts w:ascii="Arial" w:hAnsi="Arial" w:cs="Arial"/>
          <w:szCs w:val="22"/>
        </w:rPr>
        <w:t>New/proposed</w:t>
      </w:r>
      <w:r w:rsidRPr="00DE01B9">
        <w:rPr>
          <w:rFonts w:ascii="Arial" w:hAnsi="Arial" w:cs="Arial"/>
          <w:szCs w:val="22"/>
        </w:rPr>
        <w:tab/>
      </w:r>
      <w:r w:rsidRPr="00DE01B9">
        <w:rPr>
          <w:rFonts w:ascii="Arial" w:hAnsi="Arial" w:cs="Arial"/>
          <w:szCs w:val="22"/>
        </w:rPr>
        <w:tab/>
      </w:r>
      <w:r w:rsidRPr="00DE01B9">
        <w:rPr>
          <w:rFonts w:ascii="Arial" w:hAnsi="Arial" w:cs="Arial"/>
          <w:szCs w:val="22"/>
        </w:rPr>
        <w:tab/>
      </w:r>
      <w:r>
        <w:rPr>
          <w:rFonts w:ascii="Arial" w:hAnsi="Arial" w:cs="Arial"/>
          <w:szCs w:val="22"/>
        </w:rPr>
        <w:t>X</w:t>
      </w:r>
    </w:p>
    <w:p w:rsidRPr="00DE01B9" w:rsidR="001D1588" w:rsidP="001D1588" w:rsidRDefault="001D1588" w14:paraId="261282B9" w14:textId="77777777">
      <w:pPr>
        <w:jc w:val="right"/>
        <w:rPr>
          <w:rFonts w:ascii="Arial" w:hAnsi="Arial" w:cs="Arial"/>
          <w:szCs w:val="22"/>
        </w:rPr>
      </w:pPr>
    </w:p>
    <w:p w:rsidRPr="00DE01B9" w:rsidR="001D1588" w:rsidP="001D1588" w:rsidRDefault="001D1588" w14:paraId="261282BA" w14:textId="77777777">
      <w:pPr>
        <w:rPr>
          <w:rFonts w:ascii="Arial" w:hAnsi="Arial" w:cs="Arial"/>
          <w:szCs w:val="22"/>
        </w:rPr>
      </w:pPr>
      <w:r w:rsidRPr="00DE01B9">
        <w:rPr>
          <w:rFonts w:ascii="Arial" w:hAnsi="Arial" w:cs="Arial"/>
          <w:szCs w:val="22"/>
        </w:rPr>
        <w:tab/>
      </w:r>
      <w:r w:rsidRPr="00DE01B9">
        <w:rPr>
          <w:rFonts w:ascii="Arial" w:hAnsi="Arial" w:cs="Arial"/>
          <w:szCs w:val="22"/>
        </w:rPr>
        <w:tab/>
      </w:r>
      <w:r w:rsidRPr="00DE01B9">
        <w:rPr>
          <w:rFonts w:ascii="Arial" w:hAnsi="Arial" w:cs="Arial"/>
          <w:szCs w:val="22"/>
        </w:rPr>
        <w:t>Changed</w:t>
      </w:r>
      <w:r w:rsidRPr="00DE01B9">
        <w:rPr>
          <w:rFonts w:ascii="Arial" w:hAnsi="Arial" w:cs="Arial"/>
          <w:szCs w:val="22"/>
        </w:rPr>
        <w:tab/>
      </w:r>
      <w:r w:rsidRPr="00DE01B9">
        <w:rPr>
          <w:rFonts w:ascii="Arial" w:hAnsi="Arial" w:cs="Arial"/>
          <w:szCs w:val="22"/>
        </w:rPr>
        <w:tab/>
      </w:r>
      <w:r w:rsidRPr="00DE01B9">
        <w:rPr>
          <w:rFonts w:ascii="Arial" w:hAnsi="Arial" w:cs="Arial"/>
          <w:szCs w:val="22"/>
        </w:rPr>
        <w:tab/>
      </w:r>
      <w:r w:rsidRPr="00DE01B9">
        <w:rPr>
          <w:rFonts w:ascii="Arial" w:hAnsi="Arial" w:cs="Arial"/>
          <w:szCs w:val="22"/>
        </w:rPr>
        <w:fldChar w:fldCharType="begin">
          <w:ffData>
            <w:name w:val="Check1"/>
            <w:enabled/>
            <w:calcOnExit w:val="0"/>
            <w:checkBox>
              <w:sizeAuto/>
              <w:default w:val="0"/>
            </w:checkBox>
          </w:ffData>
        </w:fldChar>
      </w:r>
      <w:r w:rsidRPr="00DE01B9">
        <w:rPr>
          <w:rFonts w:ascii="Arial" w:hAnsi="Arial" w:cs="Arial"/>
          <w:szCs w:val="22"/>
        </w:rPr>
        <w:instrText xml:space="preserve"> FORMCHECKBOX </w:instrText>
      </w:r>
      <w:r w:rsidR="001955A8">
        <w:rPr>
          <w:rFonts w:ascii="Arial" w:hAnsi="Arial" w:cs="Arial"/>
          <w:szCs w:val="22"/>
        </w:rPr>
      </w:r>
      <w:r w:rsidR="001955A8">
        <w:rPr>
          <w:rFonts w:ascii="Arial" w:hAnsi="Arial" w:cs="Arial"/>
          <w:szCs w:val="22"/>
        </w:rPr>
        <w:fldChar w:fldCharType="separate"/>
      </w:r>
      <w:r w:rsidRPr="00DE01B9">
        <w:rPr>
          <w:rFonts w:ascii="Arial" w:hAnsi="Arial" w:cs="Arial"/>
          <w:szCs w:val="22"/>
        </w:rPr>
        <w:fldChar w:fldCharType="end"/>
      </w:r>
    </w:p>
    <w:p w:rsidRPr="00DE01B9" w:rsidR="001D1588" w:rsidP="001D1588" w:rsidRDefault="001D1588" w14:paraId="261282BB" w14:textId="77777777">
      <w:pPr>
        <w:rPr>
          <w:rFonts w:ascii="Arial" w:hAnsi="Arial" w:cs="Arial"/>
          <w:szCs w:val="22"/>
        </w:rPr>
      </w:pPr>
    </w:p>
    <w:p w:rsidRPr="00DE01B9" w:rsidR="001D1588" w:rsidP="001D1588" w:rsidRDefault="001D1588" w14:paraId="261282BC" w14:textId="77777777">
      <w:pPr>
        <w:rPr>
          <w:rFonts w:ascii="Arial" w:hAnsi="Arial" w:cs="Arial"/>
          <w:b/>
          <w:szCs w:val="22"/>
        </w:rPr>
      </w:pPr>
      <w:r w:rsidRPr="00DE01B9">
        <w:rPr>
          <w:rFonts w:ascii="Arial" w:hAnsi="Arial" w:cs="Arial"/>
          <w:b/>
          <w:szCs w:val="22"/>
        </w:rPr>
        <w:t>Q1 - What is the aim of your policy, procedure, project or service?</w:t>
      </w:r>
    </w:p>
    <w:p w:rsidRPr="00DE01B9" w:rsidR="001D1588" w:rsidP="001D1588" w:rsidRDefault="001D1588" w14:paraId="261282BD"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0528" behindDoc="0" locked="0" layoutInCell="1" allowOverlap="1" wp14:anchorId="261283CF" wp14:editId="261283D0">
                <wp:simplePos x="0" y="0"/>
                <wp:positionH relativeFrom="column">
                  <wp:posOffset>18415</wp:posOffset>
                </wp:positionH>
                <wp:positionV relativeFrom="paragraph">
                  <wp:posOffset>142240</wp:posOffset>
                </wp:positionV>
                <wp:extent cx="6471285" cy="720090"/>
                <wp:effectExtent l="8890" t="8890" r="6350"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720090"/>
                        </a:xfrm>
                        <a:prstGeom prst="rect">
                          <a:avLst/>
                        </a:prstGeom>
                        <a:solidFill>
                          <a:srgbClr val="FFFFFF"/>
                        </a:solidFill>
                        <a:ln w="9525">
                          <a:solidFill>
                            <a:srgbClr val="000000"/>
                          </a:solidFill>
                          <a:miter lim="800000"/>
                          <a:headEnd/>
                          <a:tailEnd/>
                        </a:ln>
                      </wps:spPr>
                      <wps:txbx>
                        <w:txbxContent>
                          <w:p w:rsidR="001D1588" w:rsidP="001D1588" w:rsidRDefault="001D1588" w14:paraId="261283F4" w14:textId="77777777">
                            <w:pPr>
                              <w:pStyle w:val="PlainText"/>
                              <w:jc w:val="both"/>
                              <w:rPr>
                                <w:rFonts w:ascii="Arial" w:hAnsi="Arial" w:cs="Arial"/>
                                <w:sz w:val="22"/>
                                <w:szCs w:val="22"/>
                              </w:rPr>
                            </w:pPr>
                            <w:r>
                              <w:rPr>
                                <w:rFonts w:ascii="Arial" w:hAnsi="Arial" w:cs="Arial"/>
                                <w:sz w:val="22"/>
                                <w:szCs w:val="22"/>
                              </w:rPr>
                              <w:t>Describes how the LET will attempt to ensure that all individuals are able to fulfil their cultural or religious beliefs wherever possible.</w:t>
                            </w:r>
                          </w:p>
                          <w:p w:rsidRPr="00243591" w:rsidR="001D1588" w:rsidP="001D1588" w:rsidRDefault="001D1588" w14:paraId="261283F5"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B785141">
              <v:shape id="Text Box 12" style="position:absolute;margin-left:1.45pt;margin-top:11.2pt;width:509.55pt;height:5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" w14:anchorId="261283CF">
                <v:textbox>
                  <w:txbxContent>
                    <w:p w:rsidR="001D1588" w:rsidP="001D1588" w:rsidRDefault="001D1588" w14:paraId="74ED90EC" w14:textId="77777777">
                      <w:pPr>
                        <w:pStyle w:val="PlainText"/>
                        <w:jc w:val="both"/>
                        <w:rPr>
                          <w:rFonts w:ascii="Arial" w:hAnsi="Arial" w:cs="Arial"/>
                          <w:sz w:val="22"/>
                          <w:szCs w:val="22"/>
                        </w:rPr>
                      </w:pPr>
                      <w:r>
                        <w:rPr>
                          <w:rFonts w:ascii="Arial" w:hAnsi="Arial" w:cs="Arial"/>
                          <w:sz w:val="22"/>
                          <w:szCs w:val="22"/>
                        </w:rPr>
                        <w:t>Describes how the LET will attempt to ensure that all individuals are able to fulfil their cultural or religious beliefs wherever possible.</w:t>
                      </w:r>
                    </w:p>
                    <w:p w:rsidRPr="00243591" w:rsidR="001D1588" w:rsidP="001D1588" w:rsidRDefault="001D1588" w14:paraId="672A6659" w14:textId="77777777"/>
                  </w:txbxContent>
                </v:textbox>
              </v:shape>
            </w:pict>
          </mc:Fallback>
        </mc:AlternateContent>
      </w:r>
    </w:p>
    <w:p w:rsidRPr="00DE01B9" w:rsidR="001D1588" w:rsidP="001D1588" w:rsidRDefault="001D1588" w14:paraId="261282BE" w14:textId="77777777">
      <w:pPr>
        <w:rPr>
          <w:rFonts w:ascii="Arial" w:hAnsi="Arial" w:cs="Arial"/>
          <w:b/>
          <w:szCs w:val="22"/>
        </w:rPr>
      </w:pPr>
    </w:p>
    <w:p w:rsidRPr="00DE01B9" w:rsidR="001D1588" w:rsidP="001D1588" w:rsidRDefault="001D1588" w14:paraId="261282BF" w14:textId="77777777">
      <w:pPr>
        <w:rPr>
          <w:rFonts w:ascii="Arial" w:hAnsi="Arial" w:cs="Arial"/>
          <w:b/>
          <w:szCs w:val="22"/>
        </w:rPr>
      </w:pPr>
    </w:p>
    <w:p w:rsidRPr="00DE01B9" w:rsidR="001D1588" w:rsidP="001D1588" w:rsidRDefault="001D1588" w14:paraId="261282C0" w14:textId="77777777">
      <w:pPr>
        <w:rPr>
          <w:rFonts w:ascii="Arial" w:hAnsi="Arial" w:cs="Arial"/>
          <w:b/>
          <w:szCs w:val="22"/>
        </w:rPr>
      </w:pPr>
    </w:p>
    <w:p w:rsidRPr="00DE01B9" w:rsidR="001D1588" w:rsidP="001D1588" w:rsidRDefault="001D1588" w14:paraId="261282C1" w14:textId="77777777">
      <w:pPr>
        <w:rPr>
          <w:rFonts w:ascii="Arial" w:hAnsi="Arial" w:cs="Arial"/>
          <w:b/>
          <w:szCs w:val="22"/>
        </w:rPr>
      </w:pPr>
    </w:p>
    <w:p w:rsidRPr="00DE01B9" w:rsidR="001D1588" w:rsidP="001D1588" w:rsidRDefault="001D1588" w14:paraId="261282C2" w14:textId="77777777">
      <w:pPr>
        <w:rPr>
          <w:rFonts w:ascii="Arial" w:hAnsi="Arial" w:cs="Arial"/>
          <w:b/>
          <w:szCs w:val="22"/>
        </w:rPr>
      </w:pPr>
    </w:p>
    <w:p w:rsidRPr="00DE01B9" w:rsidR="001D1588" w:rsidP="001D1588" w:rsidRDefault="001D1588" w14:paraId="261282C3" w14:textId="77777777">
      <w:pPr>
        <w:rPr>
          <w:rFonts w:ascii="Arial" w:hAnsi="Arial" w:cs="Arial"/>
          <w:b/>
          <w:szCs w:val="22"/>
        </w:rPr>
      </w:pPr>
      <w:r w:rsidRPr="00DE01B9">
        <w:rPr>
          <w:rFonts w:ascii="Arial" w:hAnsi="Arial" w:cs="Arial"/>
          <w:b/>
          <w:szCs w:val="22"/>
        </w:rPr>
        <w:t>Q2 - Who is the policy, procedure, project or service going to benefit?</w:t>
      </w:r>
    </w:p>
    <w:p w:rsidRPr="00DE01B9" w:rsidR="001D1588" w:rsidP="001D1588" w:rsidRDefault="001D1588" w14:paraId="261282C4"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1552" behindDoc="0" locked="0" layoutInCell="1" allowOverlap="1" wp14:anchorId="261283D1" wp14:editId="261283D2">
                <wp:simplePos x="0" y="0"/>
                <wp:positionH relativeFrom="column">
                  <wp:posOffset>18415</wp:posOffset>
                </wp:positionH>
                <wp:positionV relativeFrom="paragraph">
                  <wp:posOffset>144780</wp:posOffset>
                </wp:positionV>
                <wp:extent cx="6471285" cy="513715"/>
                <wp:effectExtent l="8890" t="12065" r="635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513715"/>
                        </a:xfrm>
                        <a:prstGeom prst="rect">
                          <a:avLst/>
                        </a:prstGeom>
                        <a:solidFill>
                          <a:srgbClr val="FFFFFF"/>
                        </a:solidFill>
                        <a:ln w="9525">
                          <a:solidFill>
                            <a:srgbClr val="000000"/>
                          </a:solidFill>
                          <a:miter lim="800000"/>
                          <a:headEnd/>
                          <a:tailEnd/>
                        </a:ln>
                      </wps:spPr>
                      <wps:txbx>
                        <w:txbxContent>
                          <w:p w:rsidRPr="009B56B9" w:rsidR="001D1588" w:rsidP="001D1588" w:rsidRDefault="001D1588" w14:paraId="261283F6" w14:textId="77777777">
                            <w:pPr>
                              <w:rPr>
                                <w:rFonts w:ascii="Arial" w:hAnsi="Arial" w:cs="Arial"/>
                                <w:lang w:val="en-GB"/>
                              </w:rPr>
                            </w:pPr>
                            <w:r w:rsidRPr="009B56B9">
                              <w:rPr>
                                <w:rFonts w:ascii="Arial" w:hAnsi="Arial" w:cs="Arial"/>
                                <w:lang w:val="en-GB"/>
                              </w:rPr>
                              <w:t>All LET Employees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4315F86">
              <v:shape id="Text Box 10" style="position:absolute;margin-left:1.45pt;margin-top:11.4pt;width:509.55pt;height:4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" w14:anchorId="261283D1">
                <v:textbox>
                  <w:txbxContent>
                    <w:p w:rsidRPr="009B56B9" w:rsidR="001D1588" w:rsidP="001D1588" w:rsidRDefault="001D1588" w14:paraId="7184ECD2" w14:textId="77777777">
                      <w:pPr>
                        <w:rPr>
                          <w:rFonts w:ascii="Arial" w:hAnsi="Arial" w:cs="Arial"/>
                          <w:lang w:val="en-GB"/>
                        </w:rPr>
                      </w:pPr>
                      <w:r w:rsidRPr="009B56B9">
                        <w:rPr>
                          <w:rFonts w:ascii="Arial" w:hAnsi="Arial" w:cs="Arial"/>
                          <w:lang w:val="en-GB"/>
                        </w:rPr>
                        <w:t>All LET Employees</w:t>
                      </w:r>
                    </w:p>
                  </w:txbxContent>
                </v:textbox>
              </v:shape>
            </w:pict>
          </mc:Fallback>
        </mc:AlternateContent>
      </w:r>
    </w:p>
    <w:p w:rsidRPr="00DE01B9" w:rsidR="001D1588" w:rsidP="001D1588" w:rsidRDefault="001D1588" w14:paraId="261282C5" w14:textId="77777777">
      <w:pPr>
        <w:rPr>
          <w:rFonts w:ascii="Arial" w:hAnsi="Arial" w:cs="Arial"/>
          <w:b/>
          <w:szCs w:val="22"/>
        </w:rPr>
      </w:pPr>
    </w:p>
    <w:p w:rsidRPr="00DE01B9" w:rsidR="001D1588" w:rsidP="001D1588" w:rsidRDefault="001D1588" w14:paraId="261282C6" w14:textId="77777777">
      <w:pPr>
        <w:rPr>
          <w:rFonts w:ascii="Arial" w:hAnsi="Arial" w:cs="Arial"/>
          <w:b/>
          <w:szCs w:val="22"/>
        </w:rPr>
      </w:pPr>
    </w:p>
    <w:p w:rsidRPr="00DE01B9" w:rsidR="001D1588" w:rsidP="001D1588" w:rsidRDefault="001D1588" w14:paraId="261282C7" w14:textId="77777777">
      <w:pPr>
        <w:rPr>
          <w:rFonts w:ascii="Arial" w:hAnsi="Arial" w:cs="Arial"/>
          <w:b/>
          <w:szCs w:val="22"/>
        </w:rPr>
      </w:pPr>
    </w:p>
    <w:p w:rsidR="001D1588" w:rsidP="001D1588" w:rsidRDefault="001D1588" w14:paraId="261282C8" w14:textId="77777777">
      <w:pPr>
        <w:rPr>
          <w:rFonts w:ascii="Arial" w:hAnsi="Arial" w:cs="Arial"/>
          <w:b/>
          <w:szCs w:val="22"/>
        </w:rPr>
      </w:pPr>
    </w:p>
    <w:p w:rsidR="001D1588" w:rsidP="001D1588" w:rsidRDefault="001D1588" w14:paraId="261282C9" w14:textId="77777777">
      <w:pPr>
        <w:rPr>
          <w:rFonts w:ascii="Arial" w:hAnsi="Arial" w:cs="Arial"/>
          <w:b/>
          <w:szCs w:val="22"/>
        </w:rPr>
      </w:pPr>
    </w:p>
    <w:p w:rsidR="001D1588" w:rsidP="001D1588" w:rsidRDefault="001D1588" w14:paraId="261282CA" w14:textId="77777777">
      <w:pPr>
        <w:rPr>
          <w:rFonts w:ascii="Arial" w:hAnsi="Arial" w:cs="Arial"/>
          <w:b/>
          <w:szCs w:val="22"/>
        </w:rPr>
      </w:pPr>
    </w:p>
    <w:p w:rsidR="001D1588" w:rsidP="001D1588" w:rsidRDefault="001D1588" w14:paraId="261282CB" w14:textId="77777777">
      <w:pPr>
        <w:rPr>
          <w:rFonts w:ascii="Arial" w:hAnsi="Arial" w:cs="Arial"/>
          <w:b/>
          <w:szCs w:val="22"/>
        </w:rPr>
      </w:pPr>
    </w:p>
    <w:p w:rsidRPr="00DE01B9" w:rsidR="001D1588" w:rsidP="001D1588" w:rsidRDefault="001D1588" w14:paraId="261282CC" w14:textId="77777777">
      <w:pPr>
        <w:rPr>
          <w:rFonts w:ascii="Arial" w:hAnsi="Arial" w:cs="Arial"/>
          <w:b/>
          <w:szCs w:val="22"/>
        </w:rPr>
      </w:pPr>
      <w:r>
        <w:rPr>
          <w:rFonts w:ascii="Arial" w:hAnsi="Arial" w:cs="Arial"/>
          <w:b/>
          <w:szCs w:val="22"/>
        </w:rPr>
        <w:t>Q</w:t>
      </w:r>
      <w:r w:rsidRPr="00DE01B9">
        <w:rPr>
          <w:rFonts w:ascii="Arial" w:hAnsi="Arial" w:cs="Arial"/>
          <w:b/>
          <w:szCs w:val="22"/>
        </w:rPr>
        <w:t>3 - Thinking about</w:t>
      </w:r>
      <w:r>
        <w:rPr>
          <w:rFonts w:ascii="Arial" w:hAnsi="Arial" w:cs="Arial"/>
          <w:b/>
          <w:szCs w:val="22"/>
        </w:rPr>
        <w:t xml:space="preserve"> </w:t>
      </w:r>
      <w:r w:rsidRPr="00DE01B9">
        <w:rPr>
          <w:rFonts w:ascii="Arial" w:hAnsi="Arial" w:cs="Arial"/>
          <w:b/>
          <w:szCs w:val="22"/>
        </w:rPr>
        <w:t>each group below, does, or could the policy, procedure, project or service have a negative impact on members of the equality groups below?</w:t>
      </w:r>
    </w:p>
    <w:p w:rsidRPr="00DE01B9" w:rsidR="001D1588" w:rsidP="001D1588" w:rsidRDefault="001D1588" w14:paraId="261282CD" w14:textId="77777777">
      <w:pPr>
        <w:rPr>
          <w:rFonts w:ascii="Arial" w:hAnsi="Arial" w:cs="Arial"/>
          <w:b/>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28"/>
        <w:gridCol w:w="1380"/>
        <w:gridCol w:w="1380"/>
        <w:gridCol w:w="1380"/>
      </w:tblGrid>
      <w:tr w:rsidRPr="00076860" w:rsidR="001D1588" w:rsidTr="00AD66D1" w14:paraId="261282D4" w14:textId="77777777">
        <w:tc>
          <w:tcPr>
            <w:tcW w:w="3528" w:type="dxa"/>
            <w:tcBorders>
              <w:bottom w:val="single" w:color="auto" w:sz="4" w:space="0"/>
            </w:tcBorders>
            <w:shd w:val="clear" w:color="auto" w:fill="B3B3B3"/>
          </w:tcPr>
          <w:p w:rsidRPr="00076860" w:rsidR="001D1588" w:rsidP="00AD66D1" w:rsidRDefault="001D1588" w14:paraId="261282CE" w14:textId="77777777">
            <w:pPr>
              <w:rPr>
                <w:rFonts w:ascii="Arial" w:hAnsi="Arial" w:cs="Arial"/>
                <w:b/>
                <w:szCs w:val="22"/>
              </w:rPr>
            </w:pPr>
            <w:r w:rsidRPr="00076860">
              <w:rPr>
                <w:rFonts w:ascii="Arial" w:hAnsi="Arial" w:cs="Arial"/>
                <w:b/>
                <w:szCs w:val="22"/>
              </w:rPr>
              <w:t>Group</w:t>
            </w:r>
          </w:p>
        </w:tc>
        <w:tc>
          <w:tcPr>
            <w:tcW w:w="1380" w:type="dxa"/>
            <w:shd w:val="clear" w:color="auto" w:fill="B3B3B3"/>
          </w:tcPr>
          <w:p w:rsidRPr="00076860" w:rsidR="001D1588" w:rsidP="00AD66D1" w:rsidRDefault="001D1588" w14:paraId="261282CF" w14:textId="77777777">
            <w:pPr>
              <w:jc w:val="center"/>
              <w:rPr>
                <w:rFonts w:ascii="Arial" w:hAnsi="Arial" w:cs="Arial"/>
                <w:b/>
                <w:szCs w:val="22"/>
              </w:rPr>
            </w:pPr>
            <w:r w:rsidRPr="00076860">
              <w:rPr>
                <w:rFonts w:ascii="Arial" w:hAnsi="Arial" w:cs="Arial"/>
                <w:b/>
                <w:szCs w:val="22"/>
              </w:rPr>
              <w:t>Yes</w:t>
            </w:r>
          </w:p>
          <w:p w:rsidRPr="00076860" w:rsidR="001D1588" w:rsidP="00AD66D1" w:rsidRDefault="001D1588" w14:paraId="261282D0" w14:textId="77777777">
            <w:pPr>
              <w:jc w:val="center"/>
              <w:rPr>
                <w:rFonts w:ascii="Arial" w:hAnsi="Arial" w:cs="Arial"/>
                <w:b/>
                <w:szCs w:val="22"/>
              </w:rPr>
            </w:pPr>
          </w:p>
        </w:tc>
        <w:tc>
          <w:tcPr>
            <w:tcW w:w="1380" w:type="dxa"/>
            <w:shd w:val="clear" w:color="auto" w:fill="B3B3B3"/>
          </w:tcPr>
          <w:p w:rsidRPr="00076860" w:rsidR="001D1588" w:rsidP="00AD66D1" w:rsidRDefault="001D1588" w14:paraId="261282D1" w14:textId="77777777">
            <w:pPr>
              <w:jc w:val="center"/>
              <w:rPr>
                <w:rFonts w:ascii="Arial" w:hAnsi="Arial" w:cs="Arial"/>
                <w:b/>
                <w:szCs w:val="22"/>
              </w:rPr>
            </w:pPr>
            <w:r w:rsidRPr="00076860">
              <w:rPr>
                <w:rFonts w:ascii="Arial" w:hAnsi="Arial" w:cs="Arial"/>
                <w:b/>
                <w:szCs w:val="22"/>
              </w:rPr>
              <w:t>No</w:t>
            </w:r>
          </w:p>
          <w:p w:rsidRPr="00076860" w:rsidR="001D1588" w:rsidP="00AD66D1" w:rsidRDefault="001D1588" w14:paraId="261282D2" w14:textId="77777777">
            <w:pPr>
              <w:rPr>
                <w:rFonts w:ascii="Arial" w:hAnsi="Arial" w:cs="Arial"/>
                <w:b/>
                <w:szCs w:val="22"/>
              </w:rPr>
            </w:pPr>
          </w:p>
        </w:tc>
        <w:tc>
          <w:tcPr>
            <w:tcW w:w="1380" w:type="dxa"/>
            <w:shd w:val="clear" w:color="auto" w:fill="B3B3B3"/>
          </w:tcPr>
          <w:p w:rsidRPr="00076860" w:rsidR="001D1588" w:rsidP="00AD66D1" w:rsidRDefault="001D1588" w14:paraId="261282D3" w14:textId="77777777">
            <w:pPr>
              <w:jc w:val="center"/>
              <w:rPr>
                <w:rFonts w:ascii="Arial" w:hAnsi="Arial" w:cs="Arial"/>
                <w:b/>
                <w:szCs w:val="22"/>
              </w:rPr>
            </w:pPr>
            <w:r w:rsidRPr="00076860">
              <w:rPr>
                <w:rFonts w:ascii="Arial" w:hAnsi="Arial" w:cs="Arial"/>
                <w:b/>
                <w:szCs w:val="22"/>
              </w:rPr>
              <w:t>Unclear</w:t>
            </w:r>
          </w:p>
        </w:tc>
      </w:tr>
      <w:tr w:rsidRPr="00076860" w:rsidR="001D1588" w:rsidTr="00AD66D1" w14:paraId="261282D9" w14:textId="77777777">
        <w:trPr>
          <w:trHeight w:val="340"/>
        </w:trPr>
        <w:tc>
          <w:tcPr>
            <w:tcW w:w="3528" w:type="dxa"/>
            <w:shd w:val="clear" w:color="auto" w:fill="E0E0E0"/>
            <w:vAlign w:val="center"/>
          </w:tcPr>
          <w:p w:rsidRPr="00076860" w:rsidR="001D1588" w:rsidP="00AD66D1" w:rsidRDefault="001D1588" w14:paraId="261282D5" w14:textId="77777777">
            <w:pPr>
              <w:rPr>
                <w:rFonts w:ascii="Arial" w:hAnsi="Arial" w:cs="Arial"/>
                <w:szCs w:val="22"/>
              </w:rPr>
            </w:pPr>
            <w:r w:rsidRPr="00076860">
              <w:rPr>
                <w:rFonts w:ascii="Arial" w:hAnsi="Arial" w:cs="Arial"/>
                <w:szCs w:val="22"/>
              </w:rPr>
              <w:t>Age</w:t>
            </w:r>
          </w:p>
        </w:tc>
        <w:tc>
          <w:tcPr>
            <w:tcW w:w="1380" w:type="dxa"/>
            <w:shd w:val="clear" w:color="auto" w:fill="auto"/>
          </w:tcPr>
          <w:p w:rsidRPr="00076860" w:rsidR="001D1588" w:rsidP="00AD66D1" w:rsidRDefault="001D1588" w14:paraId="261282D6" w14:textId="77777777">
            <w:pPr>
              <w:jc w:val="center"/>
              <w:rPr>
                <w:rFonts w:ascii="Arial" w:hAnsi="Arial" w:cs="Arial"/>
                <w:szCs w:val="22"/>
              </w:rPr>
            </w:pPr>
          </w:p>
        </w:tc>
        <w:tc>
          <w:tcPr>
            <w:tcW w:w="1380" w:type="dxa"/>
            <w:shd w:val="clear" w:color="auto" w:fill="auto"/>
          </w:tcPr>
          <w:p w:rsidRPr="00076860" w:rsidR="001D1588" w:rsidP="00AD66D1" w:rsidRDefault="001D1588" w14:paraId="261282D7"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2D8" w14:textId="77777777">
            <w:pPr>
              <w:jc w:val="center"/>
              <w:rPr>
                <w:rFonts w:ascii="Arial" w:hAnsi="Arial" w:cs="Arial"/>
                <w:szCs w:val="22"/>
              </w:rPr>
            </w:pPr>
          </w:p>
        </w:tc>
      </w:tr>
      <w:tr w:rsidRPr="00076860" w:rsidR="001D1588" w:rsidTr="00AD66D1" w14:paraId="261282DE" w14:textId="77777777">
        <w:trPr>
          <w:trHeight w:val="340"/>
        </w:trPr>
        <w:tc>
          <w:tcPr>
            <w:tcW w:w="3528" w:type="dxa"/>
            <w:shd w:val="clear" w:color="auto" w:fill="E0E0E0"/>
            <w:vAlign w:val="center"/>
          </w:tcPr>
          <w:p w:rsidRPr="00076860" w:rsidR="001D1588" w:rsidP="00AD66D1" w:rsidRDefault="001D1588" w14:paraId="261282DA" w14:textId="77777777">
            <w:pPr>
              <w:rPr>
                <w:rFonts w:ascii="Arial" w:hAnsi="Arial" w:cs="Arial"/>
                <w:szCs w:val="22"/>
              </w:rPr>
            </w:pPr>
            <w:r w:rsidRPr="00076860">
              <w:rPr>
                <w:rFonts w:ascii="Arial" w:hAnsi="Arial" w:cs="Arial"/>
                <w:szCs w:val="22"/>
              </w:rPr>
              <w:t>Disability</w:t>
            </w:r>
          </w:p>
        </w:tc>
        <w:tc>
          <w:tcPr>
            <w:tcW w:w="1380" w:type="dxa"/>
            <w:shd w:val="clear" w:color="auto" w:fill="auto"/>
          </w:tcPr>
          <w:p w:rsidRPr="00076860" w:rsidR="001D1588" w:rsidP="00AD66D1" w:rsidRDefault="001D1588" w14:paraId="261282DB" w14:textId="77777777">
            <w:pPr>
              <w:jc w:val="center"/>
              <w:rPr>
                <w:rFonts w:ascii="Arial" w:hAnsi="Arial" w:cs="Arial"/>
                <w:szCs w:val="22"/>
              </w:rPr>
            </w:pPr>
          </w:p>
        </w:tc>
        <w:tc>
          <w:tcPr>
            <w:tcW w:w="1380" w:type="dxa"/>
            <w:shd w:val="clear" w:color="auto" w:fill="auto"/>
          </w:tcPr>
          <w:p w:rsidRPr="00076860" w:rsidR="001D1588" w:rsidP="00AD66D1" w:rsidRDefault="001D1588" w14:paraId="261282DC"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2DD" w14:textId="77777777">
            <w:pPr>
              <w:jc w:val="center"/>
              <w:rPr>
                <w:rFonts w:ascii="Arial" w:hAnsi="Arial" w:cs="Arial"/>
                <w:szCs w:val="22"/>
              </w:rPr>
            </w:pPr>
          </w:p>
        </w:tc>
      </w:tr>
      <w:tr w:rsidRPr="00076860" w:rsidR="001D1588" w:rsidTr="00AD66D1" w14:paraId="261282E3" w14:textId="77777777">
        <w:trPr>
          <w:trHeight w:val="340"/>
        </w:trPr>
        <w:tc>
          <w:tcPr>
            <w:tcW w:w="3528" w:type="dxa"/>
            <w:shd w:val="clear" w:color="auto" w:fill="E0E0E0"/>
            <w:vAlign w:val="center"/>
          </w:tcPr>
          <w:p w:rsidRPr="00076860" w:rsidR="001D1588" w:rsidP="00AD66D1" w:rsidRDefault="001D1588" w14:paraId="261282DF" w14:textId="77777777">
            <w:pPr>
              <w:rPr>
                <w:rFonts w:ascii="Arial" w:hAnsi="Arial" w:cs="Arial"/>
                <w:szCs w:val="22"/>
              </w:rPr>
            </w:pPr>
            <w:r w:rsidRPr="00076860">
              <w:rPr>
                <w:rFonts w:ascii="Arial" w:hAnsi="Arial" w:cs="Arial"/>
                <w:szCs w:val="22"/>
              </w:rPr>
              <w:t>Race</w:t>
            </w:r>
          </w:p>
        </w:tc>
        <w:tc>
          <w:tcPr>
            <w:tcW w:w="1380" w:type="dxa"/>
            <w:shd w:val="clear" w:color="auto" w:fill="auto"/>
          </w:tcPr>
          <w:p w:rsidRPr="00076860" w:rsidR="001D1588" w:rsidP="00AD66D1" w:rsidRDefault="001D1588" w14:paraId="261282E0" w14:textId="77777777">
            <w:pPr>
              <w:jc w:val="center"/>
              <w:rPr>
                <w:rFonts w:ascii="Arial" w:hAnsi="Arial" w:cs="Arial"/>
                <w:szCs w:val="22"/>
              </w:rPr>
            </w:pPr>
          </w:p>
        </w:tc>
        <w:tc>
          <w:tcPr>
            <w:tcW w:w="1380" w:type="dxa"/>
            <w:shd w:val="clear" w:color="auto" w:fill="auto"/>
          </w:tcPr>
          <w:p w:rsidRPr="00076860" w:rsidR="001D1588" w:rsidP="00AD66D1" w:rsidRDefault="001D1588" w14:paraId="261282E1"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2E2" w14:textId="77777777">
            <w:pPr>
              <w:jc w:val="center"/>
              <w:rPr>
                <w:rFonts w:ascii="Arial" w:hAnsi="Arial" w:cs="Arial"/>
                <w:szCs w:val="22"/>
              </w:rPr>
            </w:pPr>
          </w:p>
        </w:tc>
      </w:tr>
      <w:tr w:rsidRPr="00076860" w:rsidR="001D1588" w:rsidTr="00AD66D1" w14:paraId="261282E8" w14:textId="77777777">
        <w:trPr>
          <w:trHeight w:val="340"/>
        </w:trPr>
        <w:tc>
          <w:tcPr>
            <w:tcW w:w="3528" w:type="dxa"/>
            <w:shd w:val="clear" w:color="auto" w:fill="E0E0E0"/>
            <w:vAlign w:val="center"/>
          </w:tcPr>
          <w:p w:rsidRPr="00076860" w:rsidR="001D1588" w:rsidP="00AD66D1" w:rsidRDefault="001D1588" w14:paraId="261282E4" w14:textId="77777777">
            <w:pPr>
              <w:rPr>
                <w:rFonts w:ascii="Arial" w:hAnsi="Arial" w:cs="Arial"/>
                <w:szCs w:val="22"/>
              </w:rPr>
            </w:pPr>
            <w:r w:rsidRPr="00076860">
              <w:rPr>
                <w:rFonts w:ascii="Arial" w:hAnsi="Arial" w:cs="Arial"/>
                <w:szCs w:val="22"/>
              </w:rPr>
              <w:t>Gender</w:t>
            </w:r>
          </w:p>
        </w:tc>
        <w:tc>
          <w:tcPr>
            <w:tcW w:w="1380" w:type="dxa"/>
            <w:shd w:val="clear" w:color="auto" w:fill="auto"/>
          </w:tcPr>
          <w:p w:rsidRPr="00076860" w:rsidR="001D1588" w:rsidP="00AD66D1" w:rsidRDefault="001D1588" w14:paraId="261282E5" w14:textId="77777777">
            <w:pPr>
              <w:jc w:val="center"/>
              <w:rPr>
                <w:rFonts w:ascii="Arial" w:hAnsi="Arial" w:cs="Arial"/>
                <w:szCs w:val="22"/>
              </w:rPr>
            </w:pPr>
          </w:p>
        </w:tc>
        <w:tc>
          <w:tcPr>
            <w:tcW w:w="1380" w:type="dxa"/>
            <w:shd w:val="clear" w:color="auto" w:fill="auto"/>
          </w:tcPr>
          <w:p w:rsidRPr="00076860" w:rsidR="001D1588" w:rsidP="00AD66D1" w:rsidRDefault="001D1588" w14:paraId="261282E6"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2E7" w14:textId="77777777">
            <w:pPr>
              <w:jc w:val="center"/>
              <w:rPr>
                <w:rFonts w:ascii="Arial" w:hAnsi="Arial" w:cs="Arial"/>
                <w:szCs w:val="22"/>
              </w:rPr>
            </w:pPr>
          </w:p>
        </w:tc>
      </w:tr>
      <w:tr w:rsidRPr="00076860" w:rsidR="001D1588" w:rsidTr="00AD66D1" w14:paraId="261282ED" w14:textId="77777777">
        <w:trPr>
          <w:trHeight w:val="340"/>
        </w:trPr>
        <w:tc>
          <w:tcPr>
            <w:tcW w:w="3528" w:type="dxa"/>
            <w:shd w:val="clear" w:color="auto" w:fill="E0E0E0"/>
            <w:vAlign w:val="center"/>
          </w:tcPr>
          <w:p w:rsidRPr="00076860" w:rsidR="001D1588" w:rsidP="00AD66D1" w:rsidRDefault="001D1588" w14:paraId="261282E9" w14:textId="77777777">
            <w:pPr>
              <w:rPr>
                <w:rFonts w:ascii="Arial" w:hAnsi="Arial" w:cs="Arial"/>
                <w:szCs w:val="22"/>
              </w:rPr>
            </w:pPr>
            <w:r w:rsidRPr="00076860">
              <w:rPr>
                <w:rFonts w:ascii="Arial" w:hAnsi="Arial" w:cs="Arial"/>
                <w:szCs w:val="22"/>
              </w:rPr>
              <w:t>Gender Reassignment</w:t>
            </w:r>
          </w:p>
        </w:tc>
        <w:tc>
          <w:tcPr>
            <w:tcW w:w="1380" w:type="dxa"/>
            <w:shd w:val="clear" w:color="auto" w:fill="auto"/>
          </w:tcPr>
          <w:p w:rsidRPr="00076860" w:rsidR="001D1588" w:rsidP="00AD66D1" w:rsidRDefault="001D1588" w14:paraId="261282EA" w14:textId="77777777">
            <w:pPr>
              <w:jc w:val="center"/>
              <w:rPr>
                <w:rFonts w:ascii="Arial" w:hAnsi="Arial" w:cs="Arial"/>
                <w:szCs w:val="22"/>
              </w:rPr>
            </w:pPr>
          </w:p>
        </w:tc>
        <w:tc>
          <w:tcPr>
            <w:tcW w:w="1380" w:type="dxa"/>
            <w:shd w:val="clear" w:color="auto" w:fill="auto"/>
          </w:tcPr>
          <w:p w:rsidRPr="00076860" w:rsidR="001D1588" w:rsidP="00AD66D1" w:rsidRDefault="001D1588" w14:paraId="261282EB"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2EC" w14:textId="77777777">
            <w:pPr>
              <w:jc w:val="center"/>
              <w:rPr>
                <w:rFonts w:ascii="Arial" w:hAnsi="Arial" w:cs="Arial"/>
                <w:szCs w:val="22"/>
              </w:rPr>
            </w:pPr>
          </w:p>
        </w:tc>
      </w:tr>
      <w:tr w:rsidRPr="00076860" w:rsidR="001D1588" w:rsidTr="00AD66D1" w14:paraId="261282F2" w14:textId="77777777">
        <w:trPr>
          <w:trHeight w:val="340"/>
        </w:trPr>
        <w:tc>
          <w:tcPr>
            <w:tcW w:w="3528" w:type="dxa"/>
            <w:shd w:val="clear" w:color="auto" w:fill="E0E0E0"/>
            <w:vAlign w:val="center"/>
          </w:tcPr>
          <w:p w:rsidRPr="00076860" w:rsidR="001D1588" w:rsidP="00AD66D1" w:rsidRDefault="001D1588" w14:paraId="261282EE" w14:textId="77777777">
            <w:pPr>
              <w:rPr>
                <w:rFonts w:ascii="Arial" w:hAnsi="Arial" w:cs="Arial"/>
                <w:szCs w:val="22"/>
              </w:rPr>
            </w:pPr>
            <w:r w:rsidRPr="00076860">
              <w:rPr>
                <w:rFonts w:ascii="Arial" w:hAnsi="Arial" w:cs="Arial"/>
                <w:szCs w:val="22"/>
              </w:rPr>
              <w:t>Sexual Orientation</w:t>
            </w:r>
          </w:p>
        </w:tc>
        <w:tc>
          <w:tcPr>
            <w:tcW w:w="1380" w:type="dxa"/>
            <w:shd w:val="clear" w:color="auto" w:fill="auto"/>
          </w:tcPr>
          <w:p w:rsidRPr="00076860" w:rsidR="001D1588" w:rsidP="00AD66D1" w:rsidRDefault="001D1588" w14:paraId="261282EF" w14:textId="77777777">
            <w:pPr>
              <w:jc w:val="center"/>
              <w:rPr>
                <w:rFonts w:ascii="Arial" w:hAnsi="Arial" w:cs="Arial"/>
                <w:szCs w:val="22"/>
              </w:rPr>
            </w:pPr>
          </w:p>
        </w:tc>
        <w:tc>
          <w:tcPr>
            <w:tcW w:w="1380" w:type="dxa"/>
            <w:shd w:val="clear" w:color="auto" w:fill="auto"/>
          </w:tcPr>
          <w:p w:rsidRPr="00076860" w:rsidR="001D1588" w:rsidP="00AD66D1" w:rsidRDefault="001D1588" w14:paraId="261282F0"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2F1" w14:textId="77777777">
            <w:pPr>
              <w:jc w:val="center"/>
              <w:rPr>
                <w:rFonts w:ascii="Arial" w:hAnsi="Arial" w:cs="Arial"/>
                <w:szCs w:val="22"/>
              </w:rPr>
            </w:pPr>
          </w:p>
        </w:tc>
      </w:tr>
      <w:tr w:rsidRPr="00076860" w:rsidR="001D1588" w:rsidTr="00AD66D1" w14:paraId="261282F7" w14:textId="77777777">
        <w:trPr>
          <w:trHeight w:val="340"/>
        </w:trPr>
        <w:tc>
          <w:tcPr>
            <w:tcW w:w="3528" w:type="dxa"/>
            <w:shd w:val="clear" w:color="auto" w:fill="E0E0E0"/>
            <w:vAlign w:val="center"/>
          </w:tcPr>
          <w:p w:rsidRPr="00076860" w:rsidR="001D1588" w:rsidP="00AD66D1" w:rsidRDefault="001D1588" w14:paraId="261282F3" w14:textId="77777777">
            <w:pPr>
              <w:rPr>
                <w:rFonts w:ascii="Arial" w:hAnsi="Arial" w:cs="Arial"/>
                <w:szCs w:val="22"/>
              </w:rPr>
            </w:pPr>
            <w:r w:rsidRPr="00076860">
              <w:rPr>
                <w:rFonts w:ascii="Arial" w:hAnsi="Arial" w:cs="Arial"/>
                <w:szCs w:val="22"/>
              </w:rPr>
              <w:t>Religion or belief</w:t>
            </w:r>
          </w:p>
        </w:tc>
        <w:tc>
          <w:tcPr>
            <w:tcW w:w="1380" w:type="dxa"/>
            <w:shd w:val="clear" w:color="auto" w:fill="auto"/>
          </w:tcPr>
          <w:p w:rsidRPr="00076860" w:rsidR="001D1588" w:rsidP="00AD66D1" w:rsidRDefault="001D1588" w14:paraId="261282F4" w14:textId="77777777">
            <w:pPr>
              <w:jc w:val="center"/>
              <w:rPr>
                <w:rFonts w:ascii="Arial" w:hAnsi="Arial" w:cs="Arial"/>
                <w:szCs w:val="22"/>
              </w:rPr>
            </w:pPr>
          </w:p>
        </w:tc>
        <w:tc>
          <w:tcPr>
            <w:tcW w:w="1380" w:type="dxa"/>
            <w:shd w:val="clear" w:color="auto" w:fill="auto"/>
          </w:tcPr>
          <w:p w:rsidRPr="00076860" w:rsidR="001D1588" w:rsidP="00AD66D1" w:rsidRDefault="001D1588" w14:paraId="261282F5"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2F6" w14:textId="77777777">
            <w:pPr>
              <w:jc w:val="center"/>
              <w:rPr>
                <w:rFonts w:ascii="Arial" w:hAnsi="Arial" w:cs="Arial"/>
                <w:szCs w:val="22"/>
              </w:rPr>
            </w:pPr>
          </w:p>
        </w:tc>
      </w:tr>
      <w:tr w:rsidRPr="00076860" w:rsidR="001D1588" w:rsidTr="00AD66D1" w14:paraId="261282FC" w14:textId="77777777">
        <w:trPr>
          <w:trHeight w:val="340"/>
        </w:trPr>
        <w:tc>
          <w:tcPr>
            <w:tcW w:w="3528" w:type="dxa"/>
            <w:shd w:val="clear" w:color="auto" w:fill="E0E0E0"/>
            <w:vAlign w:val="center"/>
          </w:tcPr>
          <w:p w:rsidRPr="00076860" w:rsidR="001D1588" w:rsidP="00AD66D1" w:rsidRDefault="001D1588" w14:paraId="261282F8" w14:textId="77777777">
            <w:pPr>
              <w:rPr>
                <w:rFonts w:ascii="Arial" w:hAnsi="Arial" w:cs="Arial"/>
                <w:szCs w:val="22"/>
              </w:rPr>
            </w:pPr>
            <w:r w:rsidRPr="00076860">
              <w:rPr>
                <w:rFonts w:ascii="Arial" w:hAnsi="Arial" w:cs="Arial"/>
                <w:szCs w:val="22"/>
              </w:rPr>
              <w:t>Marriage &amp; Civil Partnership</w:t>
            </w:r>
          </w:p>
        </w:tc>
        <w:tc>
          <w:tcPr>
            <w:tcW w:w="1380" w:type="dxa"/>
            <w:shd w:val="clear" w:color="auto" w:fill="auto"/>
          </w:tcPr>
          <w:p w:rsidRPr="00076860" w:rsidR="001D1588" w:rsidP="00AD66D1" w:rsidRDefault="001D1588" w14:paraId="261282F9" w14:textId="77777777">
            <w:pPr>
              <w:jc w:val="center"/>
              <w:rPr>
                <w:rFonts w:ascii="Arial" w:hAnsi="Arial" w:cs="Arial"/>
                <w:szCs w:val="22"/>
              </w:rPr>
            </w:pPr>
          </w:p>
        </w:tc>
        <w:tc>
          <w:tcPr>
            <w:tcW w:w="1380" w:type="dxa"/>
            <w:shd w:val="clear" w:color="auto" w:fill="auto"/>
          </w:tcPr>
          <w:p w:rsidRPr="00076860" w:rsidR="001D1588" w:rsidP="00AD66D1" w:rsidRDefault="001D1588" w14:paraId="261282FA"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2FB" w14:textId="77777777">
            <w:pPr>
              <w:jc w:val="center"/>
              <w:rPr>
                <w:rFonts w:ascii="Arial" w:hAnsi="Arial" w:cs="Arial"/>
                <w:szCs w:val="22"/>
              </w:rPr>
            </w:pPr>
          </w:p>
        </w:tc>
      </w:tr>
      <w:tr w:rsidRPr="00076860" w:rsidR="001D1588" w:rsidTr="00AD66D1" w14:paraId="26128301" w14:textId="77777777">
        <w:trPr>
          <w:trHeight w:val="340"/>
        </w:trPr>
        <w:tc>
          <w:tcPr>
            <w:tcW w:w="3528" w:type="dxa"/>
            <w:shd w:val="clear" w:color="auto" w:fill="E0E0E0"/>
            <w:vAlign w:val="center"/>
          </w:tcPr>
          <w:p w:rsidRPr="00076860" w:rsidR="001D1588" w:rsidP="00AD66D1" w:rsidRDefault="001D1588" w14:paraId="261282FD" w14:textId="77777777">
            <w:pPr>
              <w:rPr>
                <w:rFonts w:ascii="Arial" w:hAnsi="Arial" w:cs="Arial"/>
                <w:szCs w:val="22"/>
              </w:rPr>
            </w:pPr>
            <w:r w:rsidRPr="00076860">
              <w:rPr>
                <w:rFonts w:ascii="Arial" w:hAnsi="Arial" w:cs="Arial"/>
                <w:szCs w:val="22"/>
              </w:rPr>
              <w:t>Pregnancy &amp; Maternity</w:t>
            </w:r>
          </w:p>
        </w:tc>
        <w:tc>
          <w:tcPr>
            <w:tcW w:w="1380" w:type="dxa"/>
            <w:shd w:val="clear" w:color="auto" w:fill="auto"/>
          </w:tcPr>
          <w:p w:rsidRPr="00076860" w:rsidR="001D1588" w:rsidP="00AD66D1" w:rsidRDefault="001D1588" w14:paraId="261282FE" w14:textId="77777777">
            <w:pPr>
              <w:jc w:val="center"/>
              <w:rPr>
                <w:rFonts w:ascii="Arial" w:hAnsi="Arial" w:cs="Arial"/>
                <w:szCs w:val="22"/>
              </w:rPr>
            </w:pPr>
          </w:p>
        </w:tc>
        <w:tc>
          <w:tcPr>
            <w:tcW w:w="1380" w:type="dxa"/>
            <w:shd w:val="clear" w:color="auto" w:fill="auto"/>
          </w:tcPr>
          <w:p w:rsidRPr="00076860" w:rsidR="001D1588" w:rsidP="00AD66D1" w:rsidRDefault="001D1588" w14:paraId="261282FF"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00" w14:textId="77777777">
            <w:pPr>
              <w:jc w:val="center"/>
              <w:rPr>
                <w:rFonts w:ascii="Arial" w:hAnsi="Arial" w:cs="Arial"/>
                <w:szCs w:val="22"/>
              </w:rPr>
            </w:pPr>
          </w:p>
        </w:tc>
      </w:tr>
      <w:tr w:rsidRPr="00076860" w:rsidR="001D1588" w:rsidTr="00AD66D1" w14:paraId="26128306" w14:textId="77777777">
        <w:trPr>
          <w:trHeight w:val="340"/>
        </w:trPr>
        <w:tc>
          <w:tcPr>
            <w:tcW w:w="3528" w:type="dxa"/>
            <w:shd w:val="clear" w:color="auto" w:fill="E0E0E0"/>
            <w:vAlign w:val="center"/>
          </w:tcPr>
          <w:p w:rsidRPr="00076860" w:rsidR="001D1588" w:rsidP="00AD66D1" w:rsidRDefault="001D1588" w14:paraId="26128302" w14:textId="77777777">
            <w:pPr>
              <w:rPr>
                <w:rFonts w:ascii="Arial" w:hAnsi="Arial" w:cs="Arial"/>
                <w:szCs w:val="22"/>
              </w:rPr>
            </w:pPr>
            <w:r w:rsidRPr="00076860">
              <w:rPr>
                <w:rFonts w:ascii="Arial" w:hAnsi="Arial" w:cs="Arial"/>
                <w:szCs w:val="22"/>
              </w:rPr>
              <w:t>Relationships between groups</w:t>
            </w:r>
          </w:p>
        </w:tc>
        <w:tc>
          <w:tcPr>
            <w:tcW w:w="1380" w:type="dxa"/>
            <w:shd w:val="clear" w:color="auto" w:fill="auto"/>
          </w:tcPr>
          <w:p w:rsidRPr="00076860" w:rsidR="001D1588" w:rsidP="00AD66D1" w:rsidRDefault="001D1588" w14:paraId="26128303" w14:textId="77777777">
            <w:pPr>
              <w:jc w:val="center"/>
              <w:rPr>
                <w:rFonts w:ascii="Arial" w:hAnsi="Arial" w:cs="Arial"/>
                <w:szCs w:val="22"/>
              </w:rPr>
            </w:pPr>
          </w:p>
        </w:tc>
        <w:tc>
          <w:tcPr>
            <w:tcW w:w="1380" w:type="dxa"/>
            <w:shd w:val="clear" w:color="auto" w:fill="auto"/>
          </w:tcPr>
          <w:p w:rsidRPr="00076860" w:rsidR="001D1588" w:rsidP="00AD66D1" w:rsidRDefault="001D1588" w14:paraId="26128304"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05" w14:textId="77777777">
            <w:pPr>
              <w:jc w:val="center"/>
              <w:rPr>
                <w:rFonts w:ascii="Arial" w:hAnsi="Arial" w:cs="Arial"/>
                <w:szCs w:val="22"/>
              </w:rPr>
            </w:pPr>
          </w:p>
        </w:tc>
      </w:tr>
      <w:tr w:rsidRPr="00076860" w:rsidR="001D1588" w:rsidTr="00AD66D1" w14:paraId="2612830B" w14:textId="77777777">
        <w:trPr>
          <w:trHeight w:val="340"/>
        </w:trPr>
        <w:tc>
          <w:tcPr>
            <w:tcW w:w="3528" w:type="dxa"/>
            <w:shd w:val="clear" w:color="auto" w:fill="E0E0E0"/>
            <w:vAlign w:val="center"/>
          </w:tcPr>
          <w:p w:rsidRPr="00076860" w:rsidR="001D1588" w:rsidP="00AD66D1" w:rsidRDefault="001D1588" w14:paraId="26128307" w14:textId="77777777">
            <w:pPr>
              <w:rPr>
                <w:rFonts w:ascii="Arial" w:hAnsi="Arial" w:cs="Arial"/>
                <w:szCs w:val="22"/>
              </w:rPr>
            </w:pPr>
            <w:r w:rsidRPr="00076860">
              <w:rPr>
                <w:rFonts w:ascii="Arial" w:hAnsi="Arial" w:cs="Arial"/>
                <w:szCs w:val="22"/>
              </w:rPr>
              <w:t>Other socially excluded groups</w:t>
            </w:r>
          </w:p>
        </w:tc>
        <w:tc>
          <w:tcPr>
            <w:tcW w:w="1380" w:type="dxa"/>
            <w:shd w:val="clear" w:color="auto" w:fill="auto"/>
          </w:tcPr>
          <w:p w:rsidRPr="00076860" w:rsidR="001D1588" w:rsidP="00AD66D1" w:rsidRDefault="001D1588" w14:paraId="26128308" w14:textId="77777777">
            <w:pPr>
              <w:jc w:val="center"/>
              <w:rPr>
                <w:rFonts w:ascii="Arial" w:hAnsi="Arial" w:cs="Arial"/>
                <w:szCs w:val="22"/>
              </w:rPr>
            </w:pPr>
          </w:p>
        </w:tc>
        <w:tc>
          <w:tcPr>
            <w:tcW w:w="1380" w:type="dxa"/>
            <w:shd w:val="clear" w:color="auto" w:fill="auto"/>
          </w:tcPr>
          <w:p w:rsidRPr="00076860" w:rsidR="001D1588" w:rsidP="00AD66D1" w:rsidRDefault="001D1588" w14:paraId="26128309"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0A" w14:textId="77777777">
            <w:pPr>
              <w:jc w:val="center"/>
              <w:rPr>
                <w:rFonts w:ascii="Arial" w:hAnsi="Arial" w:cs="Arial"/>
                <w:szCs w:val="22"/>
              </w:rPr>
            </w:pPr>
          </w:p>
        </w:tc>
      </w:tr>
    </w:tbl>
    <w:p w:rsidRPr="00DE01B9" w:rsidR="001D1588" w:rsidP="001D1588" w:rsidRDefault="001D1588" w14:paraId="2612830C" w14:textId="77777777">
      <w:pPr>
        <w:rPr>
          <w:rFonts w:ascii="Arial" w:hAnsi="Arial" w:cs="Arial"/>
          <w:b/>
          <w:szCs w:val="22"/>
        </w:rPr>
      </w:pPr>
      <w:r w:rsidRPr="00DE01B9">
        <w:rPr>
          <w:rFonts w:ascii="Arial" w:hAnsi="Arial" w:cs="Arial"/>
          <w:b/>
          <w:szCs w:val="22"/>
        </w:rPr>
        <w:t xml:space="preserve">If the answer is “Yes” or “Unclear” you </w:t>
      </w:r>
      <w:r w:rsidRPr="00DE01B9">
        <w:rPr>
          <w:rFonts w:ascii="Arial" w:hAnsi="Arial" w:cs="Arial"/>
          <w:b/>
          <w:i/>
          <w:szCs w:val="22"/>
        </w:rPr>
        <w:t>MUST</w:t>
      </w:r>
      <w:r w:rsidRPr="00DE01B9">
        <w:rPr>
          <w:rFonts w:ascii="Arial" w:hAnsi="Arial" w:cs="Arial"/>
          <w:b/>
          <w:szCs w:val="22"/>
        </w:rPr>
        <w:t xml:space="preserve"> complete a full EIA</w:t>
      </w:r>
    </w:p>
    <w:p w:rsidRPr="00DE01B9" w:rsidR="001D1588" w:rsidP="001D1588" w:rsidRDefault="001D1588" w14:paraId="2612830D" w14:textId="77777777">
      <w:pPr>
        <w:rPr>
          <w:rFonts w:ascii="Arial" w:hAnsi="Arial" w:cs="Arial"/>
          <w:b/>
          <w:szCs w:val="22"/>
        </w:rPr>
      </w:pPr>
    </w:p>
    <w:p w:rsidRPr="00DE01B9" w:rsidR="001D1588" w:rsidP="001D1588" w:rsidRDefault="001D1588" w14:paraId="2612830E" w14:textId="77777777">
      <w:pPr>
        <w:rPr>
          <w:rFonts w:ascii="Arial" w:hAnsi="Arial" w:cs="Arial"/>
          <w:b/>
          <w:szCs w:val="22"/>
        </w:rPr>
      </w:pPr>
      <w:r w:rsidRPr="00DE01B9">
        <w:rPr>
          <w:rFonts w:ascii="Arial" w:hAnsi="Arial" w:cs="Arial"/>
          <w:b/>
          <w:szCs w:val="22"/>
        </w:rPr>
        <w:t>Q4 – Does, or could, the policy, procedure, project or service help to promote equality for members of the equality groups?</w:t>
      </w:r>
    </w:p>
    <w:p w:rsidRPr="00DE01B9" w:rsidR="001D1588" w:rsidP="001D1588" w:rsidRDefault="001D1588" w14:paraId="2612830F" w14:textId="77777777">
      <w:pPr>
        <w:rPr>
          <w:rFonts w:ascii="Arial" w:hAnsi="Arial" w:cs="Arial"/>
          <w:b/>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28"/>
        <w:gridCol w:w="1380"/>
        <w:gridCol w:w="1380"/>
        <w:gridCol w:w="1380"/>
      </w:tblGrid>
      <w:tr w:rsidRPr="00076860" w:rsidR="001D1588" w:rsidTr="00AD66D1" w14:paraId="26128315" w14:textId="77777777">
        <w:tc>
          <w:tcPr>
            <w:tcW w:w="3528" w:type="dxa"/>
            <w:tcBorders>
              <w:bottom w:val="single" w:color="auto" w:sz="4" w:space="0"/>
            </w:tcBorders>
            <w:shd w:val="clear" w:color="auto" w:fill="B3B3B3"/>
          </w:tcPr>
          <w:p w:rsidRPr="00076860" w:rsidR="001D1588" w:rsidP="00AD66D1" w:rsidRDefault="001D1588" w14:paraId="26128310" w14:textId="77777777">
            <w:pPr>
              <w:rPr>
                <w:rFonts w:ascii="Arial" w:hAnsi="Arial" w:cs="Arial"/>
                <w:b/>
                <w:szCs w:val="22"/>
              </w:rPr>
            </w:pPr>
            <w:r w:rsidRPr="00076860">
              <w:rPr>
                <w:rFonts w:ascii="Arial" w:hAnsi="Arial" w:cs="Arial"/>
                <w:b/>
                <w:szCs w:val="22"/>
              </w:rPr>
              <w:t>Group</w:t>
            </w:r>
          </w:p>
        </w:tc>
        <w:tc>
          <w:tcPr>
            <w:tcW w:w="1380" w:type="dxa"/>
            <w:shd w:val="clear" w:color="auto" w:fill="B3B3B3"/>
          </w:tcPr>
          <w:p w:rsidRPr="00076860" w:rsidR="001D1588" w:rsidP="00AD66D1" w:rsidRDefault="001D1588" w14:paraId="26128311" w14:textId="77777777">
            <w:pPr>
              <w:jc w:val="center"/>
              <w:rPr>
                <w:rFonts w:ascii="Arial" w:hAnsi="Arial" w:cs="Arial"/>
                <w:b/>
                <w:szCs w:val="22"/>
              </w:rPr>
            </w:pPr>
            <w:r w:rsidRPr="00076860">
              <w:rPr>
                <w:rFonts w:ascii="Arial" w:hAnsi="Arial" w:cs="Arial"/>
                <w:b/>
                <w:szCs w:val="22"/>
              </w:rPr>
              <w:t>Yes</w:t>
            </w:r>
          </w:p>
          <w:p w:rsidRPr="00076860" w:rsidR="001D1588" w:rsidP="00AD66D1" w:rsidRDefault="001D1588" w14:paraId="26128312" w14:textId="77777777">
            <w:pPr>
              <w:rPr>
                <w:rFonts w:ascii="Arial" w:hAnsi="Arial" w:cs="Arial"/>
                <w:b/>
                <w:szCs w:val="22"/>
              </w:rPr>
            </w:pPr>
          </w:p>
        </w:tc>
        <w:tc>
          <w:tcPr>
            <w:tcW w:w="1380" w:type="dxa"/>
            <w:shd w:val="clear" w:color="auto" w:fill="B3B3B3"/>
          </w:tcPr>
          <w:p w:rsidRPr="00076860" w:rsidR="001D1588" w:rsidP="00AD66D1" w:rsidRDefault="001D1588" w14:paraId="26128313" w14:textId="77777777">
            <w:pPr>
              <w:jc w:val="center"/>
              <w:rPr>
                <w:rFonts w:ascii="Arial" w:hAnsi="Arial" w:cs="Arial"/>
                <w:b/>
                <w:szCs w:val="22"/>
              </w:rPr>
            </w:pPr>
            <w:r w:rsidRPr="00076860">
              <w:rPr>
                <w:rFonts w:ascii="Arial" w:hAnsi="Arial" w:cs="Arial"/>
                <w:b/>
                <w:szCs w:val="22"/>
              </w:rPr>
              <w:t>No</w:t>
            </w:r>
          </w:p>
        </w:tc>
        <w:tc>
          <w:tcPr>
            <w:tcW w:w="1380" w:type="dxa"/>
            <w:shd w:val="clear" w:color="auto" w:fill="B3B3B3"/>
          </w:tcPr>
          <w:p w:rsidRPr="00076860" w:rsidR="001D1588" w:rsidP="00AD66D1" w:rsidRDefault="001D1588" w14:paraId="26128314" w14:textId="77777777">
            <w:pPr>
              <w:jc w:val="center"/>
              <w:rPr>
                <w:rFonts w:ascii="Arial" w:hAnsi="Arial" w:cs="Arial"/>
                <w:b/>
                <w:szCs w:val="22"/>
              </w:rPr>
            </w:pPr>
            <w:r w:rsidRPr="00076860">
              <w:rPr>
                <w:rFonts w:ascii="Arial" w:hAnsi="Arial" w:cs="Arial"/>
                <w:b/>
                <w:szCs w:val="22"/>
              </w:rPr>
              <w:t>Unclear</w:t>
            </w:r>
          </w:p>
        </w:tc>
      </w:tr>
      <w:tr w:rsidRPr="00076860" w:rsidR="001D1588" w:rsidTr="00AD66D1" w14:paraId="2612831A" w14:textId="77777777">
        <w:trPr>
          <w:trHeight w:val="340"/>
        </w:trPr>
        <w:tc>
          <w:tcPr>
            <w:tcW w:w="3528" w:type="dxa"/>
            <w:shd w:val="clear" w:color="auto" w:fill="E0E0E0"/>
            <w:vAlign w:val="center"/>
          </w:tcPr>
          <w:p w:rsidRPr="00076860" w:rsidR="001D1588" w:rsidP="00AD66D1" w:rsidRDefault="001D1588" w14:paraId="26128316" w14:textId="77777777">
            <w:pPr>
              <w:rPr>
                <w:rFonts w:ascii="Arial" w:hAnsi="Arial" w:cs="Arial"/>
                <w:szCs w:val="22"/>
              </w:rPr>
            </w:pPr>
            <w:r w:rsidRPr="00076860">
              <w:rPr>
                <w:rFonts w:ascii="Arial" w:hAnsi="Arial" w:cs="Arial"/>
                <w:szCs w:val="22"/>
              </w:rPr>
              <w:t>Age</w:t>
            </w:r>
          </w:p>
        </w:tc>
        <w:tc>
          <w:tcPr>
            <w:tcW w:w="1380" w:type="dxa"/>
            <w:shd w:val="clear" w:color="auto" w:fill="auto"/>
          </w:tcPr>
          <w:p w:rsidRPr="00076860" w:rsidR="001D1588" w:rsidP="00AD66D1" w:rsidRDefault="001D1588" w14:paraId="26128317" w14:textId="77777777">
            <w:pPr>
              <w:jc w:val="center"/>
              <w:rPr>
                <w:rFonts w:ascii="Arial" w:hAnsi="Arial" w:cs="Arial"/>
                <w:szCs w:val="22"/>
              </w:rPr>
            </w:pPr>
          </w:p>
        </w:tc>
        <w:tc>
          <w:tcPr>
            <w:tcW w:w="1380" w:type="dxa"/>
            <w:shd w:val="clear" w:color="auto" w:fill="auto"/>
          </w:tcPr>
          <w:p w:rsidRPr="00076860" w:rsidR="001D1588" w:rsidP="00AD66D1" w:rsidRDefault="001D1588" w14:paraId="26128318"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19" w14:textId="77777777">
            <w:pPr>
              <w:jc w:val="center"/>
              <w:rPr>
                <w:rFonts w:ascii="Arial" w:hAnsi="Arial" w:cs="Arial"/>
                <w:szCs w:val="22"/>
              </w:rPr>
            </w:pPr>
          </w:p>
        </w:tc>
      </w:tr>
      <w:tr w:rsidRPr="00076860" w:rsidR="001D1588" w:rsidTr="00AD66D1" w14:paraId="2612831F" w14:textId="77777777">
        <w:trPr>
          <w:trHeight w:val="340"/>
        </w:trPr>
        <w:tc>
          <w:tcPr>
            <w:tcW w:w="3528" w:type="dxa"/>
            <w:shd w:val="clear" w:color="auto" w:fill="E0E0E0"/>
            <w:vAlign w:val="center"/>
          </w:tcPr>
          <w:p w:rsidRPr="00076860" w:rsidR="001D1588" w:rsidP="00AD66D1" w:rsidRDefault="001D1588" w14:paraId="2612831B" w14:textId="77777777">
            <w:pPr>
              <w:rPr>
                <w:rFonts w:ascii="Arial" w:hAnsi="Arial" w:cs="Arial"/>
                <w:szCs w:val="22"/>
              </w:rPr>
            </w:pPr>
            <w:r w:rsidRPr="00076860">
              <w:rPr>
                <w:rFonts w:ascii="Arial" w:hAnsi="Arial" w:cs="Arial"/>
                <w:szCs w:val="22"/>
              </w:rPr>
              <w:t>Disability</w:t>
            </w:r>
          </w:p>
        </w:tc>
        <w:tc>
          <w:tcPr>
            <w:tcW w:w="1380" w:type="dxa"/>
            <w:shd w:val="clear" w:color="auto" w:fill="auto"/>
          </w:tcPr>
          <w:p w:rsidRPr="00076860" w:rsidR="001D1588" w:rsidP="00AD66D1" w:rsidRDefault="001D1588" w14:paraId="2612831C" w14:textId="77777777">
            <w:pPr>
              <w:jc w:val="center"/>
              <w:rPr>
                <w:rFonts w:ascii="Arial" w:hAnsi="Arial" w:cs="Arial"/>
                <w:szCs w:val="22"/>
              </w:rPr>
            </w:pPr>
          </w:p>
        </w:tc>
        <w:tc>
          <w:tcPr>
            <w:tcW w:w="1380" w:type="dxa"/>
            <w:shd w:val="clear" w:color="auto" w:fill="auto"/>
          </w:tcPr>
          <w:p w:rsidRPr="00076860" w:rsidR="001D1588" w:rsidP="00AD66D1" w:rsidRDefault="001D1588" w14:paraId="2612831D"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1E" w14:textId="77777777">
            <w:pPr>
              <w:jc w:val="center"/>
              <w:rPr>
                <w:rFonts w:ascii="Arial" w:hAnsi="Arial" w:cs="Arial"/>
                <w:szCs w:val="22"/>
              </w:rPr>
            </w:pPr>
          </w:p>
        </w:tc>
      </w:tr>
      <w:tr w:rsidRPr="00076860" w:rsidR="001D1588" w:rsidTr="00AD66D1" w14:paraId="26128324" w14:textId="77777777">
        <w:trPr>
          <w:trHeight w:val="340"/>
        </w:trPr>
        <w:tc>
          <w:tcPr>
            <w:tcW w:w="3528" w:type="dxa"/>
            <w:shd w:val="clear" w:color="auto" w:fill="E0E0E0"/>
            <w:vAlign w:val="center"/>
          </w:tcPr>
          <w:p w:rsidRPr="00076860" w:rsidR="001D1588" w:rsidP="00AD66D1" w:rsidRDefault="001D1588" w14:paraId="26128320" w14:textId="77777777">
            <w:pPr>
              <w:rPr>
                <w:rFonts w:ascii="Arial" w:hAnsi="Arial" w:cs="Arial"/>
                <w:szCs w:val="22"/>
              </w:rPr>
            </w:pPr>
            <w:r w:rsidRPr="00076860">
              <w:rPr>
                <w:rFonts w:ascii="Arial" w:hAnsi="Arial" w:cs="Arial"/>
                <w:szCs w:val="22"/>
              </w:rPr>
              <w:t>Race</w:t>
            </w:r>
          </w:p>
        </w:tc>
        <w:tc>
          <w:tcPr>
            <w:tcW w:w="1380" w:type="dxa"/>
            <w:shd w:val="clear" w:color="auto" w:fill="auto"/>
          </w:tcPr>
          <w:p w:rsidRPr="00076860" w:rsidR="001D1588" w:rsidP="00AD66D1" w:rsidRDefault="001D1588" w14:paraId="26128321" w14:textId="77777777">
            <w:pPr>
              <w:jc w:val="center"/>
              <w:rPr>
                <w:rFonts w:ascii="Arial" w:hAnsi="Arial" w:cs="Arial"/>
                <w:szCs w:val="22"/>
              </w:rPr>
            </w:pPr>
          </w:p>
        </w:tc>
        <w:tc>
          <w:tcPr>
            <w:tcW w:w="1380" w:type="dxa"/>
            <w:shd w:val="clear" w:color="auto" w:fill="auto"/>
          </w:tcPr>
          <w:p w:rsidRPr="00076860" w:rsidR="001D1588" w:rsidP="00AD66D1" w:rsidRDefault="001D1588" w14:paraId="26128322"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23" w14:textId="77777777">
            <w:pPr>
              <w:jc w:val="center"/>
              <w:rPr>
                <w:rFonts w:ascii="Arial" w:hAnsi="Arial" w:cs="Arial"/>
                <w:szCs w:val="22"/>
              </w:rPr>
            </w:pPr>
          </w:p>
        </w:tc>
      </w:tr>
      <w:tr w:rsidRPr="00076860" w:rsidR="001D1588" w:rsidTr="00AD66D1" w14:paraId="26128329" w14:textId="77777777">
        <w:trPr>
          <w:trHeight w:val="340"/>
        </w:trPr>
        <w:tc>
          <w:tcPr>
            <w:tcW w:w="3528" w:type="dxa"/>
            <w:shd w:val="clear" w:color="auto" w:fill="E0E0E0"/>
            <w:vAlign w:val="center"/>
          </w:tcPr>
          <w:p w:rsidRPr="00076860" w:rsidR="001D1588" w:rsidP="00AD66D1" w:rsidRDefault="001D1588" w14:paraId="26128325" w14:textId="77777777">
            <w:pPr>
              <w:rPr>
                <w:rFonts w:ascii="Arial" w:hAnsi="Arial" w:cs="Arial"/>
                <w:szCs w:val="22"/>
              </w:rPr>
            </w:pPr>
            <w:r w:rsidRPr="00076860">
              <w:rPr>
                <w:rFonts w:ascii="Arial" w:hAnsi="Arial" w:cs="Arial"/>
                <w:szCs w:val="22"/>
              </w:rPr>
              <w:t>Gender</w:t>
            </w:r>
          </w:p>
        </w:tc>
        <w:tc>
          <w:tcPr>
            <w:tcW w:w="1380" w:type="dxa"/>
            <w:shd w:val="clear" w:color="auto" w:fill="auto"/>
          </w:tcPr>
          <w:p w:rsidRPr="00076860" w:rsidR="001D1588" w:rsidP="00AD66D1" w:rsidRDefault="001D1588" w14:paraId="26128326" w14:textId="77777777">
            <w:pPr>
              <w:jc w:val="center"/>
              <w:rPr>
                <w:rFonts w:ascii="Arial" w:hAnsi="Arial" w:cs="Arial"/>
                <w:szCs w:val="22"/>
              </w:rPr>
            </w:pPr>
          </w:p>
        </w:tc>
        <w:tc>
          <w:tcPr>
            <w:tcW w:w="1380" w:type="dxa"/>
            <w:shd w:val="clear" w:color="auto" w:fill="auto"/>
          </w:tcPr>
          <w:p w:rsidRPr="00076860" w:rsidR="001D1588" w:rsidP="00AD66D1" w:rsidRDefault="001D1588" w14:paraId="26128327"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28" w14:textId="77777777">
            <w:pPr>
              <w:jc w:val="center"/>
              <w:rPr>
                <w:rFonts w:ascii="Arial" w:hAnsi="Arial" w:cs="Arial"/>
                <w:szCs w:val="22"/>
              </w:rPr>
            </w:pPr>
          </w:p>
        </w:tc>
      </w:tr>
      <w:tr w:rsidRPr="00076860" w:rsidR="001D1588" w:rsidTr="00AD66D1" w14:paraId="2612832E" w14:textId="77777777">
        <w:trPr>
          <w:trHeight w:val="340"/>
        </w:trPr>
        <w:tc>
          <w:tcPr>
            <w:tcW w:w="3528" w:type="dxa"/>
            <w:shd w:val="clear" w:color="auto" w:fill="E0E0E0"/>
            <w:vAlign w:val="center"/>
          </w:tcPr>
          <w:p w:rsidRPr="00076860" w:rsidR="001D1588" w:rsidP="00AD66D1" w:rsidRDefault="001D1588" w14:paraId="2612832A" w14:textId="77777777">
            <w:pPr>
              <w:rPr>
                <w:rFonts w:ascii="Arial" w:hAnsi="Arial" w:cs="Arial"/>
                <w:szCs w:val="22"/>
              </w:rPr>
            </w:pPr>
            <w:r w:rsidRPr="00076860">
              <w:rPr>
                <w:rFonts w:ascii="Arial" w:hAnsi="Arial" w:cs="Arial"/>
                <w:szCs w:val="22"/>
              </w:rPr>
              <w:t>Transgender</w:t>
            </w:r>
          </w:p>
        </w:tc>
        <w:tc>
          <w:tcPr>
            <w:tcW w:w="1380" w:type="dxa"/>
            <w:shd w:val="clear" w:color="auto" w:fill="auto"/>
          </w:tcPr>
          <w:p w:rsidRPr="00076860" w:rsidR="001D1588" w:rsidP="00AD66D1" w:rsidRDefault="001D1588" w14:paraId="2612832B" w14:textId="77777777">
            <w:pPr>
              <w:jc w:val="center"/>
              <w:rPr>
                <w:rFonts w:ascii="Arial" w:hAnsi="Arial" w:cs="Arial"/>
                <w:szCs w:val="22"/>
              </w:rPr>
            </w:pPr>
          </w:p>
        </w:tc>
        <w:tc>
          <w:tcPr>
            <w:tcW w:w="1380" w:type="dxa"/>
            <w:shd w:val="clear" w:color="auto" w:fill="auto"/>
          </w:tcPr>
          <w:p w:rsidRPr="00076860" w:rsidR="001D1588" w:rsidP="00AD66D1" w:rsidRDefault="001D1588" w14:paraId="2612832C"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2D" w14:textId="77777777">
            <w:pPr>
              <w:jc w:val="center"/>
              <w:rPr>
                <w:rFonts w:ascii="Arial" w:hAnsi="Arial" w:cs="Arial"/>
                <w:szCs w:val="22"/>
              </w:rPr>
            </w:pPr>
          </w:p>
        </w:tc>
      </w:tr>
      <w:tr w:rsidRPr="00076860" w:rsidR="001D1588" w:rsidTr="00AD66D1" w14:paraId="26128333" w14:textId="77777777">
        <w:trPr>
          <w:trHeight w:val="340"/>
        </w:trPr>
        <w:tc>
          <w:tcPr>
            <w:tcW w:w="3528" w:type="dxa"/>
            <w:shd w:val="clear" w:color="auto" w:fill="E0E0E0"/>
            <w:vAlign w:val="center"/>
          </w:tcPr>
          <w:p w:rsidRPr="00076860" w:rsidR="001D1588" w:rsidP="00AD66D1" w:rsidRDefault="001D1588" w14:paraId="2612832F" w14:textId="77777777">
            <w:pPr>
              <w:rPr>
                <w:rFonts w:ascii="Arial" w:hAnsi="Arial" w:cs="Arial"/>
                <w:szCs w:val="22"/>
              </w:rPr>
            </w:pPr>
            <w:r w:rsidRPr="00076860">
              <w:rPr>
                <w:rFonts w:ascii="Arial" w:hAnsi="Arial" w:cs="Arial"/>
                <w:szCs w:val="22"/>
              </w:rPr>
              <w:t>Sexual Orientation</w:t>
            </w:r>
          </w:p>
        </w:tc>
        <w:tc>
          <w:tcPr>
            <w:tcW w:w="1380" w:type="dxa"/>
            <w:shd w:val="clear" w:color="auto" w:fill="auto"/>
          </w:tcPr>
          <w:p w:rsidRPr="00076860" w:rsidR="001D1588" w:rsidP="00AD66D1" w:rsidRDefault="001D1588" w14:paraId="26128330" w14:textId="77777777">
            <w:pPr>
              <w:jc w:val="center"/>
              <w:rPr>
                <w:rFonts w:ascii="Arial" w:hAnsi="Arial" w:cs="Arial"/>
                <w:szCs w:val="22"/>
              </w:rPr>
            </w:pPr>
          </w:p>
        </w:tc>
        <w:tc>
          <w:tcPr>
            <w:tcW w:w="1380" w:type="dxa"/>
            <w:shd w:val="clear" w:color="auto" w:fill="auto"/>
          </w:tcPr>
          <w:p w:rsidRPr="00076860" w:rsidR="001D1588" w:rsidP="00AD66D1" w:rsidRDefault="001D1588" w14:paraId="26128331"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32" w14:textId="77777777">
            <w:pPr>
              <w:jc w:val="center"/>
              <w:rPr>
                <w:rFonts w:ascii="Arial" w:hAnsi="Arial" w:cs="Arial"/>
                <w:szCs w:val="22"/>
              </w:rPr>
            </w:pPr>
          </w:p>
        </w:tc>
      </w:tr>
      <w:tr w:rsidRPr="00076860" w:rsidR="001D1588" w:rsidTr="00AD66D1" w14:paraId="26128338" w14:textId="77777777">
        <w:trPr>
          <w:trHeight w:val="340"/>
        </w:trPr>
        <w:tc>
          <w:tcPr>
            <w:tcW w:w="3528" w:type="dxa"/>
            <w:shd w:val="clear" w:color="auto" w:fill="E0E0E0"/>
            <w:vAlign w:val="center"/>
          </w:tcPr>
          <w:p w:rsidRPr="00076860" w:rsidR="001D1588" w:rsidP="00AD66D1" w:rsidRDefault="001D1588" w14:paraId="26128334" w14:textId="77777777">
            <w:pPr>
              <w:rPr>
                <w:rFonts w:ascii="Arial" w:hAnsi="Arial" w:cs="Arial"/>
                <w:szCs w:val="22"/>
              </w:rPr>
            </w:pPr>
            <w:r w:rsidRPr="00076860">
              <w:rPr>
                <w:rFonts w:ascii="Arial" w:hAnsi="Arial" w:cs="Arial"/>
                <w:szCs w:val="22"/>
              </w:rPr>
              <w:t>Religion or belief</w:t>
            </w:r>
          </w:p>
        </w:tc>
        <w:tc>
          <w:tcPr>
            <w:tcW w:w="1380" w:type="dxa"/>
            <w:shd w:val="clear" w:color="auto" w:fill="auto"/>
          </w:tcPr>
          <w:p w:rsidRPr="00076860" w:rsidR="001D1588" w:rsidP="00AD66D1" w:rsidRDefault="001D1588" w14:paraId="26128335"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36" w14:textId="77777777">
            <w:pPr>
              <w:jc w:val="center"/>
              <w:rPr>
                <w:rFonts w:ascii="Arial" w:hAnsi="Arial" w:cs="Arial"/>
                <w:szCs w:val="22"/>
              </w:rPr>
            </w:pPr>
          </w:p>
        </w:tc>
        <w:tc>
          <w:tcPr>
            <w:tcW w:w="1380" w:type="dxa"/>
            <w:shd w:val="clear" w:color="auto" w:fill="auto"/>
          </w:tcPr>
          <w:p w:rsidRPr="00076860" w:rsidR="001D1588" w:rsidP="00AD66D1" w:rsidRDefault="001D1588" w14:paraId="26128337" w14:textId="77777777">
            <w:pPr>
              <w:jc w:val="center"/>
              <w:rPr>
                <w:rFonts w:ascii="Arial" w:hAnsi="Arial" w:cs="Arial"/>
                <w:szCs w:val="22"/>
              </w:rPr>
            </w:pPr>
          </w:p>
        </w:tc>
      </w:tr>
      <w:tr w:rsidRPr="00076860" w:rsidR="001D1588" w:rsidTr="00AD66D1" w14:paraId="2612833D" w14:textId="77777777">
        <w:trPr>
          <w:trHeight w:val="340"/>
        </w:trPr>
        <w:tc>
          <w:tcPr>
            <w:tcW w:w="3528" w:type="dxa"/>
            <w:shd w:val="clear" w:color="auto" w:fill="E0E0E0"/>
            <w:vAlign w:val="center"/>
          </w:tcPr>
          <w:p w:rsidRPr="00076860" w:rsidR="001D1588" w:rsidP="00AD66D1" w:rsidRDefault="001D1588" w14:paraId="26128339" w14:textId="77777777">
            <w:pPr>
              <w:rPr>
                <w:rFonts w:ascii="Arial" w:hAnsi="Arial" w:cs="Arial"/>
                <w:szCs w:val="22"/>
              </w:rPr>
            </w:pPr>
            <w:r w:rsidRPr="00076860">
              <w:rPr>
                <w:rFonts w:ascii="Arial" w:hAnsi="Arial" w:cs="Arial"/>
                <w:szCs w:val="22"/>
              </w:rPr>
              <w:t>Marriage &amp; Civil Partnership</w:t>
            </w:r>
          </w:p>
        </w:tc>
        <w:tc>
          <w:tcPr>
            <w:tcW w:w="1380" w:type="dxa"/>
            <w:shd w:val="clear" w:color="auto" w:fill="auto"/>
          </w:tcPr>
          <w:p w:rsidRPr="00076860" w:rsidR="001D1588" w:rsidP="00AD66D1" w:rsidRDefault="001D1588" w14:paraId="2612833A" w14:textId="77777777">
            <w:pPr>
              <w:jc w:val="center"/>
              <w:rPr>
                <w:rFonts w:ascii="Arial" w:hAnsi="Arial" w:cs="Arial"/>
                <w:szCs w:val="22"/>
              </w:rPr>
            </w:pPr>
          </w:p>
        </w:tc>
        <w:tc>
          <w:tcPr>
            <w:tcW w:w="1380" w:type="dxa"/>
            <w:shd w:val="clear" w:color="auto" w:fill="auto"/>
          </w:tcPr>
          <w:p w:rsidRPr="00076860" w:rsidR="001D1588" w:rsidP="00AD66D1" w:rsidRDefault="001D1588" w14:paraId="2612833B"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3C" w14:textId="77777777">
            <w:pPr>
              <w:jc w:val="center"/>
              <w:rPr>
                <w:rFonts w:ascii="Arial" w:hAnsi="Arial" w:cs="Arial"/>
                <w:szCs w:val="22"/>
              </w:rPr>
            </w:pPr>
          </w:p>
        </w:tc>
      </w:tr>
      <w:tr w:rsidRPr="00076860" w:rsidR="001D1588" w:rsidTr="00AD66D1" w14:paraId="26128342" w14:textId="77777777">
        <w:trPr>
          <w:trHeight w:val="340"/>
        </w:trPr>
        <w:tc>
          <w:tcPr>
            <w:tcW w:w="3528" w:type="dxa"/>
            <w:shd w:val="clear" w:color="auto" w:fill="E0E0E0"/>
            <w:vAlign w:val="center"/>
          </w:tcPr>
          <w:p w:rsidRPr="00076860" w:rsidR="001D1588" w:rsidP="00AD66D1" w:rsidRDefault="001D1588" w14:paraId="2612833E" w14:textId="77777777">
            <w:pPr>
              <w:rPr>
                <w:rFonts w:ascii="Arial" w:hAnsi="Arial" w:cs="Arial"/>
                <w:szCs w:val="22"/>
              </w:rPr>
            </w:pPr>
            <w:r w:rsidRPr="00076860">
              <w:rPr>
                <w:rFonts w:ascii="Arial" w:hAnsi="Arial" w:cs="Arial"/>
                <w:szCs w:val="22"/>
              </w:rPr>
              <w:t>Pregnancy &amp; Maternity</w:t>
            </w:r>
          </w:p>
        </w:tc>
        <w:tc>
          <w:tcPr>
            <w:tcW w:w="1380" w:type="dxa"/>
            <w:shd w:val="clear" w:color="auto" w:fill="auto"/>
          </w:tcPr>
          <w:p w:rsidRPr="00076860" w:rsidR="001D1588" w:rsidP="00AD66D1" w:rsidRDefault="001D1588" w14:paraId="2612833F" w14:textId="77777777">
            <w:pPr>
              <w:jc w:val="center"/>
              <w:rPr>
                <w:rFonts w:ascii="Arial" w:hAnsi="Arial" w:cs="Arial"/>
                <w:szCs w:val="22"/>
              </w:rPr>
            </w:pPr>
          </w:p>
        </w:tc>
        <w:tc>
          <w:tcPr>
            <w:tcW w:w="1380" w:type="dxa"/>
            <w:shd w:val="clear" w:color="auto" w:fill="auto"/>
          </w:tcPr>
          <w:p w:rsidRPr="00076860" w:rsidR="001D1588" w:rsidP="00AD66D1" w:rsidRDefault="001D1588" w14:paraId="26128340"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41" w14:textId="77777777">
            <w:pPr>
              <w:jc w:val="center"/>
              <w:rPr>
                <w:rFonts w:ascii="Arial" w:hAnsi="Arial" w:cs="Arial"/>
                <w:szCs w:val="22"/>
              </w:rPr>
            </w:pPr>
          </w:p>
        </w:tc>
      </w:tr>
      <w:tr w:rsidRPr="00076860" w:rsidR="001D1588" w:rsidTr="00AD66D1" w14:paraId="26128347" w14:textId="77777777">
        <w:trPr>
          <w:trHeight w:val="340"/>
        </w:trPr>
        <w:tc>
          <w:tcPr>
            <w:tcW w:w="3528" w:type="dxa"/>
            <w:shd w:val="clear" w:color="auto" w:fill="E0E0E0"/>
            <w:vAlign w:val="center"/>
          </w:tcPr>
          <w:p w:rsidRPr="00076860" w:rsidR="001D1588" w:rsidP="00AD66D1" w:rsidRDefault="001D1588" w14:paraId="26128343" w14:textId="77777777">
            <w:pPr>
              <w:rPr>
                <w:rFonts w:ascii="Arial" w:hAnsi="Arial" w:cs="Arial"/>
                <w:szCs w:val="22"/>
              </w:rPr>
            </w:pPr>
            <w:r w:rsidRPr="00076860">
              <w:rPr>
                <w:rFonts w:ascii="Arial" w:hAnsi="Arial" w:cs="Arial"/>
                <w:szCs w:val="22"/>
              </w:rPr>
              <w:t>Relationships between groups</w:t>
            </w:r>
          </w:p>
        </w:tc>
        <w:tc>
          <w:tcPr>
            <w:tcW w:w="1380" w:type="dxa"/>
            <w:shd w:val="clear" w:color="auto" w:fill="auto"/>
          </w:tcPr>
          <w:p w:rsidRPr="00076860" w:rsidR="001D1588" w:rsidP="00AD66D1" w:rsidRDefault="001D1588" w14:paraId="26128344"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45" w14:textId="77777777">
            <w:pPr>
              <w:jc w:val="center"/>
              <w:rPr>
                <w:rFonts w:ascii="Arial" w:hAnsi="Arial" w:cs="Arial"/>
                <w:szCs w:val="22"/>
              </w:rPr>
            </w:pPr>
          </w:p>
        </w:tc>
        <w:tc>
          <w:tcPr>
            <w:tcW w:w="1380" w:type="dxa"/>
            <w:shd w:val="clear" w:color="auto" w:fill="auto"/>
          </w:tcPr>
          <w:p w:rsidRPr="00076860" w:rsidR="001D1588" w:rsidP="00AD66D1" w:rsidRDefault="001D1588" w14:paraId="26128346" w14:textId="77777777">
            <w:pPr>
              <w:jc w:val="center"/>
              <w:rPr>
                <w:rFonts w:ascii="Arial" w:hAnsi="Arial" w:cs="Arial"/>
                <w:szCs w:val="22"/>
              </w:rPr>
            </w:pPr>
          </w:p>
        </w:tc>
      </w:tr>
      <w:tr w:rsidRPr="00076860" w:rsidR="001D1588" w:rsidTr="00AD66D1" w14:paraId="2612834C" w14:textId="77777777">
        <w:trPr>
          <w:trHeight w:val="340"/>
        </w:trPr>
        <w:tc>
          <w:tcPr>
            <w:tcW w:w="3528" w:type="dxa"/>
            <w:shd w:val="clear" w:color="auto" w:fill="E0E0E0"/>
            <w:vAlign w:val="center"/>
          </w:tcPr>
          <w:p w:rsidRPr="00076860" w:rsidR="001D1588" w:rsidP="00AD66D1" w:rsidRDefault="001D1588" w14:paraId="26128348" w14:textId="77777777">
            <w:pPr>
              <w:rPr>
                <w:rFonts w:ascii="Arial" w:hAnsi="Arial" w:cs="Arial"/>
                <w:szCs w:val="22"/>
              </w:rPr>
            </w:pPr>
            <w:r w:rsidRPr="00076860">
              <w:rPr>
                <w:rFonts w:ascii="Arial" w:hAnsi="Arial" w:cs="Arial"/>
                <w:szCs w:val="22"/>
              </w:rPr>
              <w:t>Other socially excluded groups</w:t>
            </w:r>
          </w:p>
        </w:tc>
        <w:tc>
          <w:tcPr>
            <w:tcW w:w="1380" w:type="dxa"/>
            <w:shd w:val="clear" w:color="auto" w:fill="auto"/>
          </w:tcPr>
          <w:p w:rsidRPr="00076860" w:rsidR="001D1588" w:rsidP="00AD66D1" w:rsidRDefault="001D1588" w14:paraId="26128349" w14:textId="77777777">
            <w:pPr>
              <w:jc w:val="center"/>
              <w:rPr>
                <w:rFonts w:ascii="Arial" w:hAnsi="Arial" w:cs="Arial"/>
                <w:szCs w:val="22"/>
              </w:rPr>
            </w:pPr>
          </w:p>
        </w:tc>
        <w:tc>
          <w:tcPr>
            <w:tcW w:w="1380" w:type="dxa"/>
            <w:shd w:val="clear" w:color="auto" w:fill="auto"/>
          </w:tcPr>
          <w:p w:rsidRPr="00076860" w:rsidR="001D1588" w:rsidP="00AD66D1" w:rsidRDefault="001D1588" w14:paraId="2612834A"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4B" w14:textId="77777777">
            <w:pPr>
              <w:jc w:val="center"/>
              <w:rPr>
                <w:rFonts w:ascii="Arial" w:hAnsi="Arial" w:cs="Arial"/>
                <w:szCs w:val="22"/>
              </w:rPr>
            </w:pPr>
          </w:p>
        </w:tc>
      </w:tr>
    </w:tbl>
    <w:p w:rsidRPr="00DE01B9" w:rsidR="001D1588" w:rsidP="001D1588" w:rsidRDefault="001D1588" w14:paraId="2612834D" w14:textId="77777777">
      <w:pPr>
        <w:rPr>
          <w:rFonts w:ascii="Arial" w:hAnsi="Arial" w:cs="Arial"/>
          <w:b/>
          <w:szCs w:val="22"/>
        </w:rPr>
      </w:pPr>
    </w:p>
    <w:p w:rsidRPr="00DE01B9" w:rsidR="001D1588" w:rsidP="001D1588" w:rsidRDefault="001D1588" w14:paraId="2612834E" w14:textId="77777777">
      <w:pPr>
        <w:rPr>
          <w:rFonts w:ascii="Arial" w:hAnsi="Arial" w:cs="Arial"/>
          <w:b/>
          <w:szCs w:val="22"/>
        </w:rPr>
      </w:pPr>
      <w:r w:rsidRPr="00DE01B9">
        <w:rPr>
          <w:rFonts w:ascii="Arial" w:hAnsi="Arial" w:cs="Arial"/>
          <w:b/>
          <w:szCs w:val="22"/>
        </w:rPr>
        <w:t>Q5 – Do you have any feedback data from equality groups that indicate how this policy, procedure, project or service may impact upon these groups?</w:t>
      </w:r>
    </w:p>
    <w:p w:rsidRPr="00DE01B9" w:rsidR="001D1588" w:rsidP="001D1588" w:rsidRDefault="001D1588" w14:paraId="2612834F" w14:textId="77777777">
      <w:pPr>
        <w:rPr>
          <w:rFonts w:ascii="Arial" w:hAnsi="Arial" w:cs="Arial"/>
          <w:b/>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28"/>
        <w:gridCol w:w="1380"/>
        <w:gridCol w:w="1380"/>
        <w:gridCol w:w="1380"/>
        <w:gridCol w:w="1380"/>
      </w:tblGrid>
      <w:tr w:rsidRPr="00076860" w:rsidR="001D1588" w:rsidTr="00AD66D1" w14:paraId="26128358" w14:textId="77777777">
        <w:tc>
          <w:tcPr>
            <w:tcW w:w="3528" w:type="dxa"/>
            <w:tcBorders>
              <w:bottom w:val="single" w:color="auto" w:sz="4" w:space="0"/>
            </w:tcBorders>
            <w:shd w:val="clear" w:color="auto" w:fill="B3B3B3"/>
          </w:tcPr>
          <w:p w:rsidRPr="00076860" w:rsidR="001D1588" w:rsidP="00AD66D1" w:rsidRDefault="001D1588" w14:paraId="26128350" w14:textId="77777777">
            <w:pPr>
              <w:rPr>
                <w:rFonts w:ascii="Arial" w:hAnsi="Arial" w:cs="Arial"/>
                <w:b/>
                <w:szCs w:val="22"/>
              </w:rPr>
            </w:pPr>
            <w:r w:rsidRPr="00076860">
              <w:rPr>
                <w:rFonts w:ascii="Arial" w:hAnsi="Arial" w:cs="Arial"/>
                <w:b/>
                <w:szCs w:val="22"/>
              </w:rPr>
              <w:t>Group</w:t>
            </w:r>
          </w:p>
        </w:tc>
        <w:tc>
          <w:tcPr>
            <w:tcW w:w="1380" w:type="dxa"/>
            <w:shd w:val="clear" w:color="auto" w:fill="B3B3B3"/>
          </w:tcPr>
          <w:p w:rsidRPr="00076860" w:rsidR="001D1588" w:rsidP="00AD66D1" w:rsidRDefault="001D1588" w14:paraId="26128351" w14:textId="77777777">
            <w:pPr>
              <w:jc w:val="center"/>
              <w:rPr>
                <w:rFonts w:ascii="Arial" w:hAnsi="Arial" w:cs="Arial"/>
                <w:b/>
                <w:szCs w:val="22"/>
              </w:rPr>
            </w:pPr>
            <w:r w:rsidRPr="00076860">
              <w:rPr>
                <w:rFonts w:ascii="Arial" w:hAnsi="Arial" w:cs="Arial"/>
                <w:b/>
                <w:szCs w:val="22"/>
              </w:rPr>
              <w:t>Yes</w:t>
            </w:r>
          </w:p>
          <w:p w:rsidRPr="00076860" w:rsidR="001D1588" w:rsidP="00AD66D1" w:rsidRDefault="001D1588" w14:paraId="26128352" w14:textId="77777777">
            <w:pPr>
              <w:jc w:val="center"/>
              <w:rPr>
                <w:rFonts w:ascii="Arial" w:hAnsi="Arial" w:cs="Arial"/>
                <w:b/>
                <w:szCs w:val="22"/>
              </w:rPr>
            </w:pPr>
            <w:r w:rsidRPr="00076860">
              <w:rPr>
                <w:rFonts w:ascii="Arial" w:hAnsi="Arial" w:cs="Arial"/>
                <w:b/>
                <w:szCs w:val="22"/>
              </w:rPr>
              <w:t>No Impact</w:t>
            </w:r>
          </w:p>
        </w:tc>
        <w:tc>
          <w:tcPr>
            <w:tcW w:w="1380" w:type="dxa"/>
            <w:shd w:val="clear" w:color="auto" w:fill="B3B3B3"/>
          </w:tcPr>
          <w:p w:rsidRPr="00076860" w:rsidR="001D1588" w:rsidP="00AD66D1" w:rsidRDefault="001D1588" w14:paraId="26128353" w14:textId="77777777">
            <w:pPr>
              <w:jc w:val="center"/>
              <w:rPr>
                <w:rFonts w:ascii="Arial" w:hAnsi="Arial" w:cs="Arial"/>
                <w:b/>
                <w:szCs w:val="22"/>
              </w:rPr>
            </w:pPr>
            <w:r w:rsidRPr="00076860">
              <w:rPr>
                <w:rFonts w:ascii="Arial" w:hAnsi="Arial" w:cs="Arial"/>
                <w:b/>
                <w:szCs w:val="22"/>
              </w:rPr>
              <w:t>Yes</w:t>
            </w:r>
          </w:p>
          <w:p w:rsidRPr="00076860" w:rsidR="001D1588" w:rsidP="00AD66D1" w:rsidRDefault="001D1588" w14:paraId="26128354" w14:textId="77777777">
            <w:pPr>
              <w:jc w:val="center"/>
              <w:rPr>
                <w:rFonts w:ascii="Arial" w:hAnsi="Arial" w:cs="Arial"/>
                <w:b/>
                <w:szCs w:val="22"/>
              </w:rPr>
            </w:pPr>
            <w:r w:rsidRPr="00076860">
              <w:rPr>
                <w:rFonts w:ascii="Arial" w:hAnsi="Arial" w:cs="Arial"/>
                <w:b/>
                <w:szCs w:val="22"/>
              </w:rPr>
              <w:t>Impact</w:t>
            </w:r>
          </w:p>
        </w:tc>
        <w:tc>
          <w:tcPr>
            <w:tcW w:w="1380" w:type="dxa"/>
            <w:shd w:val="clear" w:color="auto" w:fill="B3B3B3"/>
          </w:tcPr>
          <w:p w:rsidRPr="00076860" w:rsidR="001D1588" w:rsidP="00AD66D1" w:rsidRDefault="001D1588" w14:paraId="26128355" w14:textId="77777777">
            <w:pPr>
              <w:jc w:val="center"/>
              <w:rPr>
                <w:rFonts w:ascii="Arial" w:hAnsi="Arial" w:cs="Arial"/>
                <w:b/>
                <w:szCs w:val="22"/>
              </w:rPr>
            </w:pPr>
            <w:r w:rsidRPr="00076860">
              <w:rPr>
                <w:rFonts w:ascii="Arial" w:hAnsi="Arial" w:cs="Arial"/>
                <w:b/>
                <w:szCs w:val="22"/>
              </w:rPr>
              <w:t>No</w:t>
            </w:r>
          </w:p>
          <w:p w:rsidRPr="00076860" w:rsidR="001D1588" w:rsidP="00AD66D1" w:rsidRDefault="001D1588" w14:paraId="26128356" w14:textId="77777777">
            <w:pPr>
              <w:jc w:val="center"/>
              <w:rPr>
                <w:rFonts w:ascii="Arial" w:hAnsi="Arial" w:cs="Arial"/>
                <w:b/>
                <w:szCs w:val="22"/>
              </w:rPr>
            </w:pPr>
          </w:p>
        </w:tc>
        <w:tc>
          <w:tcPr>
            <w:tcW w:w="1380" w:type="dxa"/>
            <w:shd w:val="clear" w:color="auto" w:fill="B3B3B3"/>
          </w:tcPr>
          <w:p w:rsidRPr="00076860" w:rsidR="001D1588" w:rsidP="00AD66D1" w:rsidRDefault="001D1588" w14:paraId="26128357" w14:textId="77777777">
            <w:pPr>
              <w:jc w:val="center"/>
              <w:rPr>
                <w:rFonts w:ascii="Arial" w:hAnsi="Arial" w:cs="Arial"/>
                <w:b/>
                <w:szCs w:val="22"/>
              </w:rPr>
            </w:pPr>
            <w:r w:rsidRPr="00076860">
              <w:rPr>
                <w:rFonts w:ascii="Arial" w:hAnsi="Arial" w:cs="Arial"/>
                <w:b/>
                <w:szCs w:val="22"/>
              </w:rPr>
              <w:t>Unclear</w:t>
            </w:r>
          </w:p>
        </w:tc>
      </w:tr>
      <w:tr w:rsidRPr="00076860" w:rsidR="001D1588" w:rsidTr="00AD66D1" w14:paraId="2612835E" w14:textId="77777777">
        <w:trPr>
          <w:trHeight w:val="340"/>
        </w:trPr>
        <w:tc>
          <w:tcPr>
            <w:tcW w:w="3528" w:type="dxa"/>
            <w:shd w:val="clear" w:color="auto" w:fill="E0E0E0"/>
            <w:vAlign w:val="center"/>
          </w:tcPr>
          <w:p w:rsidRPr="00076860" w:rsidR="001D1588" w:rsidP="00AD66D1" w:rsidRDefault="001D1588" w14:paraId="26128359" w14:textId="77777777">
            <w:pPr>
              <w:rPr>
                <w:rFonts w:ascii="Arial" w:hAnsi="Arial" w:cs="Arial"/>
                <w:szCs w:val="22"/>
              </w:rPr>
            </w:pPr>
            <w:r w:rsidRPr="00076860">
              <w:rPr>
                <w:rFonts w:ascii="Arial" w:hAnsi="Arial" w:cs="Arial"/>
                <w:szCs w:val="22"/>
              </w:rPr>
              <w:t>Age</w:t>
            </w:r>
          </w:p>
        </w:tc>
        <w:tc>
          <w:tcPr>
            <w:tcW w:w="1380" w:type="dxa"/>
            <w:shd w:val="clear" w:color="auto" w:fill="auto"/>
          </w:tcPr>
          <w:p w:rsidRPr="00076860" w:rsidR="001D1588" w:rsidP="00AD66D1" w:rsidRDefault="001D1588" w14:paraId="2612835A" w14:textId="77777777">
            <w:pPr>
              <w:rPr>
                <w:rFonts w:ascii="Arial" w:hAnsi="Arial" w:cs="Arial"/>
                <w:szCs w:val="22"/>
              </w:rPr>
            </w:pPr>
          </w:p>
        </w:tc>
        <w:tc>
          <w:tcPr>
            <w:tcW w:w="1380" w:type="dxa"/>
            <w:shd w:val="clear" w:color="auto" w:fill="auto"/>
          </w:tcPr>
          <w:p w:rsidRPr="00076860" w:rsidR="001D1588" w:rsidP="00AD66D1" w:rsidRDefault="001D1588" w14:paraId="2612835B" w14:textId="77777777">
            <w:pPr>
              <w:rPr>
                <w:rFonts w:ascii="Arial" w:hAnsi="Arial" w:cs="Arial"/>
                <w:szCs w:val="22"/>
              </w:rPr>
            </w:pPr>
          </w:p>
        </w:tc>
        <w:tc>
          <w:tcPr>
            <w:tcW w:w="1380" w:type="dxa"/>
            <w:shd w:val="clear" w:color="auto" w:fill="auto"/>
          </w:tcPr>
          <w:p w:rsidRPr="00076860" w:rsidR="001D1588" w:rsidP="00AD66D1" w:rsidRDefault="001D1588" w14:paraId="2612835C"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5D" w14:textId="77777777">
            <w:pPr>
              <w:rPr>
                <w:rFonts w:ascii="Arial" w:hAnsi="Arial" w:cs="Arial"/>
                <w:szCs w:val="22"/>
              </w:rPr>
            </w:pPr>
          </w:p>
        </w:tc>
      </w:tr>
      <w:tr w:rsidRPr="00076860" w:rsidR="001D1588" w:rsidTr="00AD66D1" w14:paraId="26128364" w14:textId="77777777">
        <w:trPr>
          <w:trHeight w:val="340"/>
        </w:trPr>
        <w:tc>
          <w:tcPr>
            <w:tcW w:w="3528" w:type="dxa"/>
            <w:shd w:val="clear" w:color="auto" w:fill="E0E0E0"/>
            <w:vAlign w:val="center"/>
          </w:tcPr>
          <w:p w:rsidRPr="00076860" w:rsidR="001D1588" w:rsidP="00AD66D1" w:rsidRDefault="001D1588" w14:paraId="2612835F" w14:textId="77777777">
            <w:pPr>
              <w:rPr>
                <w:rFonts w:ascii="Arial" w:hAnsi="Arial" w:cs="Arial"/>
                <w:szCs w:val="22"/>
              </w:rPr>
            </w:pPr>
            <w:r w:rsidRPr="00076860">
              <w:rPr>
                <w:rFonts w:ascii="Arial" w:hAnsi="Arial" w:cs="Arial"/>
                <w:szCs w:val="22"/>
              </w:rPr>
              <w:t>Disability</w:t>
            </w:r>
          </w:p>
        </w:tc>
        <w:tc>
          <w:tcPr>
            <w:tcW w:w="1380" w:type="dxa"/>
            <w:shd w:val="clear" w:color="auto" w:fill="auto"/>
          </w:tcPr>
          <w:p w:rsidRPr="00076860" w:rsidR="001D1588" w:rsidP="00AD66D1" w:rsidRDefault="001D1588" w14:paraId="26128360" w14:textId="77777777">
            <w:pPr>
              <w:rPr>
                <w:rFonts w:ascii="Arial" w:hAnsi="Arial" w:cs="Arial"/>
                <w:szCs w:val="22"/>
              </w:rPr>
            </w:pPr>
          </w:p>
        </w:tc>
        <w:tc>
          <w:tcPr>
            <w:tcW w:w="1380" w:type="dxa"/>
            <w:shd w:val="clear" w:color="auto" w:fill="auto"/>
          </w:tcPr>
          <w:p w:rsidRPr="00076860" w:rsidR="001D1588" w:rsidP="00AD66D1" w:rsidRDefault="001D1588" w14:paraId="26128361" w14:textId="77777777">
            <w:pPr>
              <w:rPr>
                <w:rFonts w:ascii="Arial" w:hAnsi="Arial" w:cs="Arial"/>
                <w:szCs w:val="22"/>
              </w:rPr>
            </w:pPr>
          </w:p>
        </w:tc>
        <w:tc>
          <w:tcPr>
            <w:tcW w:w="1380" w:type="dxa"/>
            <w:shd w:val="clear" w:color="auto" w:fill="auto"/>
          </w:tcPr>
          <w:p w:rsidRPr="00076860" w:rsidR="001D1588" w:rsidP="00AD66D1" w:rsidRDefault="001D1588" w14:paraId="26128362"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63" w14:textId="77777777">
            <w:pPr>
              <w:rPr>
                <w:rFonts w:ascii="Arial" w:hAnsi="Arial" w:cs="Arial"/>
                <w:szCs w:val="22"/>
              </w:rPr>
            </w:pPr>
          </w:p>
        </w:tc>
      </w:tr>
      <w:tr w:rsidRPr="00076860" w:rsidR="001D1588" w:rsidTr="00AD66D1" w14:paraId="2612836A" w14:textId="77777777">
        <w:trPr>
          <w:trHeight w:val="340"/>
        </w:trPr>
        <w:tc>
          <w:tcPr>
            <w:tcW w:w="3528" w:type="dxa"/>
            <w:shd w:val="clear" w:color="auto" w:fill="E0E0E0"/>
            <w:vAlign w:val="center"/>
          </w:tcPr>
          <w:p w:rsidRPr="00076860" w:rsidR="001D1588" w:rsidP="00AD66D1" w:rsidRDefault="001D1588" w14:paraId="26128365" w14:textId="77777777">
            <w:pPr>
              <w:rPr>
                <w:rFonts w:ascii="Arial" w:hAnsi="Arial" w:cs="Arial"/>
                <w:szCs w:val="22"/>
              </w:rPr>
            </w:pPr>
            <w:r w:rsidRPr="00076860">
              <w:rPr>
                <w:rFonts w:ascii="Arial" w:hAnsi="Arial" w:cs="Arial"/>
                <w:szCs w:val="22"/>
              </w:rPr>
              <w:t>Race</w:t>
            </w:r>
          </w:p>
        </w:tc>
        <w:tc>
          <w:tcPr>
            <w:tcW w:w="1380" w:type="dxa"/>
            <w:shd w:val="clear" w:color="auto" w:fill="auto"/>
          </w:tcPr>
          <w:p w:rsidRPr="00076860" w:rsidR="001D1588" w:rsidP="00AD66D1" w:rsidRDefault="001D1588" w14:paraId="26128366" w14:textId="77777777">
            <w:pPr>
              <w:rPr>
                <w:rFonts w:ascii="Arial" w:hAnsi="Arial" w:cs="Arial"/>
                <w:szCs w:val="22"/>
              </w:rPr>
            </w:pPr>
          </w:p>
        </w:tc>
        <w:tc>
          <w:tcPr>
            <w:tcW w:w="1380" w:type="dxa"/>
            <w:shd w:val="clear" w:color="auto" w:fill="auto"/>
          </w:tcPr>
          <w:p w:rsidRPr="00076860" w:rsidR="001D1588" w:rsidP="00AD66D1" w:rsidRDefault="001D1588" w14:paraId="26128367" w14:textId="77777777">
            <w:pPr>
              <w:rPr>
                <w:rFonts w:ascii="Arial" w:hAnsi="Arial" w:cs="Arial"/>
                <w:szCs w:val="22"/>
              </w:rPr>
            </w:pPr>
          </w:p>
        </w:tc>
        <w:tc>
          <w:tcPr>
            <w:tcW w:w="1380" w:type="dxa"/>
            <w:shd w:val="clear" w:color="auto" w:fill="auto"/>
          </w:tcPr>
          <w:p w:rsidRPr="00076860" w:rsidR="001D1588" w:rsidP="00AD66D1" w:rsidRDefault="001D1588" w14:paraId="26128368"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69" w14:textId="77777777">
            <w:pPr>
              <w:rPr>
                <w:rFonts w:ascii="Arial" w:hAnsi="Arial" w:cs="Arial"/>
                <w:szCs w:val="22"/>
              </w:rPr>
            </w:pPr>
          </w:p>
        </w:tc>
      </w:tr>
      <w:tr w:rsidRPr="00076860" w:rsidR="001D1588" w:rsidTr="00AD66D1" w14:paraId="26128370" w14:textId="77777777">
        <w:trPr>
          <w:trHeight w:val="340"/>
        </w:trPr>
        <w:tc>
          <w:tcPr>
            <w:tcW w:w="3528" w:type="dxa"/>
            <w:shd w:val="clear" w:color="auto" w:fill="E0E0E0"/>
            <w:vAlign w:val="center"/>
          </w:tcPr>
          <w:p w:rsidRPr="00076860" w:rsidR="001D1588" w:rsidP="00AD66D1" w:rsidRDefault="001D1588" w14:paraId="2612836B" w14:textId="77777777">
            <w:pPr>
              <w:rPr>
                <w:rFonts w:ascii="Arial" w:hAnsi="Arial" w:cs="Arial"/>
                <w:szCs w:val="22"/>
              </w:rPr>
            </w:pPr>
            <w:r w:rsidRPr="00076860">
              <w:rPr>
                <w:rFonts w:ascii="Arial" w:hAnsi="Arial" w:cs="Arial"/>
                <w:szCs w:val="22"/>
              </w:rPr>
              <w:t>Gender</w:t>
            </w:r>
          </w:p>
        </w:tc>
        <w:tc>
          <w:tcPr>
            <w:tcW w:w="1380" w:type="dxa"/>
            <w:shd w:val="clear" w:color="auto" w:fill="auto"/>
          </w:tcPr>
          <w:p w:rsidRPr="00076860" w:rsidR="001D1588" w:rsidP="00AD66D1" w:rsidRDefault="001D1588" w14:paraId="2612836C" w14:textId="77777777">
            <w:pPr>
              <w:rPr>
                <w:rFonts w:ascii="Arial" w:hAnsi="Arial" w:cs="Arial"/>
                <w:szCs w:val="22"/>
              </w:rPr>
            </w:pPr>
          </w:p>
        </w:tc>
        <w:tc>
          <w:tcPr>
            <w:tcW w:w="1380" w:type="dxa"/>
            <w:shd w:val="clear" w:color="auto" w:fill="auto"/>
          </w:tcPr>
          <w:p w:rsidRPr="00076860" w:rsidR="001D1588" w:rsidP="00AD66D1" w:rsidRDefault="001D1588" w14:paraId="2612836D" w14:textId="77777777">
            <w:pPr>
              <w:rPr>
                <w:rFonts w:ascii="Arial" w:hAnsi="Arial" w:cs="Arial"/>
                <w:szCs w:val="22"/>
              </w:rPr>
            </w:pPr>
          </w:p>
        </w:tc>
        <w:tc>
          <w:tcPr>
            <w:tcW w:w="1380" w:type="dxa"/>
            <w:shd w:val="clear" w:color="auto" w:fill="auto"/>
          </w:tcPr>
          <w:p w:rsidRPr="00076860" w:rsidR="001D1588" w:rsidP="00AD66D1" w:rsidRDefault="001D1588" w14:paraId="2612836E"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6F" w14:textId="77777777">
            <w:pPr>
              <w:rPr>
                <w:rFonts w:ascii="Arial" w:hAnsi="Arial" w:cs="Arial"/>
                <w:szCs w:val="22"/>
              </w:rPr>
            </w:pPr>
          </w:p>
        </w:tc>
      </w:tr>
      <w:tr w:rsidRPr="00076860" w:rsidR="001D1588" w:rsidTr="00AD66D1" w14:paraId="26128376" w14:textId="77777777">
        <w:trPr>
          <w:trHeight w:val="340"/>
        </w:trPr>
        <w:tc>
          <w:tcPr>
            <w:tcW w:w="3528" w:type="dxa"/>
            <w:shd w:val="clear" w:color="auto" w:fill="E0E0E0"/>
            <w:vAlign w:val="center"/>
          </w:tcPr>
          <w:p w:rsidRPr="00076860" w:rsidR="001D1588" w:rsidP="00AD66D1" w:rsidRDefault="001D1588" w14:paraId="26128371" w14:textId="77777777">
            <w:pPr>
              <w:rPr>
                <w:rFonts w:ascii="Arial" w:hAnsi="Arial" w:cs="Arial"/>
                <w:szCs w:val="22"/>
              </w:rPr>
            </w:pPr>
            <w:r w:rsidRPr="00076860">
              <w:rPr>
                <w:rFonts w:ascii="Arial" w:hAnsi="Arial" w:cs="Arial"/>
                <w:szCs w:val="22"/>
              </w:rPr>
              <w:t>Transgender</w:t>
            </w:r>
          </w:p>
        </w:tc>
        <w:tc>
          <w:tcPr>
            <w:tcW w:w="1380" w:type="dxa"/>
            <w:shd w:val="clear" w:color="auto" w:fill="auto"/>
          </w:tcPr>
          <w:p w:rsidRPr="00076860" w:rsidR="001D1588" w:rsidP="00AD66D1" w:rsidRDefault="001D1588" w14:paraId="26128372" w14:textId="77777777">
            <w:pPr>
              <w:rPr>
                <w:rFonts w:ascii="Arial" w:hAnsi="Arial" w:cs="Arial"/>
                <w:szCs w:val="22"/>
              </w:rPr>
            </w:pPr>
          </w:p>
        </w:tc>
        <w:tc>
          <w:tcPr>
            <w:tcW w:w="1380" w:type="dxa"/>
            <w:shd w:val="clear" w:color="auto" w:fill="auto"/>
          </w:tcPr>
          <w:p w:rsidRPr="00076860" w:rsidR="001D1588" w:rsidP="00AD66D1" w:rsidRDefault="001D1588" w14:paraId="26128373" w14:textId="77777777">
            <w:pPr>
              <w:rPr>
                <w:rFonts w:ascii="Arial" w:hAnsi="Arial" w:cs="Arial"/>
                <w:szCs w:val="22"/>
              </w:rPr>
            </w:pPr>
          </w:p>
        </w:tc>
        <w:tc>
          <w:tcPr>
            <w:tcW w:w="1380" w:type="dxa"/>
            <w:shd w:val="clear" w:color="auto" w:fill="auto"/>
          </w:tcPr>
          <w:p w:rsidRPr="00076860" w:rsidR="001D1588" w:rsidP="00AD66D1" w:rsidRDefault="001D1588" w14:paraId="26128374"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75" w14:textId="77777777">
            <w:pPr>
              <w:rPr>
                <w:rFonts w:ascii="Arial" w:hAnsi="Arial" w:cs="Arial"/>
                <w:szCs w:val="22"/>
              </w:rPr>
            </w:pPr>
          </w:p>
        </w:tc>
      </w:tr>
      <w:tr w:rsidRPr="00076860" w:rsidR="001D1588" w:rsidTr="00AD66D1" w14:paraId="2612837C" w14:textId="77777777">
        <w:trPr>
          <w:trHeight w:val="340"/>
        </w:trPr>
        <w:tc>
          <w:tcPr>
            <w:tcW w:w="3528" w:type="dxa"/>
            <w:shd w:val="clear" w:color="auto" w:fill="E0E0E0"/>
            <w:vAlign w:val="center"/>
          </w:tcPr>
          <w:p w:rsidRPr="00076860" w:rsidR="001D1588" w:rsidP="00AD66D1" w:rsidRDefault="001D1588" w14:paraId="26128377" w14:textId="77777777">
            <w:pPr>
              <w:rPr>
                <w:rFonts w:ascii="Arial" w:hAnsi="Arial" w:cs="Arial"/>
                <w:szCs w:val="22"/>
              </w:rPr>
            </w:pPr>
            <w:r w:rsidRPr="00076860">
              <w:rPr>
                <w:rFonts w:ascii="Arial" w:hAnsi="Arial" w:cs="Arial"/>
                <w:szCs w:val="22"/>
              </w:rPr>
              <w:t>Sexual Orientation</w:t>
            </w:r>
          </w:p>
        </w:tc>
        <w:tc>
          <w:tcPr>
            <w:tcW w:w="1380" w:type="dxa"/>
            <w:shd w:val="clear" w:color="auto" w:fill="auto"/>
          </w:tcPr>
          <w:p w:rsidRPr="00076860" w:rsidR="001D1588" w:rsidP="00AD66D1" w:rsidRDefault="001D1588" w14:paraId="26128378" w14:textId="77777777">
            <w:pPr>
              <w:rPr>
                <w:rFonts w:ascii="Arial" w:hAnsi="Arial" w:cs="Arial"/>
                <w:szCs w:val="22"/>
              </w:rPr>
            </w:pPr>
          </w:p>
        </w:tc>
        <w:tc>
          <w:tcPr>
            <w:tcW w:w="1380" w:type="dxa"/>
            <w:shd w:val="clear" w:color="auto" w:fill="auto"/>
          </w:tcPr>
          <w:p w:rsidRPr="00076860" w:rsidR="001D1588" w:rsidP="00AD66D1" w:rsidRDefault="001D1588" w14:paraId="26128379" w14:textId="77777777">
            <w:pPr>
              <w:rPr>
                <w:rFonts w:ascii="Arial" w:hAnsi="Arial" w:cs="Arial"/>
                <w:szCs w:val="22"/>
              </w:rPr>
            </w:pPr>
          </w:p>
        </w:tc>
        <w:tc>
          <w:tcPr>
            <w:tcW w:w="1380" w:type="dxa"/>
            <w:shd w:val="clear" w:color="auto" w:fill="auto"/>
          </w:tcPr>
          <w:p w:rsidRPr="00076860" w:rsidR="001D1588" w:rsidP="00AD66D1" w:rsidRDefault="001D1588" w14:paraId="2612837A"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7B" w14:textId="77777777">
            <w:pPr>
              <w:rPr>
                <w:rFonts w:ascii="Arial" w:hAnsi="Arial" w:cs="Arial"/>
                <w:szCs w:val="22"/>
              </w:rPr>
            </w:pPr>
          </w:p>
        </w:tc>
      </w:tr>
      <w:tr w:rsidRPr="00076860" w:rsidR="001D1588" w:rsidTr="00AD66D1" w14:paraId="26128382" w14:textId="77777777">
        <w:trPr>
          <w:trHeight w:val="340"/>
        </w:trPr>
        <w:tc>
          <w:tcPr>
            <w:tcW w:w="3528" w:type="dxa"/>
            <w:shd w:val="clear" w:color="auto" w:fill="E0E0E0"/>
            <w:vAlign w:val="center"/>
          </w:tcPr>
          <w:p w:rsidRPr="00076860" w:rsidR="001D1588" w:rsidP="00AD66D1" w:rsidRDefault="001D1588" w14:paraId="2612837D" w14:textId="77777777">
            <w:pPr>
              <w:rPr>
                <w:rFonts w:ascii="Arial" w:hAnsi="Arial" w:cs="Arial"/>
                <w:szCs w:val="22"/>
              </w:rPr>
            </w:pPr>
            <w:r w:rsidRPr="00076860">
              <w:rPr>
                <w:rFonts w:ascii="Arial" w:hAnsi="Arial" w:cs="Arial"/>
                <w:szCs w:val="22"/>
              </w:rPr>
              <w:t>Religion or belief</w:t>
            </w:r>
          </w:p>
        </w:tc>
        <w:tc>
          <w:tcPr>
            <w:tcW w:w="1380" w:type="dxa"/>
            <w:shd w:val="clear" w:color="auto" w:fill="auto"/>
          </w:tcPr>
          <w:p w:rsidRPr="00076860" w:rsidR="001D1588" w:rsidP="00AD66D1" w:rsidRDefault="001D1588" w14:paraId="2612837E" w14:textId="77777777">
            <w:pPr>
              <w:rPr>
                <w:rFonts w:ascii="Arial" w:hAnsi="Arial" w:cs="Arial"/>
                <w:szCs w:val="22"/>
              </w:rPr>
            </w:pPr>
          </w:p>
        </w:tc>
        <w:tc>
          <w:tcPr>
            <w:tcW w:w="1380" w:type="dxa"/>
            <w:shd w:val="clear" w:color="auto" w:fill="auto"/>
          </w:tcPr>
          <w:p w:rsidRPr="00076860" w:rsidR="001D1588" w:rsidP="00AD66D1" w:rsidRDefault="001D1588" w14:paraId="2612837F" w14:textId="77777777">
            <w:pPr>
              <w:rPr>
                <w:rFonts w:ascii="Arial" w:hAnsi="Arial" w:cs="Arial"/>
                <w:szCs w:val="22"/>
              </w:rPr>
            </w:pPr>
          </w:p>
        </w:tc>
        <w:tc>
          <w:tcPr>
            <w:tcW w:w="1380" w:type="dxa"/>
            <w:shd w:val="clear" w:color="auto" w:fill="auto"/>
          </w:tcPr>
          <w:p w:rsidRPr="00076860" w:rsidR="001D1588" w:rsidP="00AD66D1" w:rsidRDefault="001D1588" w14:paraId="26128380"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81" w14:textId="77777777">
            <w:pPr>
              <w:rPr>
                <w:rFonts w:ascii="Arial" w:hAnsi="Arial" w:cs="Arial"/>
                <w:szCs w:val="22"/>
              </w:rPr>
            </w:pPr>
          </w:p>
        </w:tc>
      </w:tr>
      <w:tr w:rsidRPr="00076860" w:rsidR="001D1588" w:rsidTr="00AD66D1" w14:paraId="26128388" w14:textId="77777777">
        <w:trPr>
          <w:trHeight w:val="340"/>
        </w:trPr>
        <w:tc>
          <w:tcPr>
            <w:tcW w:w="3528" w:type="dxa"/>
            <w:shd w:val="clear" w:color="auto" w:fill="E0E0E0"/>
            <w:vAlign w:val="center"/>
          </w:tcPr>
          <w:p w:rsidRPr="00076860" w:rsidR="001D1588" w:rsidP="00AD66D1" w:rsidRDefault="001D1588" w14:paraId="26128383" w14:textId="77777777">
            <w:pPr>
              <w:rPr>
                <w:rFonts w:ascii="Arial" w:hAnsi="Arial" w:cs="Arial"/>
                <w:szCs w:val="22"/>
              </w:rPr>
            </w:pPr>
            <w:r w:rsidRPr="00076860">
              <w:rPr>
                <w:rFonts w:ascii="Arial" w:hAnsi="Arial" w:cs="Arial"/>
                <w:szCs w:val="22"/>
              </w:rPr>
              <w:t>Marriage &amp; Civil Partnership</w:t>
            </w:r>
          </w:p>
        </w:tc>
        <w:tc>
          <w:tcPr>
            <w:tcW w:w="1380" w:type="dxa"/>
            <w:shd w:val="clear" w:color="auto" w:fill="auto"/>
          </w:tcPr>
          <w:p w:rsidRPr="00076860" w:rsidR="001D1588" w:rsidP="00AD66D1" w:rsidRDefault="001D1588" w14:paraId="26128384" w14:textId="77777777">
            <w:pPr>
              <w:rPr>
                <w:rFonts w:ascii="Arial" w:hAnsi="Arial" w:cs="Arial"/>
                <w:szCs w:val="22"/>
              </w:rPr>
            </w:pPr>
          </w:p>
        </w:tc>
        <w:tc>
          <w:tcPr>
            <w:tcW w:w="1380" w:type="dxa"/>
            <w:shd w:val="clear" w:color="auto" w:fill="auto"/>
          </w:tcPr>
          <w:p w:rsidRPr="00076860" w:rsidR="001D1588" w:rsidP="00AD66D1" w:rsidRDefault="001D1588" w14:paraId="26128385" w14:textId="77777777">
            <w:pPr>
              <w:rPr>
                <w:rFonts w:ascii="Arial" w:hAnsi="Arial" w:cs="Arial"/>
                <w:szCs w:val="22"/>
              </w:rPr>
            </w:pPr>
          </w:p>
        </w:tc>
        <w:tc>
          <w:tcPr>
            <w:tcW w:w="1380" w:type="dxa"/>
            <w:shd w:val="clear" w:color="auto" w:fill="auto"/>
          </w:tcPr>
          <w:p w:rsidRPr="00076860" w:rsidR="001D1588" w:rsidP="00AD66D1" w:rsidRDefault="001D1588" w14:paraId="26128386"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87" w14:textId="77777777">
            <w:pPr>
              <w:rPr>
                <w:rFonts w:ascii="Arial" w:hAnsi="Arial" w:cs="Arial"/>
                <w:szCs w:val="22"/>
              </w:rPr>
            </w:pPr>
          </w:p>
        </w:tc>
      </w:tr>
      <w:tr w:rsidRPr="00076860" w:rsidR="001D1588" w:rsidTr="00AD66D1" w14:paraId="2612838E" w14:textId="77777777">
        <w:trPr>
          <w:trHeight w:val="340"/>
        </w:trPr>
        <w:tc>
          <w:tcPr>
            <w:tcW w:w="3528" w:type="dxa"/>
            <w:shd w:val="clear" w:color="auto" w:fill="E0E0E0"/>
            <w:vAlign w:val="center"/>
          </w:tcPr>
          <w:p w:rsidRPr="00076860" w:rsidR="001D1588" w:rsidP="00AD66D1" w:rsidRDefault="001D1588" w14:paraId="26128389" w14:textId="77777777">
            <w:pPr>
              <w:rPr>
                <w:rFonts w:ascii="Arial" w:hAnsi="Arial" w:cs="Arial"/>
                <w:szCs w:val="22"/>
              </w:rPr>
            </w:pPr>
            <w:r w:rsidRPr="00076860">
              <w:rPr>
                <w:rFonts w:ascii="Arial" w:hAnsi="Arial" w:cs="Arial"/>
                <w:szCs w:val="22"/>
              </w:rPr>
              <w:t>Pregnancy &amp; Maternity</w:t>
            </w:r>
          </w:p>
        </w:tc>
        <w:tc>
          <w:tcPr>
            <w:tcW w:w="1380" w:type="dxa"/>
            <w:shd w:val="clear" w:color="auto" w:fill="auto"/>
          </w:tcPr>
          <w:p w:rsidRPr="00076860" w:rsidR="001D1588" w:rsidP="00AD66D1" w:rsidRDefault="001D1588" w14:paraId="2612838A" w14:textId="77777777">
            <w:pPr>
              <w:rPr>
                <w:rFonts w:ascii="Arial" w:hAnsi="Arial" w:cs="Arial"/>
                <w:szCs w:val="22"/>
              </w:rPr>
            </w:pPr>
          </w:p>
        </w:tc>
        <w:tc>
          <w:tcPr>
            <w:tcW w:w="1380" w:type="dxa"/>
            <w:shd w:val="clear" w:color="auto" w:fill="auto"/>
          </w:tcPr>
          <w:p w:rsidRPr="00076860" w:rsidR="001D1588" w:rsidP="00AD66D1" w:rsidRDefault="001D1588" w14:paraId="2612838B" w14:textId="77777777">
            <w:pPr>
              <w:rPr>
                <w:rFonts w:ascii="Arial" w:hAnsi="Arial" w:cs="Arial"/>
                <w:szCs w:val="22"/>
              </w:rPr>
            </w:pPr>
          </w:p>
        </w:tc>
        <w:tc>
          <w:tcPr>
            <w:tcW w:w="1380" w:type="dxa"/>
            <w:shd w:val="clear" w:color="auto" w:fill="auto"/>
          </w:tcPr>
          <w:p w:rsidRPr="00076860" w:rsidR="001D1588" w:rsidP="00AD66D1" w:rsidRDefault="001D1588" w14:paraId="2612838C"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8D" w14:textId="77777777">
            <w:pPr>
              <w:rPr>
                <w:rFonts w:ascii="Arial" w:hAnsi="Arial" w:cs="Arial"/>
                <w:szCs w:val="22"/>
              </w:rPr>
            </w:pPr>
          </w:p>
        </w:tc>
      </w:tr>
      <w:tr w:rsidRPr="00076860" w:rsidR="001D1588" w:rsidTr="00AD66D1" w14:paraId="26128394" w14:textId="77777777">
        <w:trPr>
          <w:trHeight w:val="340"/>
        </w:trPr>
        <w:tc>
          <w:tcPr>
            <w:tcW w:w="3528" w:type="dxa"/>
            <w:shd w:val="clear" w:color="auto" w:fill="E0E0E0"/>
            <w:vAlign w:val="center"/>
          </w:tcPr>
          <w:p w:rsidRPr="00076860" w:rsidR="001D1588" w:rsidP="00AD66D1" w:rsidRDefault="001D1588" w14:paraId="2612838F" w14:textId="77777777">
            <w:pPr>
              <w:rPr>
                <w:rFonts w:ascii="Arial" w:hAnsi="Arial" w:cs="Arial"/>
                <w:szCs w:val="22"/>
              </w:rPr>
            </w:pPr>
            <w:r w:rsidRPr="00076860">
              <w:rPr>
                <w:rFonts w:ascii="Arial" w:hAnsi="Arial" w:cs="Arial"/>
                <w:szCs w:val="22"/>
              </w:rPr>
              <w:t>Relationships between groups</w:t>
            </w:r>
          </w:p>
        </w:tc>
        <w:tc>
          <w:tcPr>
            <w:tcW w:w="1380" w:type="dxa"/>
            <w:shd w:val="clear" w:color="auto" w:fill="auto"/>
          </w:tcPr>
          <w:p w:rsidRPr="00076860" w:rsidR="001D1588" w:rsidP="00AD66D1" w:rsidRDefault="001D1588" w14:paraId="26128390" w14:textId="77777777">
            <w:pPr>
              <w:rPr>
                <w:rFonts w:ascii="Arial" w:hAnsi="Arial" w:cs="Arial"/>
                <w:szCs w:val="22"/>
              </w:rPr>
            </w:pPr>
          </w:p>
        </w:tc>
        <w:tc>
          <w:tcPr>
            <w:tcW w:w="1380" w:type="dxa"/>
            <w:shd w:val="clear" w:color="auto" w:fill="auto"/>
          </w:tcPr>
          <w:p w:rsidRPr="00076860" w:rsidR="001D1588" w:rsidP="00AD66D1" w:rsidRDefault="001D1588" w14:paraId="26128391" w14:textId="77777777">
            <w:pPr>
              <w:rPr>
                <w:rFonts w:ascii="Arial" w:hAnsi="Arial" w:cs="Arial"/>
                <w:szCs w:val="22"/>
              </w:rPr>
            </w:pPr>
          </w:p>
        </w:tc>
        <w:tc>
          <w:tcPr>
            <w:tcW w:w="1380" w:type="dxa"/>
            <w:shd w:val="clear" w:color="auto" w:fill="auto"/>
          </w:tcPr>
          <w:p w:rsidRPr="00076860" w:rsidR="001D1588" w:rsidP="00AD66D1" w:rsidRDefault="001D1588" w14:paraId="26128392"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93" w14:textId="77777777">
            <w:pPr>
              <w:rPr>
                <w:rFonts w:ascii="Arial" w:hAnsi="Arial" w:cs="Arial"/>
                <w:szCs w:val="22"/>
              </w:rPr>
            </w:pPr>
          </w:p>
        </w:tc>
      </w:tr>
      <w:tr w:rsidRPr="00076860" w:rsidR="001D1588" w:rsidTr="00AD66D1" w14:paraId="2612839A" w14:textId="77777777">
        <w:trPr>
          <w:trHeight w:val="340"/>
        </w:trPr>
        <w:tc>
          <w:tcPr>
            <w:tcW w:w="3528" w:type="dxa"/>
            <w:shd w:val="clear" w:color="auto" w:fill="E0E0E0"/>
            <w:vAlign w:val="center"/>
          </w:tcPr>
          <w:p w:rsidRPr="00076860" w:rsidR="001D1588" w:rsidP="00AD66D1" w:rsidRDefault="001D1588" w14:paraId="26128395" w14:textId="77777777">
            <w:pPr>
              <w:rPr>
                <w:rFonts w:ascii="Arial" w:hAnsi="Arial" w:cs="Arial"/>
                <w:szCs w:val="22"/>
              </w:rPr>
            </w:pPr>
            <w:r w:rsidRPr="00076860">
              <w:rPr>
                <w:rFonts w:ascii="Arial" w:hAnsi="Arial" w:cs="Arial"/>
                <w:szCs w:val="22"/>
              </w:rPr>
              <w:t>Other socially excluded groups</w:t>
            </w:r>
          </w:p>
        </w:tc>
        <w:tc>
          <w:tcPr>
            <w:tcW w:w="1380" w:type="dxa"/>
            <w:shd w:val="clear" w:color="auto" w:fill="auto"/>
          </w:tcPr>
          <w:p w:rsidRPr="00076860" w:rsidR="001D1588" w:rsidP="00AD66D1" w:rsidRDefault="001D1588" w14:paraId="26128396" w14:textId="77777777">
            <w:pPr>
              <w:rPr>
                <w:rFonts w:ascii="Arial" w:hAnsi="Arial" w:cs="Arial"/>
                <w:szCs w:val="22"/>
              </w:rPr>
            </w:pPr>
          </w:p>
        </w:tc>
        <w:tc>
          <w:tcPr>
            <w:tcW w:w="1380" w:type="dxa"/>
            <w:shd w:val="clear" w:color="auto" w:fill="auto"/>
          </w:tcPr>
          <w:p w:rsidRPr="00076860" w:rsidR="001D1588" w:rsidP="00AD66D1" w:rsidRDefault="001D1588" w14:paraId="26128397" w14:textId="77777777">
            <w:pPr>
              <w:rPr>
                <w:rFonts w:ascii="Arial" w:hAnsi="Arial" w:cs="Arial"/>
                <w:szCs w:val="22"/>
              </w:rPr>
            </w:pPr>
          </w:p>
        </w:tc>
        <w:tc>
          <w:tcPr>
            <w:tcW w:w="1380" w:type="dxa"/>
            <w:shd w:val="clear" w:color="auto" w:fill="auto"/>
          </w:tcPr>
          <w:p w:rsidRPr="00076860" w:rsidR="001D1588" w:rsidP="00AD66D1" w:rsidRDefault="001D1588" w14:paraId="26128398" w14:textId="77777777">
            <w:pPr>
              <w:jc w:val="center"/>
              <w:rPr>
                <w:rFonts w:ascii="Arial" w:hAnsi="Arial" w:cs="Arial"/>
                <w:szCs w:val="22"/>
              </w:rPr>
            </w:pPr>
            <w:r w:rsidRPr="00076860">
              <w:rPr>
                <w:rFonts w:ascii="Arial" w:hAnsi="Arial" w:cs="Arial"/>
                <w:szCs w:val="22"/>
              </w:rPr>
              <w:t>X</w:t>
            </w:r>
          </w:p>
        </w:tc>
        <w:tc>
          <w:tcPr>
            <w:tcW w:w="1380" w:type="dxa"/>
            <w:shd w:val="clear" w:color="auto" w:fill="auto"/>
          </w:tcPr>
          <w:p w:rsidRPr="00076860" w:rsidR="001D1588" w:rsidP="00AD66D1" w:rsidRDefault="001D1588" w14:paraId="26128399" w14:textId="77777777">
            <w:pPr>
              <w:rPr>
                <w:rFonts w:ascii="Arial" w:hAnsi="Arial" w:cs="Arial"/>
                <w:szCs w:val="22"/>
              </w:rPr>
            </w:pPr>
          </w:p>
        </w:tc>
      </w:tr>
    </w:tbl>
    <w:p w:rsidRPr="00DE01B9" w:rsidR="001D1588" w:rsidP="001D1588" w:rsidRDefault="001D1588" w14:paraId="2612839B" w14:textId="77777777">
      <w:pPr>
        <w:rPr>
          <w:rFonts w:ascii="Arial" w:hAnsi="Arial" w:cs="Arial"/>
          <w:b/>
          <w:szCs w:val="22"/>
        </w:rPr>
      </w:pPr>
    </w:p>
    <w:p w:rsidRPr="00DE01B9" w:rsidR="001D1588" w:rsidP="001D1588" w:rsidRDefault="001D1588" w14:paraId="2612839C" w14:textId="77777777">
      <w:pPr>
        <w:rPr>
          <w:rFonts w:ascii="Arial" w:hAnsi="Arial" w:cs="Arial"/>
          <w:b/>
          <w:szCs w:val="22"/>
        </w:rPr>
      </w:pPr>
    </w:p>
    <w:p w:rsidRPr="00DE01B9" w:rsidR="001D1588" w:rsidP="001D1588" w:rsidRDefault="001D1588" w14:paraId="2612839D" w14:textId="77777777">
      <w:pPr>
        <w:rPr>
          <w:rFonts w:ascii="Arial" w:hAnsi="Arial" w:cs="Arial"/>
          <w:b/>
          <w:szCs w:val="22"/>
        </w:rPr>
      </w:pPr>
      <w:r w:rsidRPr="00DE01B9">
        <w:rPr>
          <w:rFonts w:ascii="Arial" w:hAnsi="Arial" w:cs="Arial"/>
          <w:b/>
          <w:szCs w:val="22"/>
        </w:rPr>
        <w:t>Q6 – Using the assessments in questions 3, 4 and 5 should a full assessment be carried out on this policy, procedure, project or service?</w:t>
      </w:r>
    </w:p>
    <w:p w:rsidRPr="00DE01B9" w:rsidR="001D1588" w:rsidP="001D1588" w:rsidRDefault="001D1588" w14:paraId="2612839E" w14:textId="77777777">
      <w:pPr>
        <w:rPr>
          <w:rFonts w:ascii="Arial" w:hAnsi="Arial" w:cs="Arial"/>
          <w:b/>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
        <w:gridCol w:w="540"/>
        <w:gridCol w:w="1080"/>
        <w:gridCol w:w="540"/>
      </w:tblGrid>
      <w:tr w:rsidRPr="00076860" w:rsidR="001D1588" w:rsidTr="00AD66D1" w14:paraId="261283A3" w14:textId="77777777">
        <w:tc>
          <w:tcPr>
            <w:tcW w:w="1080" w:type="dxa"/>
            <w:shd w:val="clear" w:color="auto" w:fill="E0E0E0"/>
          </w:tcPr>
          <w:p w:rsidRPr="00076860" w:rsidR="001D1588" w:rsidP="00AD66D1" w:rsidRDefault="001D1588" w14:paraId="2612839F" w14:textId="77777777">
            <w:pPr>
              <w:jc w:val="center"/>
              <w:rPr>
                <w:rFonts w:ascii="Arial" w:hAnsi="Arial" w:cs="Arial"/>
                <w:b/>
                <w:szCs w:val="22"/>
              </w:rPr>
            </w:pPr>
            <w:r w:rsidRPr="00076860">
              <w:rPr>
                <w:rFonts w:ascii="Arial" w:hAnsi="Arial" w:cs="Arial"/>
                <w:b/>
                <w:szCs w:val="22"/>
              </w:rPr>
              <w:t>Yes</w:t>
            </w:r>
          </w:p>
        </w:tc>
        <w:tc>
          <w:tcPr>
            <w:tcW w:w="540" w:type="dxa"/>
            <w:shd w:val="clear" w:color="auto" w:fill="auto"/>
          </w:tcPr>
          <w:p w:rsidRPr="00076860" w:rsidR="001D1588" w:rsidP="00AD66D1" w:rsidRDefault="001D1588" w14:paraId="261283A0" w14:textId="77777777">
            <w:pPr>
              <w:rPr>
                <w:rFonts w:ascii="Arial" w:hAnsi="Arial" w:cs="Arial"/>
                <w:b/>
                <w:szCs w:val="22"/>
              </w:rPr>
            </w:pPr>
          </w:p>
        </w:tc>
        <w:tc>
          <w:tcPr>
            <w:tcW w:w="1080" w:type="dxa"/>
            <w:shd w:val="clear" w:color="auto" w:fill="E0E0E0"/>
          </w:tcPr>
          <w:p w:rsidRPr="00076860" w:rsidR="001D1588" w:rsidP="00AD66D1" w:rsidRDefault="001D1588" w14:paraId="261283A1" w14:textId="77777777">
            <w:pPr>
              <w:jc w:val="center"/>
              <w:rPr>
                <w:rFonts w:ascii="Arial" w:hAnsi="Arial" w:cs="Arial"/>
                <w:b/>
                <w:szCs w:val="22"/>
              </w:rPr>
            </w:pPr>
            <w:r w:rsidRPr="00076860">
              <w:rPr>
                <w:rFonts w:ascii="Arial" w:hAnsi="Arial" w:cs="Arial"/>
                <w:b/>
                <w:szCs w:val="22"/>
              </w:rPr>
              <w:t>No</w:t>
            </w:r>
          </w:p>
        </w:tc>
        <w:tc>
          <w:tcPr>
            <w:tcW w:w="540" w:type="dxa"/>
            <w:shd w:val="clear" w:color="auto" w:fill="auto"/>
          </w:tcPr>
          <w:p w:rsidRPr="00076860" w:rsidR="001D1588" w:rsidP="00AD66D1" w:rsidRDefault="001D1588" w14:paraId="261283A2" w14:textId="77777777">
            <w:pPr>
              <w:rPr>
                <w:rFonts w:ascii="Arial" w:hAnsi="Arial" w:cs="Arial"/>
                <w:b/>
                <w:szCs w:val="22"/>
              </w:rPr>
            </w:pPr>
            <w:r w:rsidRPr="00076860">
              <w:rPr>
                <w:rFonts w:ascii="Arial" w:hAnsi="Arial" w:cs="Arial"/>
                <w:b/>
                <w:szCs w:val="22"/>
              </w:rPr>
              <w:t>X</w:t>
            </w:r>
          </w:p>
        </w:tc>
      </w:tr>
    </w:tbl>
    <w:p w:rsidRPr="00DE01B9" w:rsidR="001D1588" w:rsidP="001D1588" w:rsidRDefault="001D1588" w14:paraId="261283A4" w14:textId="77777777">
      <w:pPr>
        <w:rPr>
          <w:rFonts w:ascii="Arial" w:hAnsi="Arial" w:cs="Arial"/>
          <w:b/>
          <w:szCs w:val="22"/>
        </w:rPr>
      </w:pPr>
      <w:r w:rsidRPr="00DE01B9">
        <w:rPr>
          <w:rFonts w:ascii="Arial" w:hAnsi="Arial" w:cs="Arial"/>
          <w:b/>
          <w:szCs w:val="22"/>
        </w:rPr>
        <w:t>If you have answered “Yes” now follow the EIA toolkit and complete a full EIA form</w:t>
      </w:r>
    </w:p>
    <w:p w:rsidRPr="00DE01B9" w:rsidR="001D1588" w:rsidP="001D1588" w:rsidRDefault="001D1588" w14:paraId="261283A5" w14:textId="77777777">
      <w:pPr>
        <w:rPr>
          <w:rFonts w:ascii="Arial" w:hAnsi="Arial" w:cs="Arial"/>
          <w:b/>
          <w:szCs w:val="22"/>
        </w:rPr>
      </w:pPr>
    </w:p>
    <w:p w:rsidRPr="00DE01B9" w:rsidR="001D1588" w:rsidP="001D1588" w:rsidRDefault="001D1588" w14:paraId="261283A6" w14:textId="77777777">
      <w:pPr>
        <w:rPr>
          <w:rFonts w:ascii="Arial" w:hAnsi="Arial" w:cs="Arial"/>
          <w:b/>
          <w:szCs w:val="22"/>
        </w:rPr>
      </w:pPr>
      <w:r w:rsidRPr="00DE01B9">
        <w:rPr>
          <w:rFonts w:ascii="Arial" w:hAnsi="Arial" w:cs="Arial"/>
          <w:b/>
          <w:szCs w:val="22"/>
        </w:rPr>
        <w:t>Q7 – How have you come to this decision?</w:t>
      </w:r>
    </w:p>
    <w:p w:rsidRPr="00DE01B9" w:rsidR="001D1588" w:rsidP="001D1588" w:rsidRDefault="001D1588" w14:paraId="261283A7"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2576" behindDoc="0" locked="0" layoutInCell="1" allowOverlap="1" wp14:anchorId="261283D3" wp14:editId="261283D4">
                <wp:simplePos x="0" y="0"/>
                <wp:positionH relativeFrom="column">
                  <wp:posOffset>0</wp:posOffset>
                </wp:positionH>
                <wp:positionV relativeFrom="paragraph">
                  <wp:posOffset>140335</wp:posOffset>
                </wp:positionV>
                <wp:extent cx="6471285" cy="393065"/>
                <wp:effectExtent l="9525" t="6985" r="571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393065"/>
                        </a:xfrm>
                        <a:prstGeom prst="rect">
                          <a:avLst/>
                        </a:prstGeom>
                        <a:solidFill>
                          <a:srgbClr val="FFFFFF"/>
                        </a:solidFill>
                        <a:ln w="9525">
                          <a:solidFill>
                            <a:srgbClr val="000000"/>
                          </a:solidFill>
                          <a:miter lim="800000"/>
                          <a:headEnd/>
                          <a:tailEnd/>
                        </a:ln>
                      </wps:spPr>
                      <wps:txbx>
                        <w:txbxContent>
                          <w:p w:rsidRPr="009B56B9" w:rsidR="001D1588" w:rsidP="001D1588" w:rsidRDefault="001D1588" w14:paraId="261283F7" w14:textId="77777777">
                            <w:pPr>
                              <w:rPr>
                                <w:rFonts w:ascii="Arial" w:hAnsi="Arial" w:cs="Arial"/>
                                <w:lang w:val="en-GB"/>
                              </w:rPr>
                            </w:pPr>
                            <w:r w:rsidRPr="009B56B9">
                              <w:rPr>
                                <w:rFonts w:ascii="Arial" w:hAnsi="Arial" w:cs="Arial"/>
                                <w:lang w:val="en-GB"/>
                              </w:rPr>
                              <w:t>No indication that equality groups would be adversely affected by this policy.</w:t>
                            </w:r>
                          </w:p>
                          <w:p w:rsidR="001D1588" w:rsidP="001D1588" w:rsidRDefault="001D1588" w14:paraId="261283F8" w14:textId="77777777">
                            <w:pPr>
                              <w:rPr>
                                <w:lang w:val="en-GB"/>
                              </w:rPr>
                            </w:pPr>
                          </w:p>
                          <w:p w:rsidRPr="00243591" w:rsidR="001D1588" w:rsidP="001D1588" w:rsidRDefault="001D1588" w14:paraId="261283F9"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75B910B">
              <v:shape id="Text Box 9" style="position:absolute;margin-left:0;margin-top:11.05pt;width:509.55pt;height:3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osLQIAAFc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" w14:anchorId="261283D3">
                <v:textbox>
                  <w:txbxContent>
                    <w:p w:rsidRPr="009B56B9" w:rsidR="001D1588" w:rsidP="001D1588" w:rsidRDefault="001D1588" w14:paraId="52544D74" w14:textId="77777777">
                      <w:pPr>
                        <w:rPr>
                          <w:rFonts w:ascii="Arial" w:hAnsi="Arial" w:cs="Arial"/>
                          <w:lang w:val="en-GB"/>
                        </w:rPr>
                      </w:pPr>
                      <w:r w:rsidRPr="009B56B9">
                        <w:rPr>
                          <w:rFonts w:ascii="Arial" w:hAnsi="Arial" w:cs="Arial"/>
                          <w:lang w:val="en-GB"/>
                        </w:rPr>
                        <w:t>No indication that equality groups would be adversely affected by this policy.</w:t>
                      </w:r>
                    </w:p>
                    <w:p w:rsidR="001D1588" w:rsidP="001D1588" w:rsidRDefault="001D1588" w14:paraId="0A37501D" w14:textId="77777777">
                      <w:pPr>
                        <w:rPr>
                          <w:lang w:val="en-GB"/>
                        </w:rPr>
                      </w:pPr>
                    </w:p>
                    <w:p w:rsidRPr="00243591" w:rsidR="001D1588" w:rsidP="001D1588" w:rsidRDefault="001D1588" w14:paraId="5DAB6C7B" w14:textId="77777777"/>
                  </w:txbxContent>
                </v:textbox>
              </v:shape>
            </w:pict>
          </mc:Fallback>
        </mc:AlternateContent>
      </w:r>
    </w:p>
    <w:p w:rsidRPr="00DE01B9" w:rsidR="001D1588" w:rsidP="001D1588" w:rsidRDefault="001D1588" w14:paraId="261283A8" w14:textId="77777777">
      <w:pPr>
        <w:rPr>
          <w:rFonts w:ascii="Arial" w:hAnsi="Arial" w:cs="Arial"/>
          <w:b/>
          <w:szCs w:val="22"/>
        </w:rPr>
      </w:pPr>
    </w:p>
    <w:p w:rsidRPr="00DE01B9" w:rsidR="001D1588" w:rsidP="001D1588" w:rsidRDefault="001D1588" w14:paraId="261283A9" w14:textId="77777777">
      <w:pPr>
        <w:rPr>
          <w:rFonts w:ascii="Arial" w:hAnsi="Arial" w:cs="Arial"/>
          <w:b/>
          <w:szCs w:val="22"/>
        </w:rPr>
      </w:pPr>
    </w:p>
    <w:p w:rsidRPr="00DE01B9" w:rsidR="001D1588" w:rsidP="001D1588" w:rsidRDefault="001D1588" w14:paraId="261283AA" w14:textId="77777777">
      <w:pPr>
        <w:rPr>
          <w:rFonts w:ascii="Arial" w:hAnsi="Arial" w:cs="Arial"/>
          <w:b/>
          <w:szCs w:val="22"/>
        </w:rPr>
      </w:pPr>
    </w:p>
    <w:p w:rsidRPr="00DE01B9" w:rsidR="001D1588" w:rsidP="001D1588" w:rsidRDefault="001D1588" w14:paraId="261283AB" w14:textId="77777777">
      <w:pPr>
        <w:rPr>
          <w:rFonts w:ascii="Arial" w:hAnsi="Arial" w:cs="Arial"/>
          <w:b/>
          <w:szCs w:val="22"/>
        </w:rPr>
      </w:pPr>
      <w:r w:rsidRPr="00DE01B9">
        <w:rPr>
          <w:rFonts w:ascii="Arial" w:hAnsi="Arial" w:cs="Arial"/>
          <w:b/>
          <w:szCs w:val="22"/>
        </w:rPr>
        <w:t>Q8 – What is your priority for doing the full EIA</w:t>
      </w:r>
    </w:p>
    <w:p w:rsidRPr="00DE01B9" w:rsidR="001D1588" w:rsidP="001D1588" w:rsidRDefault="001D1588" w14:paraId="261283AC" w14:textId="77777777">
      <w:pPr>
        <w:rPr>
          <w:rFonts w:ascii="Arial" w:hAnsi="Arial" w:cs="Arial"/>
          <w:b/>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40"/>
        <w:gridCol w:w="1140"/>
        <w:gridCol w:w="1140"/>
      </w:tblGrid>
      <w:tr w:rsidRPr="00076860" w:rsidR="001D1588" w:rsidTr="00AD66D1" w14:paraId="261283B0" w14:textId="77777777">
        <w:tc>
          <w:tcPr>
            <w:tcW w:w="1140" w:type="dxa"/>
            <w:tcBorders>
              <w:bottom w:val="single" w:color="auto" w:sz="4" w:space="0"/>
            </w:tcBorders>
            <w:shd w:val="clear" w:color="auto" w:fill="E0E0E0"/>
          </w:tcPr>
          <w:p w:rsidRPr="00076860" w:rsidR="001D1588" w:rsidP="00AD66D1" w:rsidRDefault="001D1588" w14:paraId="261283AD" w14:textId="77777777">
            <w:pPr>
              <w:jc w:val="center"/>
              <w:rPr>
                <w:rFonts w:ascii="Arial" w:hAnsi="Arial" w:cs="Arial"/>
                <w:b/>
                <w:szCs w:val="22"/>
              </w:rPr>
            </w:pPr>
            <w:r w:rsidRPr="00076860">
              <w:rPr>
                <w:rFonts w:ascii="Arial" w:hAnsi="Arial" w:cs="Arial"/>
                <w:b/>
                <w:szCs w:val="22"/>
              </w:rPr>
              <w:t>High</w:t>
            </w:r>
          </w:p>
        </w:tc>
        <w:tc>
          <w:tcPr>
            <w:tcW w:w="1140" w:type="dxa"/>
            <w:tcBorders>
              <w:bottom w:val="single" w:color="auto" w:sz="4" w:space="0"/>
            </w:tcBorders>
            <w:shd w:val="clear" w:color="auto" w:fill="E0E0E0"/>
          </w:tcPr>
          <w:p w:rsidRPr="00076860" w:rsidR="001D1588" w:rsidP="00AD66D1" w:rsidRDefault="001D1588" w14:paraId="261283AE" w14:textId="77777777">
            <w:pPr>
              <w:jc w:val="center"/>
              <w:rPr>
                <w:rFonts w:ascii="Arial" w:hAnsi="Arial" w:cs="Arial"/>
                <w:b/>
                <w:szCs w:val="22"/>
              </w:rPr>
            </w:pPr>
            <w:r w:rsidRPr="00076860">
              <w:rPr>
                <w:rFonts w:ascii="Arial" w:hAnsi="Arial" w:cs="Arial"/>
                <w:b/>
                <w:szCs w:val="22"/>
              </w:rPr>
              <w:t>Medium</w:t>
            </w:r>
          </w:p>
        </w:tc>
        <w:tc>
          <w:tcPr>
            <w:tcW w:w="1140" w:type="dxa"/>
            <w:tcBorders>
              <w:bottom w:val="single" w:color="auto" w:sz="4" w:space="0"/>
            </w:tcBorders>
            <w:shd w:val="clear" w:color="auto" w:fill="E0E0E0"/>
          </w:tcPr>
          <w:p w:rsidRPr="00076860" w:rsidR="001D1588" w:rsidP="00AD66D1" w:rsidRDefault="001D1588" w14:paraId="261283AF" w14:textId="77777777">
            <w:pPr>
              <w:jc w:val="center"/>
              <w:rPr>
                <w:rFonts w:ascii="Arial" w:hAnsi="Arial" w:cs="Arial"/>
                <w:b/>
                <w:szCs w:val="22"/>
              </w:rPr>
            </w:pPr>
            <w:r w:rsidRPr="00076860">
              <w:rPr>
                <w:rFonts w:ascii="Arial" w:hAnsi="Arial" w:cs="Arial"/>
                <w:b/>
                <w:szCs w:val="22"/>
              </w:rPr>
              <w:t>Low</w:t>
            </w:r>
          </w:p>
        </w:tc>
      </w:tr>
      <w:tr w:rsidRPr="00076860" w:rsidR="001D1588" w:rsidTr="00AD66D1" w14:paraId="261283B4" w14:textId="77777777">
        <w:tc>
          <w:tcPr>
            <w:tcW w:w="1140" w:type="dxa"/>
            <w:shd w:val="clear" w:color="auto" w:fill="auto"/>
          </w:tcPr>
          <w:p w:rsidRPr="00076860" w:rsidR="001D1588" w:rsidP="00AD66D1" w:rsidRDefault="001D1588" w14:paraId="261283B1" w14:textId="77777777">
            <w:pPr>
              <w:jc w:val="center"/>
              <w:rPr>
                <w:rFonts w:ascii="Arial" w:hAnsi="Arial" w:cs="Arial"/>
                <w:b/>
                <w:szCs w:val="22"/>
              </w:rPr>
            </w:pPr>
          </w:p>
        </w:tc>
        <w:tc>
          <w:tcPr>
            <w:tcW w:w="1140" w:type="dxa"/>
            <w:shd w:val="clear" w:color="auto" w:fill="auto"/>
          </w:tcPr>
          <w:p w:rsidRPr="00076860" w:rsidR="001D1588" w:rsidP="00AD66D1" w:rsidRDefault="001D1588" w14:paraId="261283B2" w14:textId="77777777">
            <w:pPr>
              <w:rPr>
                <w:rFonts w:ascii="Arial" w:hAnsi="Arial" w:cs="Arial"/>
                <w:b/>
                <w:szCs w:val="22"/>
              </w:rPr>
            </w:pPr>
          </w:p>
        </w:tc>
        <w:tc>
          <w:tcPr>
            <w:tcW w:w="1140" w:type="dxa"/>
            <w:shd w:val="clear" w:color="auto" w:fill="auto"/>
          </w:tcPr>
          <w:p w:rsidRPr="00076860" w:rsidR="001D1588" w:rsidP="00AD66D1" w:rsidRDefault="001D1588" w14:paraId="261283B3" w14:textId="77777777">
            <w:pPr>
              <w:jc w:val="center"/>
              <w:rPr>
                <w:rFonts w:ascii="Arial" w:hAnsi="Arial" w:cs="Arial"/>
                <w:b/>
                <w:szCs w:val="22"/>
              </w:rPr>
            </w:pPr>
            <w:r w:rsidRPr="00076860">
              <w:rPr>
                <w:rFonts w:ascii="Arial" w:hAnsi="Arial" w:cs="Arial"/>
                <w:b/>
                <w:szCs w:val="22"/>
              </w:rPr>
              <w:t>X</w:t>
            </w:r>
          </w:p>
        </w:tc>
      </w:tr>
    </w:tbl>
    <w:p w:rsidRPr="00DE01B9" w:rsidR="001D1588" w:rsidP="001D1588" w:rsidRDefault="001D1588" w14:paraId="261283B5" w14:textId="77777777">
      <w:pPr>
        <w:rPr>
          <w:rFonts w:ascii="Arial" w:hAnsi="Arial" w:cs="Arial"/>
          <w:b/>
          <w:szCs w:val="22"/>
        </w:rPr>
      </w:pPr>
    </w:p>
    <w:p w:rsidRPr="00DE01B9" w:rsidR="001D1588" w:rsidP="001D1588" w:rsidRDefault="001D1588" w14:paraId="261283B6" w14:textId="77777777">
      <w:pPr>
        <w:rPr>
          <w:rFonts w:ascii="Arial" w:hAnsi="Arial" w:cs="Arial"/>
          <w:b/>
          <w:szCs w:val="22"/>
        </w:rPr>
      </w:pPr>
      <w:r w:rsidRPr="00DE01B9">
        <w:rPr>
          <w:rFonts w:ascii="Arial" w:hAnsi="Arial" w:cs="Arial"/>
          <w:b/>
          <w:szCs w:val="22"/>
        </w:rPr>
        <w:t>Q</w:t>
      </w:r>
      <w:r>
        <w:rPr>
          <w:rFonts w:ascii="Arial" w:hAnsi="Arial" w:cs="Arial"/>
          <w:b/>
          <w:szCs w:val="22"/>
        </w:rPr>
        <w:t>9 – Who was involved in the EIA</w:t>
      </w:r>
      <w:r w:rsidRPr="00DE01B9">
        <w:rPr>
          <w:rFonts w:ascii="Arial" w:hAnsi="Arial" w:cs="Arial"/>
          <w:b/>
          <w:szCs w:val="22"/>
        </w:rPr>
        <w:t>?</w:t>
      </w:r>
    </w:p>
    <w:p w:rsidRPr="00DE01B9" w:rsidR="001D1588" w:rsidP="001D1588" w:rsidRDefault="001D1588" w14:paraId="261283B7"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3600" behindDoc="0" locked="0" layoutInCell="1" allowOverlap="1" wp14:anchorId="261283D5" wp14:editId="261283D6">
                <wp:simplePos x="0" y="0"/>
                <wp:positionH relativeFrom="column">
                  <wp:posOffset>0</wp:posOffset>
                </wp:positionH>
                <wp:positionV relativeFrom="paragraph">
                  <wp:posOffset>155575</wp:posOffset>
                </wp:positionV>
                <wp:extent cx="6471285" cy="302260"/>
                <wp:effectExtent l="9525" t="9525" r="5715"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302260"/>
                        </a:xfrm>
                        <a:prstGeom prst="rect">
                          <a:avLst/>
                        </a:prstGeom>
                        <a:solidFill>
                          <a:srgbClr val="FFFFFF"/>
                        </a:solidFill>
                        <a:ln w="9525">
                          <a:solidFill>
                            <a:srgbClr val="000000"/>
                          </a:solidFill>
                          <a:miter lim="800000"/>
                          <a:headEnd/>
                          <a:tailEnd/>
                        </a:ln>
                      </wps:spPr>
                      <wps:txbx>
                        <w:txbxContent>
                          <w:p w:rsidRPr="009B56B9" w:rsidR="001D1588" w:rsidP="001D1588" w:rsidRDefault="001D1588" w14:paraId="261283FA" w14:textId="77777777">
                            <w:pPr>
                              <w:rPr>
                                <w:rFonts w:ascii="Arial" w:hAnsi="Arial" w:cs="Arial"/>
                              </w:rPr>
                            </w:pPr>
                            <w:r w:rsidRPr="009B56B9">
                              <w:rPr>
                                <w:rFonts w:ascii="Arial" w:hAnsi="Arial" w:cs="Arial"/>
                              </w:rPr>
                              <w:t xml:space="preserve">LET HR Department </w:t>
                            </w:r>
                          </w:p>
                          <w:p w:rsidRPr="001A5EBC" w:rsidR="001D1588" w:rsidP="001D1588" w:rsidRDefault="001D1588" w14:paraId="261283FB"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AE4D1F7">
              <v:shape id="Text Box 8" style="position:absolute;margin-left:0;margin-top:12.25pt;width:509.55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oKLQIAAFc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" w14:anchorId="261283D5">
                <v:textbox>
                  <w:txbxContent>
                    <w:p w:rsidRPr="009B56B9" w:rsidR="001D1588" w:rsidP="001D1588" w:rsidRDefault="001D1588" w14:paraId="45CA2810" w14:textId="77777777">
                      <w:pPr>
                        <w:rPr>
                          <w:rFonts w:ascii="Arial" w:hAnsi="Arial" w:cs="Arial"/>
                        </w:rPr>
                      </w:pPr>
                      <w:r w:rsidRPr="009B56B9">
                        <w:rPr>
                          <w:rFonts w:ascii="Arial" w:hAnsi="Arial" w:cs="Arial"/>
                        </w:rPr>
                        <w:t xml:space="preserve">LET HR Department </w:t>
                      </w:r>
                    </w:p>
                    <w:p w:rsidRPr="001A5EBC" w:rsidR="001D1588" w:rsidP="001D1588" w:rsidRDefault="001D1588" w14:paraId="02EB378F" w14:textId="77777777"/>
                  </w:txbxContent>
                </v:textbox>
              </v:shape>
            </w:pict>
          </mc:Fallback>
        </mc:AlternateContent>
      </w:r>
    </w:p>
    <w:p w:rsidRPr="00DE01B9" w:rsidR="001D1588" w:rsidP="001D1588" w:rsidRDefault="001D1588" w14:paraId="261283B8" w14:textId="77777777">
      <w:pPr>
        <w:rPr>
          <w:rFonts w:ascii="Arial" w:hAnsi="Arial" w:cs="Arial"/>
          <w:b/>
          <w:szCs w:val="22"/>
        </w:rPr>
      </w:pPr>
    </w:p>
    <w:p w:rsidRPr="00DE01B9" w:rsidR="001D1588" w:rsidP="001D1588" w:rsidRDefault="001D1588" w14:paraId="261283B9" w14:textId="77777777">
      <w:pPr>
        <w:rPr>
          <w:rFonts w:ascii="Arial" w:hAnsi="Arial" w:cs="Arial"/>
          <w:b/>
          <w:szCs w:val="22"/>
        </w:rPr>
      </w:pPr>
    </w:p>
    <w:p w:rsidRPr="00DE01B9" w:rsidR="001D1588" w:rsidP="001D1588" w:rsidRDefault="001D1588" w14:paraId="261283BA" w14:textId="77777777">
      <w:pPr>
        <w:rPr>
          <w:rFonts w:ascii="Arial" w:hAnsi="Arial" w:cs="Arial"/>
          <w:b/>
          <w:szCs w:val="22"/>
        </w:rPr>
      </w:pPr>
    </w:p>
    <w:p w:rsidRPr="00DE01B9" w:rsidR="001D1588" w:rsidP="001D1588" w:rsidRDefault="001D1588" w14:paraId="261283BB" w14:textId="77777777">
      <w:pPr>
        <w:rPr>
          <w:rFonts w:ascii="Arial" w:hAnsi="Arial" w:cs="Arial"/>
          <w:b/>
          <w:szCs w:val="22"/>
        </w:rPr>
      </w:pPr>
    </w:p>
    <w:p w:rsidRPr="00DE01B9" w:rsidR="001D1588" w:rsidP="001D1588" w:rsidRDefault="001D1588" w14:paraId="261283BC"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4624" behindDoc="0" locked="0" layoutInCell="1" allowOverlap="1" wp14:anchorId="261283D7" wp14:editId="261283D8">
                <wp:simplePos x="0" y="0"/>
                <wp:positionH relativeFrom="column">
                  <wp:posOffset>2400300</wp:posOffset>
                </wp:positionH>
                <wp:positionV relativeFrom="paragraph">
                  <wp:posOffset>26035</wp:posOffset>
                </wp:positionV>
                <wp:extent cx="4000500" cy="341630"/>
                <wp:effectExtent l="9525" t="6350" r="9525"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1630"/>
                        </a:xfrm>
                        <a:prstGeom prst="rect">
                          <a:avLst/>
                        </a:prstGeom>
                        <a:solidFill>
                          <a:srgbClr val="FFFFFF"/>
                        </a:solidFill>
                        <a:ln w="9525">
                          <a:solidFill>
                            <a:srgbClr val="000000"/>
                          </a:solidFill>
                          <a:miter lim="800000"/>
                          <a:headEnd/>
                          <a:tailEnd/>
                        </a:ln>
                      </wps:spPr>
                      <wps:txbx>
                        <w:txbxContent>
                          <w:p w:rsidRPr="009B56B9" w:rsidR="001D1588" w:rsidP="001D1588" w:rsidRDefault="001D1588" w14:paraId="261283FC" w14:textId="77777777">
                            <w:pPr>
                              <w:rPr>
                                <w:rFonts w:ascii="Arial" w:hAnsi="Arial" w:cs="Arial"/>
                                <w:lang w:val="en-GB"/>
                              </w:rPr>
                            </w:pPr>
                            <w:r w:rsidRPr="009B56B9">
                              <w:rPr>
                                <w:rFonts w:ascii="Arial" w:hAnsi="Arial" w:cs="Arial"/>
                                <w:lang w:val="en-GB"/>
                              </w:rPr>
                              <w:t xml:space="preserve">Lead Employer Trust </w:t>
                            </w:r>
                            <w:r>
                              <w:rPr>
                                <w:rFonts w:ascii="Arial" w:hAnsi="Arial" w:cs="Arial"/>
                                <w:lang w:val="en-GB"/>
                              </w:rPr>
                              <w:t>Head of HR</w:t>
                            </w:r>
                            <w:r w:rsidRPr="009B56B9">
                              <w:rPr>
                                <w:rFonts w:ascii="Arial" w:hAnsi="Arial" w:cs="Arial"/>
                                <w:lang w:val="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87D0914">
              <v:shape id="Text Box 7" style="position:absolute;margin-left:189pt;margin-top:2.05pt;width:315pt;height:2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egLgIAAFc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" w14:anchorId="261283D7">
                <v:textbox>
                  <w:txbxContent>
                    <w:p w:rsidRPr="009B56B9" w:rsidR="001D1588" w:rsidP="001D1588" w:rsidRDefault="001D1588" w14:paraId="1D0F09E9" w14:textId="77777777">
                      <w:pPr>
                        <w:rPr>
                          <w:rFonts w:ascii="Arial" w:hAnsi="Arial" w:cs="Arial"/>
                          <w:lang w:val="en-GB"/>
                        </w:rPr>
                      </w:pPr>
                      <w:r w:rsidRPr="009B56B9">
                        <w:rPr>
                          <w:rFonts w:ascii="Arial" w:hAnsi="Arial" w:cs="Arial"/>
                          <w:lang w:val="en-GB"/>
                        </w:rPr>
                        <w:t xml:space="preserve">Lead Employer Trust </w:t>
                      </w:r>
                      <w:r>
                        <w:rPr>
                          <w:rFonts w:ascii="Arial" w:hAnsi="Arial" w:cs="Arial"/>
                          <w:lang w:val="en-GB"/>
                        </w:rPr>
                        <w:t>Head of HR</w:t>
                      </w:r>
                      <w:r w:rsidRPr="009B56B9">
                        <w:rPr>
                          <w:rFonts w:ascii="Arial" w:hAnsi="Arial" w:cs="Arial"/>
                          <w:lang w:val="en-GB"/>
                        </w:rPr>
                        <w:t xml:space="preserve"> </w:t>
                      </w:r>
                    </w:p>
                  </w:txbxContent>
                </v:textbox>
              </v:shape>
            </w:pict>
          </mc:Fallback>
        </mc:AlternateContent>
      </w:r>
      <w:r w:rsidRPr="00DE01B9">
        <w:rPr>
          <w:rFonts w:ascii="Arial" w:hAnsi="Arial" w:cs="Arial"/>
          <w:b/>
          <w:szCs w:val="22"/>
        </w:rPr>
        <w:t>This EIA has been approved by:</w:t>
      </w:r>
    </w:p>
    <w:p w:rsidRPr="00DE01B9" w:rsidR="001D1588" w:rsidP="001D1588" w:rsidRDefault="001D1588" w14:paraId="261283BD" w14:textId="77777777">
      <w:pPr>
        <w:rPr>
          <w:rFonts w:ascii="Arial" w:hAnsi="Arial" w:cs="Arial"/>
          <w:b/>
          <w:szCs w:val="22"/>
        </w:rPr>
      </w:pPr>
    </w:p>
    <w:p w:rsidRPr="00DE01B9" w:rsidR="001D1588" w:rsidP="001D1588" w:rsidRDefault="001D1588" w14:paraId="261283BE" w14:textId="77777777">
      <w:pPr>
        <w:rPr>
          <w:rFonts w:ascii="Arial" w:hAnsi="Arial" w:cs="Arial"/>
          <w:b/>
          <w:szCs w:val="22"/>
        </w:rPr>
      </w:pPr>
    </w:p>
    <w:p w:rsidRPr="00DE01B9" w:rsidR="001D1588" w:rsidP="001D1588" w:rsidRDefault="001D1588" w14:paraId="261283BF" w14:textId="77777777">
      <w:pPr>
        <w:rPr>
          <w:rFonts w:ascii="Arial" w:hAnsi="Arial" w:cs="Arial"/>
          <w:b/>
          <w:szCs w:val="22"/>
        </w:rPr>
      </w:pPr>
    </w:p>
    <w:p w:rsidRPr="00DE01B9" w:rsidR="001D1588" w:rsidP="2B0B045C" w:rsidRDefault="001D1588" w14:paraId="261283C0" w14:textId="18338D51">
      <w:pPr>
        <w:rPr>
          <w:rFonts w:ascii="Arial" w:hAnsi="Arial" w:cs="Arial"/>
          <w:b w:val="1"/>
          <w:bCs w:val="1"/>
        </w:rPr>
      </w:pPr>
      <w:r>
        <w:rPr>
          <w:rFonts w:ascii="Arial" w:hAnsi="Arial" w:cs="Arial"/>
          <w:b/>
          <w:noProof/>
          <w:szCs w:val="22"/>
          <w:lang w:val="en-GB" w:eastAsia="en-GB"/>
        </w:rPr>
        <mc:AlternateContent>
          <mc:Choice Requires="wps">
            <w:drawing>
              <wp:anchor distT="0" distB="0" distL="114300" distR="114300" simplePos="0" relativeHeight="251676672" behindDoc="0" locked="0" layoutInCell="1" allowOverlap="1" wp14:anchorId="261283DB" wp14:editId="261283DC">
                <wp:simplePos x="0" y="0"/>
                <wp:positionH relativeFrom="column">
                  <wp:posOffset>4000500</wp:posOffset>
                </wp:positionH>
                <wp:positionV relativeFrom="paragraph">
                  <wp:posOffset>18415</wp:posOffset>
                </wp:positionV>
                <wp:extent cx="2400300" cy="289560"/>
                <wp:effectExtent l="9525" t="12700" r="95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89560"/>
                        </a:xfrm>
                        <a:prstGeom prst="rect">
                          <a:avLst/>
                        </a:prstGeom>
                        <a:solidFill>
                          <a:srgbClr val="FFFFFF"/>
                        </a:solidFill>
                        <a:ln w="9525">
                          <a:solidFill>
                            <a:srgbClr val="000000"/>
                          </a:solidFill>
                          <a:miter lim="800000"/>
                          <a:headEnd/>
                          <a:tailEnd/>
                        </a:ln>
                      </wps:spPr>
                      <wps:txbx>
                        <w:txbxContent>
                          <w:p w:rsidRPr="009B56B9" w:rsidR="001D1588" w:rsidP="001D1588" w:rsidRDefault="001D1588" w14:paraId="261283FE" w14:textId="77777777">
                            <w:pPr>
                              <w:rPr>
                                <w:rFonts w:ascii="Arial" w:hAnsi="Arial" w:cs="Arial"/>
                                <w:lang w:val="en-GB"/>
                              </w:rPr>
                            </w:pPr>
                            <w:r w:rsidRPr="009B56B9">
                              <w:rPr>
                                <w:rFonts w:ascii="Arial" w:hAnsi="Arial" w:cs="Arial"/>
                                <w:lang w:val="en-GB"/>
                              </w:rPr>
                              <w:t>0191 275 4769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D772654">
              <v:shape id="Text Box 5" style="position:absolute;margin-left:315pt;margin-top:1.45pt;width:189pt;height:2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" w14:anchorId="261283DB">
                <v:textbox>
                  <w:txbxContent>
                    <w:p w:rsidRPr="009B56B9" w:rsidR="001D1588" w:rsidP="001D1588" w:rsidRDefault="001D1588" w14:paraId="492823A3" w14:textId="77777777">
                      <w:pPr>
                        <w:rPr>
                          <w:rFonts w:ascii="Arial" w:hAnsi="Arial" w:cs="Arial"/>
                          <w:lang w:val="en-GB"/>
                        </w:rPr>
                      </w:pPr>
                      <w:r w:rsidRPr="009B56B9">
                        <w:rPr>
                          <w:rFonts w:ascii="Arial" w:hAnsi="Arial" w:cs="Arial"/>
                          <w:lang w:val="en-GB"/>
                        </w:rPr>
                        <w:t>0191 275 4769</w:t>
                      </w:r>
                    </w:p>
                  </w:txbxContent>
                </v:textbox>
              </v:shape>
            </w:pict>
          </mc:Fallback>
        </mc:AlternateContent>
      </w:r>
      <w:r w:rsidRPr="2B0B045C" w:rsidR="001D1588">
        <w:rPr>
          <w:rFonts w:ascii="Arial" w:hAnsi="Arial" w:cs="Arial"/>
          <w:b w:val="1"/>
          <w:bCs w:val="1"/>
        </w:rPr>
        <w:t>Date:</w:t>
      </w:r>
      <w:r w:rsidRPr="00DE01B9">
        <w:rPr>
          <w:rFonts w:ascii="Arial" w:hAnsi="Arial" w:cs="Arial"/>
          <w:b/>
          <w:szCs w:val="22"/>
        </w:rPr>
        <w:tab/>
      </w:r>
      <w:r w:rsidRPr="2B0B045C" w:rsidR="1645E559">
        <w:rPr>
          <w:rFonts w:ascii="Arial" w:hAnsi="Arial" w:cs="Arial"/>
          <w:b w:val="1"/>
          <w:bCs w:val="1"/>
        </w:rPr>
        <w:t xml:space="preserve">27.11.2024</w:t>
      </w:r>
      <w:r w:rsidRPr="2B0B045C" w:rsidR="3ECEEC2C">
        <w:rPr>
          <w:rFonts w:ascii="Arial" w:hAnsi="Arial" w:cs="Arial"/>
          <w:b w:val="1"/>
          <w:bCs w:val="1"/>
        </w:rPr>
        <w:t xml:space="preserve"> </w:t>
      </w:r>
      <w:r w:rsidRPr="00DE01B9">
        <w:rPr>
          <w:rFonts w:ascii="Arial" w:hAnsi="Arial" w:cs="Arial"/>
          <w:b/>
          <w:szCs w:val="22"/>
        </w:rPr>
        <w:tab/>
      </w:r>
      <w:r w:rsidRPr="00DE01B9">
        <w:rPr>
          <w:rFonts w:ascii="Arial" w:hAnsi="Arial" w:cs="Arial"/>
          <w:b/>
          <w:szCs w:val="22"/>
        </w:rPr>
        <w:tab/>
      </w:r>
      <w:r w:rsidRPr="2B0B045C" w:rsidR="001D1588">
        <w:rPr>
          <w:rFonts w:ascii="Arial" w:hAnsi="Arial" w:cs="Arial"/>
          <w:b w:val="1"/>
          <w:bCs w:val="1"/>
        </w:rPr>
        <w:t>Contact number:</w:t>
      </w:r>
    </w:p>
    <w:p w:rsidRPr="00DE01B9" w:rsidR="001D1588" w:rsidP="001D1588" w:rsidRDefault="001D1588" w14:paraId="261283C1" w14:textId="77777777">
      <w:pPr>
        <w:rPr>
          <w:rFonts w:ascii="Arial" w:hAnsi="Arial" w:cs="Arial"/>
          <w:b/>
          <w:szCs w:val="22"/>
        </w:rPr>
      </w:pPr>
    </w:p>
    <w:p w:rsidRPr="00DE01B9" w:rsidR="001D1588" w:rsidP="001D1588" w:rsidRDefault="001D1588" w14:paraId="261283C2" w14:textId="77777777">
      <w:pPr>
        <w:rPr>
          <w:rFonts w:ascii="Arial" w:hAnsi="Arial" w:cs="Arial"/>
          <w:b/>
          <w:szCs w:val="22"/>
        </w:rPr>
      </w:pPr>
    </w:p>
    <w:p w:rsidR="001D1588" w:rsidP="001D1588" w:rsidRDefault="001D1588" w14:paraId="261283C3" w14:textId="77777777">
      <w:pPr>
        <w:rPr>
          <w:rFonts w:ascii="Arial" w:hAnsi="Arial" w:cs="Arial"/>
          <w:szCs w:val="22"/>
        </w:rPr>
      </w:pPr>
      <w:r w:rsidRPr="00DE01B9">
        <w:rPr>
          <w:rFonts w:ascii="Arial" w:hAnsi="Arial" w:cs="Arial"/>
          <w:b/>
          <w:szCs w:val="22"/>
        </w:rPr>
        <w:t xml:space="preserve">Please ensure that this assessment is attached to the policy document to which it relates. </w:t>
      </w:r>
      <w:r>
        <w:rPr>
          <w:rFonts w:ascii="Arial" w:hAnsi="Arial" w:cs="Arial"/>
          <w:szCs w:val="22"/>
        </w:rPr>
        <w:t xml:space="preserve"> </w:t>
      </w:r>
    </w:p>
    <w:p w:rsidR="0003127D" w:rsidP="00F06112" w:rsidRDefault="0003127D" w14:paraId="261283C4" w14:textId="77777777">
      <w:pPr>
        <w:pStyle w:val="NormalArial"/>
        <w:rPr>
          <w:sz w:val="22"/>
          <w:szCs w:val="22"/>
        </w:rPr>
      </w:pPr>
    </w:p>
    <w:p w:rsidR="0003127D" w:rsidP="00F06112" w:rsidRDefault="0003127D" w14:paraId="261283C5" w14:textId="77777777">
      <w:pPr>
        <w:pStyle w:val="NormalArial"/>
        <w:rPr>
          <w:sz w:val="22"/>
          <w:szCs w:val="22"/>
        </w:rPr>
      </w:pPr>
    </w:p>
    <w:p w:rsidR="0003127D" w:rsidP="00F06112" w:rsidRDefault="0003127D" w14:paraId="261283C6" w14:textId="77777777">
      <w:pPr>
        <w:pStyle w:val="NormalArial"/>
        <w:rPr>
          <w:sz w:val="22"/>
          <w:szCs w:val="22"/>
        </w:rPr>
      </w:pPr>
    </w:p>
    <w:p w:rsidRPr="00B46BEE" w:rsidR="006425DE" w:rsidP="00B46BEE" w:rsidRDefault="00B46BEE" w14:paraId="261283C7" w14:textId="77777777">
      <w:pPr>
        <w:pStyle w:val="NormalArial"/>
        <w:rPr>
          <w:sz w:val="22"/>
          <w:szCs w:val="22"/>
        </w:rPr>
      </w:pPr>
      <w:r>
        <w:rPr>
          <w:noProof/>
          <w:sz w:val="20"/>
          <w:lang w:val="en-GB" w:eastAsia="en-GB"/>
        </w:rPr>
        <w:drawing>
          <wp:anchor distT="0" distB="0" distL="114300" distR="114300" simplePos="0" relativeHeight="251665408" behindDoc="0" locked="0" layoutInCell="1" allowOverlap="1" wp14:anchorId="261283DD" wp14:editId="261283DE">
            <wp:simplePos x="0" y="0"/>
            <wp:positionH relativeFrom="column">
              <wp:posOffset>-396240</wp:posOffset>
            </wp:positionH>
            <wp:positionV relativeFrom="paragraph">
              <wp:posOffset>105410</wp:posOffset>
            </wp:positionV>
            <wp:extent cx="1768475" cy="647700"/>
            <wp:effectExtent l="0" t="0" r="3175" b="0"/>
            <wp:wrapSquare wrapText="bothSides"/>
            <wp:docPr id="17" name="Picture 17" descr="cid:image005.jpg@01D21A4A.DBFB7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5.jpg@01D21A4A.DBFB7E8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68475" cy="647700"/>
                    </a:xfrm>
                    <a:prstGeom prst="rect">
                      <a:avLst/>
                    </a:prstGeom>
                    <a:noFill/>
                    <a:ln>
                      <a:noFill/>
                    </a:ln>
                  </pic:spPr>
                </pic:pic>
              </a:graphicData>
            </a:graphic>
          </wp:anchor>
        </w:drawing>
      </w:r>
      <w:r w:rsidR="00ED4B17">
        <w:rPr>
          <w:noProof/>
          <w:sz w:val="20"/>
          <w:lang w:val="en-GB" w:eastAsia="en-GB"/>
        </w:rPr>
        <w:drawing>
          <wp:anchor distT="0" distB="0" distL="114300" distR="114300" simplePos="0" relativeHeight="251660288" behindDoc="0" locked="0" layoutInCell="1" allowOverlap="1" wp14:anchorId="261283DF" wp14:editId="261283E0">
            <wp:simplePos x="0" y="0"/>
            <wp:positionH relativeFrom="column">
              <wp:posOffset>4010025</wp:posOffset>
            </wp:positionH>
            <wp:positionV relativeFrom="paragraph">
              <wp:posOffset>131445</wp:posOffset>
            </wp:positionV>
            <wp:extent cx="752475" cy="44704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447040"/>
                    </a:xfrm>
                    <a:prstGeom prst="rect">
                      <a:avLst/>
                    </a:prstGeom>
                    <a:noFill/>
                    <a:ln>
                      <a:noFill/>
                    </a:ln>
                  </pic:spPr>
                </pic:pic>
              </a:graphicData>
            </a:graphic>
          </wp:anchor>
        </w:drawing>
      </w:r>
      <w:r w:rsidR="00ED4B17">
        <w:rPr>
          <w:noProof/>
          <w:sz w:val="20"/>
          <w:lang w:val="en-GB" w:eastAsia="en-GB"/>
        </w:rPr>
        <w:drawing>
          <wp:anchor distT="0" distB="0" distL="114300" distR="114300" simplePos="0" relativeHeight="251661312" behindDoc="0" locked="0" layoutInCell="1" allowOverlap="1" wp14:anchorId="261283E1" wp14:editId="261283E2">
            <wp:simplePos x="0" y="0"/>
            <wp:positionH relativeFrom="column">
              <wp:posOffset>2838450</wp:posOffset>
            </wp:positionH>
            <wp:positionV relativeFrom="paragraph">
              <wp:posOffset>73660</wp:posOffset>
            </wp:positionV>
            <wp:extent cx="988060" cy="50038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8060" cy="500380"/>
                    </a:xfrm>
                    <a:prstGeom prst="rect">
                      <a:avLst/>
                    </a:prstGeom>
                    <a:noFill/>
                    <a:ln>
                      <a:noFill/>
                    </a:ln>
                  </pic:spPr>
                </pic:pic>
              </a:graphicData>
            </a:graphic>
          </wp:anchor>
        </w:drawing>
      </w:r>
      <w:r w:rsidR="00ED4B17">
        <w:rPr>
          <w:noProof/>
          <w:lang w:val="en-GB" w:eastAsia="en-GB"/>
        </w:rPr>
        <w:drawing>
          <wp:anchor distT="0" distB="0" distL="114300" distR="114300" simplePos="0" relativeHeight="251663360" behindDoc="0" locked="0" layoutInCell="1" allowOverlap="1" wp14:anchorId="261283E3" wp14:editId="261283E4">
            <wp:simplePos x="0" y="0"/>
            <wp:positionH relativeFrom="column">
              <wp:posOffset>1590675</wp:posOffset>
            </wp:positionH>
            <wp:positionV relativeFrom="paragraph">
              <wp:posOffset>75565</wp:posOffset>
            </wp:positionV>
            <wp:extent cx="112776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7760" cy="571500"/>
                    </a:xfrm>
                    <a:prstGeom prst="rect">
                      <a:avLst/>
                    </a:prstGeom>
                    <a:noFill/>
                    <a:ln>
                      <a:noFill/>
                    </a:ln>
                  </pic:spPr>
                </pic:pic>
              </a:graphicData>
            </a:graphic>
          </wp:anchor>
        </w:drawing>
      </w:r>
      <w:r w:rsidR="00306249">
        <w:rPr>
          <w:noProof/>
          <w:lang w:val="en-GB" w:eastAsia="en-GB"/>
        </w:rPr>
        <w:drawing>
          <wp:inline distT="0" distB="0" distL="0" distR="0" wp14:anchorId="261283E5" wp14:editId="261283E6">
            <wp:extent cx="1543050" cy="677852"/>
            <wp:effectExtent l="0" t="0" r="0" b="8255"/>
            <wp:docPr id="3" name="Picture 3" descr="C:\Users\hrmst\AppData\Local\Microsoft\Windows\Temporary Internet Files\Content.Outlook\ZPFWXVLX\BHAWA AS-G 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mst\AppData\Local\Microsoft\Windows\Temporary Internet Files\Content.Outlook\ZPFWXVLX\BHAWA AS-G L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6112" cy="679197"/>
                    </a:xfrm>
                    <a:prstGeom prst="rect">
                      <a:avLst/>
                    </a:prstGeom>
                    <a:noFill/>
                    <a:ln>
                      <a:noFill/>
                    </a:ln>
                  </pic:spPr>
                </pic:pic>
              </a:graphicData>
            </a:graphic>
          </wp:inline>
        </w:drawing>
      </w:r>
      <w:r w:rsidR="006425DE">
        <w:rPr>
          <w:sz w:val="20"/>
        </w:rPr>
        <w:t xml:space="preserve">          </w:t>
      </w:r>
      <w:r w:rsidR="006425DE">
        <w:rPr>
          <w:noProof/>
          <w:sz w:val="20"/>
        </w:rPr>
        <w:t xml:space="preserve">     </w:t>
      </w:r>
      <w:r w:rsidR="006425DE">
        <w:rPr>
          <w:szCs w:val="22"/>
        </w:rPr>
        <w:tab/>
      </w:r>
    </w:p>
    <w:p w:rsidR="00F06112" w:rsidP="00F06112" w:rsidRDefault="00F06112" w14:paraId="261283C8" w14:textId="77777777">
      <w:pPr>
        <w:jc w:val="center"/>
        <w:rPr>
          <w:noProof/>
          <w:szCs w:val="22"/>
          <w:lang w:val="en-GB" w:eastAsia="en-GB"/>
        </w:rPr>
      </w:pPr>
      <w:r>
        <w:rPr>
          <w:szCs w:val="22"/>
        </w:rPr>
        <w:t xml:space="preserve">                            </w:t>
      </w:r>
      <w:r>
        <w:rPr>
          <w:noProof/>
          <w:szCs w:val="22"/>
          <w:lang w:val="en-GB" w:eastAsia="en-GB"/>
        </w:rPr>
        <w:t xml:space="preserve">                          </w:t>
      </w:r>
    </w:p>
    <w:sectPr w:rsidR="00F06112" w:rsidSect="00304263">
      <w:headerReference w:type="first" r:id="rId17"/>
      <w:footerReference w:type="first" r:id="rId18"/>
      <w:pgSz w:w="11906" w:h="16838" w:orient="portrait"/>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5A8" w:rsidP="000B703C" w:rsidRDefault="001955A8" w14:paraId="27FCE033" w14:textId="77777777">
      <w:r>
        <w:separator/>
      </w:r>
    </w:p>
  </w:endnote>
  <w:endnote w:type="continuationSeparator" w:id="0">
    <w:p w:rsidR="001955A8" w:rsidP="000B703C" w:rsidRDefault="001955A8" w14:paraId="2E52C5B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B63" w:rsidP="00664F51" w:rsidRDefault="003C7B63" w14:paraId="261283EC" w14:textId="77777777">
    <w:pPr>
      <w:pStyle w:val="Footer"/>
    </w:pPr>
  </w:p>
  <w:p w:rsidR="003C7B63" w:rsidRDefault="003C7B63" w14:paraId="261283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5A8" w:rsidP="000B703C" w:rsidRDefault="001955A8" w14:paraId="51D03FD4" w14:textId="77777777">
      <w:r>
        <w:separator/>
      </w:r>
    </w:p>
  </w:footnote>
  <w:footnote w:type="continuationSeparator" w:id="0">
    <w:p w:rsidR="001955A8" w:rsidP="000B703C" w:rsidRDefault="001955A8" w14:paraId="1995D5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3C7B63" w:rsidP="0003127D" w:rsidRDefault="0003127D" w14:paraId="261283EB" w14:textId="77777777">
    <w:pPr>
      <w:pStyle w:val="Header"/>
      <w:jc w:val="right"/>
    </w:pPr>
    <w:r>
      <w:rPr>
        <w:noProof/>
        <w:lang w:val="en-GB" w:eastAsia="en-GB"/>
      </w:rPr>
      <w:drawing>
        <wp:inline distT="0" distB="0" distL="0" distR="0" wp14:anchorId="261283EE" wp14:editId="261283EF">
          <wp:extent cx="2152650" cy="638175"/>
          <wp:effectExtent l="0" t="0" r="0" b="9525"/>
          <wp:docPr id="1" name="Picture 1" descr="Description: C:\Users\tmmcl\AppData\Local\Microsoft\Windows\Temporary Internet Files\Content.Outlook\YVG7AXHH\Northumbria Healthcare NHS Foundation Trust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mmcl\AppData\Local\Microsoft\Windows\Temporary Internet Files\Content.Outlook\YVG7AXHH\Northumbria Healthcare NHS Foundation Trust PN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52650" cy="638175"/>
                  </a:xfrm>
                  <a:prstGeom prst="rect">
                    <a:avLst/>
                  </a:prstGeom>
                  <a:noFill/>
                  <a:ln>
                    <a:noFill/>
                  </a:ln>
                </pic:spPr>
              </pic:pic>
            </a:graphicData>
          </a:graphic>
        </wp:inline>
      </w:drawing>
    </w:r>
    <w:r w:rsidR="003C7B63">
      <w:rPr>
        <w:noProof/>
        <w:lang w:val="en-GB" w:eastAsia="en-GB"/>
      </w:rPr>
      <w:drawing>
        <wp:anchor distT="0" distB="0" distL="114300" distR="114300" simplePos="0" relativeHeight="251659264" behindDoc="1" locked="0" layoutInCell="1" allowOverlap="1" wp14:anchorId="261283F0" wp14:editId="261283F1">
          <wp:simplePos x="0" y="0"/>
          <wp:positionH relativeFrom="column">
            <wp:posOffset>-643890</wp:posOffset>
          </wp:positionH>
          <wp:positionV relativeFrom="paragraph">
            <wp:posOffset>-412115</wp:posOffset>
          </wp:positionV>
          <wp:extent cx="1095375" cy="1028700"/>
          <wp:effectExtent l="0" t="0" r="9525" b="0"/>
          <wp:wrapTight wrapText="bothSides">
            <wp:wrapPolygon edited="0">
              <wp:start x="0" y="0"/>
              <wp:lineTo x="0" y="21200"/>
              <wp:lineTo x="21412" y="21200"/>
              <wp:lineTo x="21412" y="0"/>
              <wp:lineTo x="0" y="0"/>
            </wp:wrapPolygon>
          </wp:wrapTight>
          <wp:docPr id="11" name="Picture 11" descr="C:\Documents and Settings\fscfi\Desktop\Building a caring future logo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scfi\Desktop\Building a caring future logo compresse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416"/>
    <w:multiLevelType w:val="hybridMultilevel"/>
    <w:tmpl w:val="6F80E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F10161"/>
    <w:multiLevelType w:val="singleLevel"/>
    <w:tmpl w:val="08090001"/>
    <w:lvl w:ilvl="0">
      <w:start w:val="1"/>
      <w:numFmt w:val="bullet"/>
      <w:lvlText w:val=""/>
      <w:lvlJc w:val="left"/>
      <w:pPr>
        <w:ind w:left="720" w:hanging="360"/>
      </w:pPr>
      <w:rPr>
        <w:rFonts w:hint="default" w:ascii="Symbol" w:hAnsi="Symbol"/>
      </w:rPr>
    </w:lvl>
  </w:abstractNum>
  <w:abstractNum w:abstractNumId="2" w15:restartNumberingAfterBreak="0">
    <w:nsid w:val="2F6B50C4"/>
    <w:multiLevelType w:val="hybridMultilevel"/>
    <w:tmpl w:val="B552B14A"/>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57625EF"/>
    <w:multiLevelType w:val="hybridMultilevel"/>
    <w:tmpl w:val="0FCA09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AF121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383A41B3"/>
    <w:multiLevelType w:val="hybridMultilevel"/>
    <w:tmpl w:val="E14811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8AB48AA"/>
    <w:multiLevelType w:val="hybridMultilevel"/>
    <w:tmpl w:val="ED9054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D0A6E8C"/>
    <w:multiLevelType w:val="hybridMultilevel"/>
    <w:tmpl w:val="7BD071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38575B8"/>
    <w:multiLevelType w:val="hybridMultilevel"/>
    <w:tmpl w:val="0004F2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97B4121"/>
    <w:multiLevelType w:val="hybridMultilevel"/>
    <w:tmpl w:val="A0626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435840"/>
    <w:multiLevelType w:val="hybridMultilevel"/>
    <w:tmpl w:val="514AFD0E"/>
    <w:lvl w:ilvl="0" w:tplc="08090005">
      <w:start w:val="1"/>
      <w:numFmt w:val="bullet"/>
      <w:lvlText w:val=""/>
      <w:lvlJc w:val="left"/>
      <w:pPr>
        <w:ind w:left="360" w:hanging="360"/>
      </w:pPr>
      <w:rPr>
        <w:rFonts w:hint="default" w:ascii="Wingdings" w:hAnsi="Wingdings"/>
      </w:rPr>
    </w:lvl>
    <w:lvl w:ilvl="1" w:tplc="08090005">
      <w:start w:val="1"/>
      <w:numFmt w:val="bullet"/>
      <w:lvlText w:val=""/>
      <w:lvlJc w:val="left"/>
      <w:pPr>
        <w:ind w:left="1080" w:hanging="360"/>
      </w:pPr>
      <w:rPr>
        <w:rFonts w:hint="default" w:ascii="Wingdings" w:hAnsi="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5A6D4B7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6B8F09A5"/>
    <w:multiLevelType w:val="hybridMultilevel"/>
    <w:tmpl w:val="2E1A1D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2"/>
  </w:num>
  <w:num w:numId="2">
    <w:abstractNumId w:val="6"/>
  </w:num>
  <w:num w:numId="3">
    <w:abstractNumId w:val="5"/>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1"/>
  </w:num>
  <w:num w:numId="9">
    <w:abstractNumId w:val="1"/>
  </w:num>
  <w:num w:numId="10">
    <w:abstractNumId w:val="4"/>
  </w:num>
  <w:num w:numId="11">
    <w:abstractNumId w:val="3"/>
  </w:num>
  <w:num w:numId="12">
    <w:abstractNumId w:val="12"/>
  </w:num>
  <w:num w:numId="13">
    <w:abstractNumId w:val="7"/>
  </w:num>
  <w:num w:numId="14">
    <w:abstractNumId w:val="10"/>
  </w:num>
  <w:num w:numId="15">
    <w:abstractNumId w:val="2"/>
  </w:num>
  <w:num w:numId="16">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112"/>
    <w:rsid w:val="00007379"/>
    <w:rsid w:val="0003127D"/>
    <w:rsid w:val="00067440"/>
    <w:rsid w:val="000A1690"/>
    <w:rsid w:val="000A4DA6"/>
    <w:rsid w:val="000B703C"/>
    <w:rsid w:val="000B7B4C"/>
    <w:rsid w:val="001124D0"/>
    <w:rsid w:val="001313DB"/>
    <w:rsid w:val="001358E3"/>
    <w:rsid w:val="001432C3"/>
    <w:rsid w:val="001554FB"/>
    <w:rsid w:val="001667C6"/>
    <w:rsid w:val="00190F80"/>
    <w:rsid w:val="001955A8"/>
    <w:rsid w:val="001B3BD0"/>
    <w:rsid w:val="001C4BBE"/>
    <w:rsid w:val="001D1588"/>
    <w:rsid w:val="001E1659"/>
    <w:rsid w:val="001F6BE4"/>
    <w:rsid w:val="00204627"/>
    <w:rsid w:val="0021305C"/>
    <w:rsid w:val="00263307"/>
    <w:rsid w:val="002B3A52"/>
    <w:rsid w:val="002B7372"/>
    <w:rsid w:val="002C56F6"/>
    <w:rsid w:val="002D2D04"/>
    <w:rsid w:val="002F3BF2"/>
    <w:rsid w:val="00304263"/>
    <w:rsid w:val="00306249"/>
    <w:rsid w:val="00316805"/>
    <w:rsid w:val="00337E60"/>
    <w:rsid w:val="00370613"/>
    <w:rsid w:val="003B057D"/>
    <w:rsid w:val="003C7B63"/>
    <w:rsid w:val="003D1124"/>
    <w:rsid w:val="003E2BEE"/>
    <w:rsid w:val="003E7B52"/>
    <w:rsid w:val="003F14DA"/>
    <w:rsid w:val="0040467F"/>
    <w:rsid w:val="00406B95"/>
    <w:rsid w:val="00427B0F"/>
    <w:rsid w:val="0045736E"/>
    <w:rsid w:val="004916BF"/>
    <w:rsid w:val="0049283C"/>
    <w:rsid w:val="004A053D"/>
    <w:rsid w:val="004C5218"/>
    <w:rsid w:val="004C7D49"/>
    <w:rsid w:val="004F405B"/>
    <w:rsid w:val="00507EBD"/>
    <w:rsid w:val="00577838"/>
    <w:rsid w:val="005837CB"/>
    <w:rsid w:val="00585E1B"/>
    <w:rsid w:val="00590CB5"/>
    <w:rsid w:val="00592CC5"/>
    <w:rsid w:val="005A684B"/>
    <w:rsid w:val="0062348B"/>
    <w:rsid w:val="006425DE"/>
    <w:rsid w:val="00664F51"/>
    <w:rsid w:val="0068638F"/>
    <w:rsid w:val="006D468D"/>
    <w:rsid w:val="00714713"/>
    <w:rsid w:val="00725D70"/>
    <w:rsid w:val="0072799B"/>
    <w:rsid w:val="007403A4"/>
    <w:rsid w:val="00781516"/>
    <w:rsid w:val="007836D5"/>
    <w:rsid w:val="0079017E"/>
    <w:rsid w:val="00791899"/>
    <w:rsid w:val="00791D09"/>
    <w:rsid w:val="007B5AC8"/>
    <w:rsid w:val="007C06B3"/>
    <w:rsid w:val="007E2379"/>
    <w:rsid w:val="007E6346"/>
    <w:rsid w:val="00814940"/>
    <w:rsid w:val="008615D4"/>
    <w:rsid w:val="00861A02"/>
    <w:rsid w:val="00865F1D"/>
    <w:rsid w:val="00880BEA"/>
    <w:rsid w:val="008C0D28"/>
    <w:rsid w:val="008C626A"/>
    <w:rsid w:val="00912295"/>
    <w:rsid w:val="00966B64"/>
    <w:rsid w:val="00966E02"/>
    <w:rsid w:val="00985C56"/>
    <w:rsid w:val="009B5A09"/>
    <w:rsid w:val="009D0971"/>
    <w:rsid w:val="009D0980"/>
    <w:rsid w:val="009F0A06"/>
    <w:rsid w:val="009F13C4"/>
    <w:rsid w:val="00A409B8"/>
    <w:rsid w:val="00A46E21"/>
    <w:rsid w:val="00A6010C"/>
    <w:rsid w:val="00A822BB"/>
    <w:rsid w:val="00A8302D"/>
    <w:rsid w:val="00A938D7"/>
    <w:rsid w:val="00A95C23"/>
    <w:rsid w:val="00AD0A2C"/>
    <w:rsid w:val="00AF6429"/>
    <w:rsid w:val="00B16EFC"/>
    <w:rsid w:val="00B37610"/>
    <w:rsid w:val="00B43C81"/>
    <w:rsid w:val="00B46BEE"/>
    <w:rsid w:val="00B719DF"/>
    <w:rsid w:val="00B72A23"/>
    <w:rsid w:val="00B752A4"/>
    <w:rsid w:val="00B87B83"/>
    <w:rsid w:val="00B9113D"/>
    <w:rsid w:val="00BA73A8"/>
    <w:rsid w:val="00BA7ACB"/>
    <w:rsid w:val="00BB4692"/>
    <w:rsid w:val="00BC513F"/>
    <w:rsid w:val="00BF18A1"/>
    <w:rsid w:val="00C16904"/>
    <w:rsid w:val="00C22A2C"/>
    <w:rsid w:val="00CA73FD"/>
    <w:rsid w:val="00CB3284"/>
    <w:rsid w:val="00CB4858"/>
    <w:rsid w:val="00CD0C83"/>
    <w:rsid w:val="00CD72D8"/>
    <w:rsid w:val="00CE4E05"/>
    <w:rsid w:val="00CE5925"/>
    <w:rsid w:val="00D125F9"/>
    <w:rsid w:val="00D52171"/>
    <w:rsid w:val="00D63ABF"/>
    <w:rsid w:val="00D72D27"/>
    <w:rsid w:val="00DA2C0C"/>
    <w:rsid w:val="00DB3EF4"/>
    <w:rsid w:val="00DD33C8"/>
    <w:rsid w:val="00DD7A0A"/>
    <w:rsid w:val="00DE3785"/>
    <w:rsid w:val="00E258CF"/>
    <w:rsid w:val="00E34257"/>
    <w:rsid w:val="00E35506"/>
    <w:rsid w:val="00E53673"/>
    <w:rsid w:val="00EB1332"/>
    <w:rsid w:val="00EC44CF"/>
    <w:rsid w:val="00ED35C4"/>
    <w:rsid w:val="00ED4B17"/>
    <w:rsid w:val="00F00F94"/>
    <w:rsid w:val="00F06112"/>
    <w:rsid w:val="00F61A0E"/>
    <w:rsid w:val="00F750F7"/>
    <w:rsid w:val="00F76BE6"/>
    <w:rsid w:val="00F91B5D"/>
    <w:rsid w:val="00FB6DD0"/>
    <w:rsid w:val="00FD1FE7"/>
    <w:rsid w:val="00FE1132"/>
    <w:rsid w:val="05784329"/>
    <w:rsid w:val="0EA3A7E2"/>
    <w:rsid w:val="1645E559"/>
    <w:rsid w:val="1BAEB4CD"/>
    <w:rsid w:val="22E75584"/>
    <w:rsid w:val="2605EA7C"/>
    <w:rsid w:val="26E39609"/>
    <w:rsid w:val="2B0B045C"/>
    <w:rsid w:val="2F6CABC5"/>
    <w:rsid w:val="31494B55"/>
    <w:rsid w:val="33135551"/>
    <w:rsid w:val="36119083"/>
    <w:rsid w:val="3D01F33F"/>
    <w:rsid w:val="3ECEEC2C"/>
    <w:rsid w:val="68805413"/>
    <w:rsid w:val="74A00BBB"/>
    <w:rsid w:val="797EA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49"/>
    <o:shapelayout v:ext="edit">
      <o:idmap v:ext="edit" data="1"/>
    </o:shapelayout>
  </w:shapeDefaults>
  <w:decimalSymbol w:val="."/>
  <w:listSeparator w:val=","/>
  <w14:docId w14:val="261281B8"/>
  <w15:docId w15:val="{2F46962E-93E5-485C-B60D-3550396C00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6112"/>
    <w:rPr>
      <w:rFonts w:ascii="CG Times (W1)" w:hAnsi="CG Times (W1)" w:eastAsia="Times New Roman"/>
      <w:sz w:val="22"/>
      <w:lang w:val="en-US" w:eastAsia="en-US"/>
    </w:rPr>
  </w:style>
  <w:style w:type="paragraph" w:styleId="Heading1">
    <w:name w:val="heading 1"/>
    <w:basedOn w:val="Normal"/>
    <w:next w:val="Normal"/>
    <w:link w:val="Heading1Char"/>
    <w:qFormat/>
    <w:rsid w:val="00A409B8"/>
    <w:pPr>
      <w:keepNext/>
      <w:outlineLvl w:val="0"/>
    </w:pPr>
    <w:rPr>
      <w:rFonts w:ascii="Arial" w:hAnsi="Arial"/>
      <w:b/>
      <w:sz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F06112"/>
    <w:pPr>
      <w:jc w:val="both"/>
    </w:pPr>
    <w:rPr>
      <w:rFonts w:ascii="Arial" w:hAnsi="Arial"/>
      <w:sz w:val="24"/>
      <w:lang w:eastAsia="x-none"/>
    </w:rPr>
  </w:style>
  <w:style w:type="character" w:styleId="BodyTextChar" w:customStyle="1">
    <w:name w:val="Body Text Char"/>
    <w:link w:val="BodyText"/>
    <w:rsid w:val="00F06112"/>
    <w:rPr>
      <w:rFonts w:ascii="Arial" w:hAnsi="Arial" w:eastAsia="Times New Roman" w:cs="Times New Roman"/>
      <w:sz w:val="24"/>
      <w:szCs w:val="20"/>
      <w:lang w:val="en-US"/>
    </w:rPr>
  </w:style>
  <w:style w:type="paragraph" w:styleId="LETTER" w:customStyle="1">
    <w:name w:val="LETTER"/>
    <w:basedOn w:val="Normal"/>
    <w:link w:val="LETTERChar"/>
    <w:uiPriority w:val="99"/>
    <w:rsid w:val="00F06112"/>
    <w:rPr>
      <w:rFonts w:ascii="Times New Roman" w:hAnsi="Times New Roman"/>
      <w:sz w:val="24"/>
      <w:lang w:val="x-none" w:eastAsia="x-none"/>
    </w:rPr>
  </w:style>
  <w:style w:type="paragraph" w:styleId="BodyText2">
    <w:name w:val="Body Text 2"/>
    <w:basedOn w:val="Normal"/>
    <w:link w:val="BodyText2Char"/>
    <w:rsid w:val="00F06112"/>
    <w:pPr>
      <w:jc w:val="both"/>
    </w:pPr>
    <w:rPr>
      <w:rFonts w:ascii="Arial" w:hAnsi="Arial"/>
      <w:i/>
      <w:sz w:val="24"/>
      <w:lang w:eastAsia="x-none"/>
    </w:rPr>
  </w:style>
  <w:style w:type="character" w:styleId="BodyText2Char" w:customStyle="1">
    <w:name w:val="Body Text 2 Char"/>
    <w:link w:val="BodyText2"/>
    <w:rsid w:val="00F06112"/>
    <w:rPr>
      <w:rFonts w:ascii="Arial" w:hAnsi="Arial" w:eastAsia="Times New Roman" w:cs="Times New Roman"/>
      <w:i/>
      <w:sz w:val="24"/>
      <w:szCs w:val="20"/>
      <w:lang w:val="en-US"/>
    </w:rPr>
  </w:style>
  <w:style w:type="character" w:styleId="Hyperlink">
    <w:name w:val="Hyperlink"/>
    <w:rsid w:val="00F06112"/>
    <w:rPr>
      <w:color w:val="0000FF"/>
      <w:u w:val="single"/>
    </w:rPr>
  </w:style>
  <w:style w:type="character" w:styleId="LETTERChar" w:customStyle="1">
    <w:name w:val="LETTER Char"/>
    <w:link w:val="LETTER"/>
    <w:uiPriority w:val="99"/>
    <w:rsid w:val="00F06112"/>
    <w:rPr>
      <w:rFonts w:ascii="Times New Roman" w:hAnsi="Times New Roman" w:eastAsia="Times New Roman" w:cs="Times New Roman"/>
      <w:sz w:val="24"/>
      <w:szCs w:val="20"/>
    </w:rPr>
  </w:style>
  <w:style w:type="paragraph" w:styleId="NormalArial" w:customStyle="1">
    <w:name w:val="Normal + Arial"/>
    <w:aliases w:val="9 pt"/>
    <w:basedOn w:val="Normal"/>
    <w:rsid w:val="00F06112"/>
    <w:rPr>
      <w:rFonts w:ascii="Arial" w:hAnsi="Arial"/>
      <w:sz w:val="24"/>
      <w:szCs w:val="24"/>
    </w:rPr>
  </w:style>
  <w:style w:type="paragraph" w:styleId="ListParagraph">
    <w:name w:val="List Paragraph"/>
    <w:basedOn w:val="Normal"/>
    <w:uiPriority w:val="34"/>
    <w:qFormat/>
    <w:rsid w:val="00F06112"/>
    <w:pPr>
      <w:spacing w:after="200" w:line="276" w:lineRule="auto"/>
      <w:ind w:left="720"/>
      <w:contextualSpacing/>
    </w:pPr>
    <w:rPr>
      <w:rFonts w:ascii="Calibri" w:hAnsi="Calibri" w:eastAsia="Calibri"/>
      <w:szCs w:val="22"/>
      <w:lang w:val="en-GB"/>
    </w:rPr>
  </w:style>
  <w:style w:type="character" w:styleId="Strong">
    <w:name w:val="Strong"/>
    <w:uiPriority w:val="22"/>
    <w:qFormat/>
    <w:rsid w:val="00F06112"/>
    <w:rPr>
      <w:b/>
      <w:bCs/>
    </w:rPr>
  </w:style>
  <w:style w:type="paragraph" w:styleId="BalloonText">
    <w:name w:val="Balloon Text"/>
    <w:basedOn w:val="Normal"/>
    <w:link w:val="BalloonTextChar"/>
    <w:uiPriority w:val="99"/>
    <w:semiHidden/>
    <w:unhideWhenUsed/>
    <w:rsid w:val="00F06112"/>
    <w:rPr>
      <w:rFonts w:ascii="Tahoma" w:hAnsi="Tahoma"/>
      <w:sz w:val="16"/>
      <w:szCs w:val="16"/>
      <w:lang w:eastAsia="x-none"/>
    </w:rPr>
  </w:style>
  <w:style w:type="character" w:styleId="BalloonTextChar" w:customStyle="1">
    <w:name w:val="Balloon Text Char"/>
    <w:link w:val="BalloonText"/>
    <w:uiPriority w:val="99"/>
    <w:semiHidden/>
    <w:rsid w:val="00F06112"/>
    <w:rPr>
      <w:rFonts w:ascii="Tahoma" w:hAnsi="Tahoma" w:eastAsia="Times New Roman" w:cs="Tahoma"/>
      <w:sz w:val="16"/>
      <w:szCs w:val="16"/>
      <w:lang w:val="en-US"/>
    </w:rPr>
  </w:style>
  <w:style w:type="paragraph" w:styleId="Header">
    <w:name w:val="header"/>
    <w:basedOn w:val="Normal"/>
    <w:link w:val="HeaderChar"/>
    <w:uiPriority w:val="99"/>
    <w:unhideWhenUsed/>
    <w:rsid w:val="000B703C"/>
    <w:pPr>
      <w:tabs>
        <w:tab w:val="center" w:pos="4513"/>
        <w:tab w:val="right" w:pos="9026"/>
      </w:tabs>
    </w:pPr>
    <w:rPr>
      <w:sz w:val="20"/>
      <w:lang w:eastAsia="x-none"/>
    </w:rPr>
  </w:style>
  <w:style w:type="character" w:styleId="HeaderChar" w:customStyle="1">
    <w:name w:val="Header Char"/>
    <w:link w:val="Header"/>
    <w:uiPriority w:val="99"/>
    <w:rsid w:val="000B703C"/>
    <w:rPr>
      <w:rFonts w:ascii="CG Times (W1)" w:hAnsi="CG Times (W1)" w:eastAsia="Times New Roman" w:cs="Times New Roman"/>
      <w:szCs w:val="20"/>
      <w:lang w:val="en-US"/>
    </w:rPr>
  </w:style>
  <w:style w:type="paragraph" w:styleId="Footer">
    <w:name w:val="footer"/>
    <w:basedOn w:val="Normal"/>
    <w:link w:val="FooterChar"/>
    <w:unhideWhenUsed/>
    <w:rsid w:val="000B703C"/>
    <w:pPr>
      <w:tabs>
        <w:tab w:val="center" w:pos="4513"/>
        <w:tab w:val="right" w:pos="9026"/>
      </w:tabs>
    </w:pPr>
    <w:rPr>
      <w:sz w:val="20"/>
      <w:lang w:eastAsia="x-none"/>
    </w:rPr>
  </w:style>
  <w:style w:type="character" w:styleId="FooterChar" w:customStyle="1">
    <w:name w:val="Footer Char"/>
    <w:link w:val="Footer"/>
    <w:rsid w:val="000B703C"/>
    <w:rPr>
      <w:rFonts w:ascii="CG Times (W1)" w:hAnsi="CG Times (W1)" w:eastAsia="Times New Roman" w:cs="Times New Roman"/>
      <w:szCs w:val="20"/>
      <w:lang w:val="en-US"/>
    </w:rPr>
  </w:style>
  <w:style w:type="table" w:styleId="TableGrid">
    <w:name w:val="Table Grid"/>
    <w:basedOn w:val="TableNormal"/>
    <w:uiPriority w:val="59"/>
    <w:rsid w:val="00BA73A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odyTextIndent">
    <w:name w:val="Body Text Indent"/>
    <w:basedOn w:val="Normal"/>
    <w:link w:val="BodyTextIndentChar"/>
    <w:uiPriority w:val="99"/>
    <w:semiHidden/>
    <w:unhideWhenUsed/>
    <w:rsid w:val="00DD33C8"/>
    <w:pPr>
      <w:spacing w:after="120"/>
      <w:ind w:left="283"/>
    </w:pPr>
    <w:rPr>
      <w:sz w:val="20"/>
      <w:lang w:eastAsia="x-none"/>
    </w:rPr>
  </w:style>
  <w:style w:type="character" w:styleId="BodyTextIndentChar" w:customStyle="1">
    <w:name w:val="Body Text Indent Char"/>
    <w:link w:val="BodyTextIndent"/>
    <w:uiPriority w:val="99"/>
    <w:semiHidden/>
    <w:rsid w:val="00DD33C8"/>
    <w:rPr>
      <w:rFonts w:ascii="CG Times (W1)" w:hAnsi="CG Times (W1)" w:eastAsia="Times New Roman" w:cs="Times New Roman"/>
      <w:szCs w:val="20"/>
      <w:lang w:val="en-US"/>
    </w:rPr>
  </w:style>
  <w:style w:type="paragraph" w:styleId="Table" w:customStyle="1">
    <w:name w:val="Table"/>
    <w:basedOn w:val="Normal"/>
    <w:rsid w:val="007E2379"/>
    <w:rPr>
      <w:rFonts w:ascii="Univers" w:hAnsi="Univers"/>
      <w:lang w:val="en-GB"/>
    </w:rPr>
  </w:style>
  <w:style w:type="character" w:styleId="Heading1Char" w:customStyle="1">
    <w:name w:val="Heading 1 Char"/>
    <w:basedOn w:val="DefaultParagraphFont"/>
    <w:link w:val="Heading1"/>
    <w:rsid w:val="00A409B8"/>
    <w:rPr>
      <w:rFonts w:ascii="Arial" w:hAnsi="Arial" w:eastAsia="Times New Roman"/>
      <w:b/>
      <w:sz w:val="24"/>
      <w:lang w:val="en-US"/>
    </w:rPr>
  </w:style>
  <w:style w:type="paragraph" w:styleId="PlainText">
    <w:name w:val="Plain Text"/>
    <w:basedOn w:val="Normal"/>
    <w:link w:val="PlainTextChar"/>
    <w:rsid w:val="001D1588"/>
    <w:rPr>
      <w:rFonts w:ascii="Courier New" w:hAnsi="Courier New"/>
      <w:sz w:val="20"/>
      <w:lang w:val="en-GB"/>
    </w:rPr>
  </w:style>
  <w:style w:type="character" w:styleId="PlainTextChar" w:customStyle="1">
    <w:name w:val="Plain Text Char"/>
    <w:basedOn w:val="DefaultParagraphFont"/>
    <w:link w:val="PlainText"/>
    <w:rsid w:val="001D1588"/>
    <w:rPr>
      <w:rFonts w:ascii="Courier New" w:hAnsi="Courier New"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08772">
      <w:bodyDiv w:val="1"/>
      <w:marLeft w:val="0"/>
      <w:marRight w:val="0"/>
      <w:marTop w:val="0"/>
      <w:marBottom w:val="0"/>
      <w:divBdr>
        <w:top w:val="none" w:sz="0" w:space="0" w:color="auto"/>
        <w:left w:val="none" w:sz="0" w:space="0" w:color="auto"/>
        <w:bottom w:val="none" w:sz="0" w:space="0" w:color="auto"/>
        <w:right w:val="none" w:sz="0" w:space="0" w:color="auto"/>
      </w:divBdr>
    </w:div>
    <w:div w:id="606231702">
      <w:bodyDiv w:val="1"/>
      <w:marLeft w:val="0"/>
      <w:marRight w:val="0"/>
      <w:marTop w:val="0"/>
      <w:marBottom w:val="0"/>
      <w:divBdr>
        <w:top w:val="none" w:sz="0" w:space="0" w:color="auto"/>
        <w:left w:val="none" w:sz="0" w:space="0" w:color="auto"/>
        <w:bottom w:val="none" w:sz="0" w:space="0" w:color="auto"/>
        <w:right w:val="none" w:sz="0" w:space="0" w:color="auto"/>
      </w:divBdr>
    </w:div>
    <w:div w:id="811946596">
      <w:bodyDiv w:val="1"/>
      <w:marLeft w:val="0"/>
      <w:marRight w:val="0"/>
      <w:marTop w:val="0"/>
      <w:marBottom w:val="0"/>
      <w:divBdr>
        <w:top w:val="none" w:sz="0" w:space="0" w:color="auto"/>
        <w:left w:val="none" w:sz="0" w:space="0" w:color="auto"/>
        <w:bottom w:val="none" w:sz="0" w:space="0" w:color="auto"/>
        <w:right w:val="none" w:sz="0" w:space="0" w:color="auto"/>
      </w:divBdr>
    </w:div>
    <w:div w:id="1313825515">
      <w:bodyDiv w:val="1"/>
      <w:marLeft w:val="0"/>
      <w:marRight w:val="0"/>
      <w:marTop w:val="0"/>
      <w:marBottom w:val="0"/>
      <w:divBdr>
        <w:top w:val="none" w:sz="0" w:space="0" w:color="auto"/>
        <w:left w:val="none" w:sz="0" w:space="0" w:color="auto"/>
        <w:bottom w:val="none" w:sz="0" w:space="0" w:color="auto"/>
        <w:right w:val="none" w:sz="0" w:space="0" w:color="auto"/>
      </w:divBdr>
    </w:div>
    <w:div w:id="1428192996">
      <w:bodyDiv w:val="1"/>
      <w:marLeft w:val="0"/>
      <w:marRight w:val="0"/>
      <w:marTop w:val="0"/>
      <w:marBottom w:val="0"/>
      <w:divBdr>
        <w:top w:val="none" w:sz="0" w:space="0" w:color="auto"/>
        <w:left w:val="none" w:sz="0" w:space="0" w:color="auto"/>
        <w:bottom w:val="none" w:sz="0" w:space="0" w:color="auto"/>
        <w:right w:val="none" w:sz="0" w:space="0" w:color="auto"/>
      </w:divBdr>
    </w:div>
    <w:div w:id="17953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cid:image005.jpg@01D21A4A.DBFB7E80"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5.png" Id="rId15" /><Relationship Type="http://schemas.openxmlformats.org/officeDocument/2006/relationships/image" Target="media/image1.wmf"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cid:image001.png@01D35972.82A372D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EBEC203A226542BFD790C61377C3A4" ma:contentTypeVersion="21" ma:contentTypeDescription="Create a new document." ma:contentTypeScope="" ma:versionID="620b56c0088f6bc5d51d5000877795b8">
  <xsd:schema xmlns:xsd="http://www.w3.org/2001/XMLSchema" xmlns:xs="http://www.w3.org/2001/XMLSchema" xmlns:p="http://schemas.microsoft.com/office/2006/metadata/properties" xmlns:ns2="d68df70e-aacc-4426-9590-dc4511c9fe0b" xmlns:ns3="3df05c99-492f-45c1-9071-9b56d96d89db" targetNamespace="http://schemas.microsoft.com/office/2006/metadata/properties" ma:root="true" ma:fieldsID="075922a1ee284bf607d84908109bd72b" ns2:_="" ns3:_="">
    <xsd:import namespace="d68df70e-aacc-4426-9590-dc4511c9fe0b"/>
    <xsd:import namespace="3df05c99-492f-45c1-9071-9b56d96d89db"/>
    <xsd:element name="properties">
      <xsd:complexType>
        <xsd:sequence>
          <xsd:element name="documentManagement">
            <xsd:complexType>
              <xsd:all>
                <xsd:element ref="ns2:Trainee" minOccurs="0"/>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_ip_UnifiedCompliancePolicyProperties" minOccurs="0"/>
                <xsd:element ref="ns3: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df70e-aacc-4426-9590-dc4511c9fe0b" elementFormDefault="qualified">
    <xsd:import namespace="http://schemas.microsoft.com/office/2006/documentManagement/types"/>
    <xsd:import namespace="http://schemas.microsoft.com/office/infopath/2007/PartnerControls"/>
    <xsd:element name="Trainee" ma:index="4" nillable="true" ma:displayName="Trainee" ma:list="UserInfo" ma:SharePointGroup="0" ma:internalName="Traine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52a9a37-23e5-4e1e-8ed4-f29054712559}" ma:internalName="TaxCatchAll" ma:showField="CatchAllData" ma:web="3df05c99-492f-45c1-9071-9b56d96d89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3" nillable="true" ma:displayName="Unified Compliance Policy Properties"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ip_UnifiedCompliancePolicyUIAction xmlns="3df05c99-492f-45c1-9071-9b56d96d89db" xsi:nil="true"/>
    <_ip_UnifiedCompliancePolicyProperties xmlns="3df05c99-492f-45c1-9071-9b56d96d89db" xsi:nil="true"/>
    <Trainee xmlns="d68df70e-aacc-4426-9590-dc4511c9fe0b">
      <UserInfo>
        <DisplayName/>
        <AccountId xsi:nil="true"/>
        <AccountType/>
      </UserInfo>
    </Trainee>
    <TaxCatchAll xmlns="3df05c99-492f-45c1-9071-9b56d96d89db" xsi:nil="true"/>
    <lcf76f155ced4ddcb4097134ff3c332f xmlns="d68df70e-aacc-4426-9590-dc4511c9fe0b">
      <Terms xmlns="http://schemas.microsoft.com/office/infopath/2007/PartnerControls"/>
    </lcf76f155ced4ddcb4097134ff3c332f>
    <_Flow_SignoffStatus xmlns="d68df70e-aacc-4426-9590-dc4511c9fe0b" xsi:nil="true"/>
  </documentManagement>
</p:properties>
</file>

<file path=customXml/itemProps1.xml><?xml version="1.0" encoding="utf-8"?>
<ds:datastoreItem xmlns:ds="http://schemas.openxmlformats.org/officeDocument/2006/customXml" ds:itemID="{3EBD2124-72DB-416F-93D8-FC303FBFE37C}">
  <ds:schemaRefs>
    <ds:schemaRef ds:uri="http://schemas.microsoft.com/sharepoint/v3/contenttype/forms"/>
  </ds:schemaRefs>
</ds:datastoreItem>
</file>

<file path=customXml/itemProps2.xml><?xml version="1.0" encoding="utf-8"?>
<ds:datastoreItem xmlns:ds="http://schemas.openxmlformats.org/officeDocument/2006/customXml" ds:itemID="{2DD69D7D-A46B-4826-88E9-AC5FA065459C}"/>
</file>

<file path=customXml/itemProps3.xml><?xml version="1.0" encoding="utf-8"?>
<ds:datastoreItem xmlns:ds="http://schemas.openxmlformats.org/officeDocument/2006/customXml" ds:itemID="{E84F6F3E-12F3-4E3D-9072-C0FC7F6C0B0C}">
  <ds:schemaRef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Northumbria Healthcare NHS Foundation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esrhe</dc:creator>
  <cp:lastModifiedBy>DODDS, Laura (NHS ENGLAND - T1510)</cp:lastModifiedBy>
  <cp:revision>7</cp:revision>
  <dcterms:created xsi:type="dcterms:W3CDTF">2019-05-28T11:29:00Z</dcterms:created>
  <dcterms:modified xsi:type="dcterms:W3CDTF">2024-11-27T09:16:54Z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0x010100B6EBEC203A226542BFD790C61377C3A4</vt:lpwstr>
  </property>
  <property fmtid="{D5CDD505-2E9C-101B-9397-08002B2CF9AE}" pid="3" name="FileLeafRef">
    <vt:lpwstr>Religious Observance  v3.docx</vt:lpwstr>
  </property>
  <property fmtid="{D5CDD505-2E9C-101B-9397-08002B2CF9AE}" pid="4" name="MediaServiceImageTags">
    <vt:lpwstr/>
  </property>
  <property fmtid="{D5CDD505-2E9C-101B-9397-08002B2CF9AE}" pid="5" name="_ExtendedDescription">
    <vt:lpwstr/>
  </property>
</Properties>
</file>