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41BCA" w:rsidP="00F41BCA" w:rsidRDefault="00F41BCA" w14:paraId="672A6659" w14:textId="77777777">
      <w:pPr>
        <w:jc w:val="center"/>
        <w:rPr>
          <w:rFonts w:ascii="Arial" w:hAnsi="Arial" w:cs="Arial"/>
          <w:b/>
          <w:sz w:val="44"/>
          <w:szCs w:val="44"/>
        </w:rPr>
      </w:pPr>
    </w:p>
    <w:p w:rsidR="00F41BCA" w:rsidP="00F41BCA" w:rsidRDefault="00F41BCA" w14:paraId="0A37501D" w14:textId="77777777">
      <w:pPr>
        <w:jc w:val="center"/>
        <w:rPr>
          <w:rFonts w:ascii="Arial" w:hAnsi="Arial" w:cs="Arial"/>
          <w:b/>
          <w:sz w:val="44"/>
          <w:szCs w:val="44"/>
        </w:rPr>
      </w:pPr>
    </w:p>
    <w:p w:rsidR="00F41BCA" w:rsidP="00F41BCA" w:rsidRDefault="00F41BCA" w14:paraId="5DAB6C7B" w14:textId="77777777">
      <w:pPr>
        <w:jc w:val="center"/>
        <w:rPr>
          <w:rFonts w:ascii="Arial" w:hAnsi="Arial" w:cs="Arial"/>
          <w:b/>
          <w:sz w:val="44"/>
          <w:szCs w:val="44"/>
        </w:rPr>
      </w:pPr>
    </w:p>
    <w:p w:rsidR="00F41BCA" w:rsidP="00F41BCA" w:rsidRDefault="00F41BCA" w14:paraId="02EB378F" w14:textId="77777777">
      <w:pPr>
        <w:jc w:val="center"/>
        <w:rPr>
          <w:rFonts w:ascii="Arial" w:hAnsi="Arial" w:cs="Arial"/>
          <w:b/>
          <w:sz w:val="44"/>
          <w:szCs w:val="44"/>
        </w:rPr>
      </w:pPr>
    </w:p>
    <w:p w:rsidR="00F41BCA" w:rsidP="00F41BCA" w:rsidRDefault="00F41BCA" w14:paraId="22DB60D8" w14:textId="77777777">
      <w:pPr>
        <w:jc w:val="center"/>
        <w:rPr>
          <w:rFonts w:ascii="Arial" w:hAnsi="Arial" w:cs="Arial"/>
          <w:b/>
          <w:sz w:val="44"/>
          <w:szCs w:val="44"/>
        </w:rPr>
      </w:pPr>
      <w:r>
        <w:rPr>
          <w:rFonts w:ascii="Arial" w:hAnsi="Arial" w:cs="Arial"/>
          <w:b/>
          <w:sz w:val="44"/>
          <w:szCs w:val="44"/>
        </w:rPr>
        <w:t>Lead Employer Trust</w:t>
      </w:r>
    </w:p>
    <w:p w:rsidR="00F41BCA" w:rsidP="00F41BCA" w:rsidRDefault="00F41BCA" w14:paraId="6A05A809" w14:textId="77777777">
      <w:pPr>
        <w:jc w:val="center"/>
        <w:rPr>
          <w:rFonts w:ascii="Arial" w:hAnsi="Arial" w:cs="Arial"/>
          <w:b/>
          <w:sz w:val="44"/>
          <w:szCs w:val="44"/>
        </w:rPr>
      </w:pPr>
    </w:p>
    <w:p w:rsidR="00F41BCA" w:rsidP="00F41BCA" w:rsidRDefault="00F41BCA" w14:paraId="5A39BBE3" w14:textId="77777777">
      <w:pPr>
        <w:jc w:val="center"/>
        <w:rPr>
          <w:rFonts w:ascii="Arial" w:hAnsi="Arial" w:cs="Arial"/>
          <w:b/>
          <w:sz w:val="44"/>
          <w:szCs w:val="44"/>
        </w:rPr>
      </w:pPr>
    </w:p>
    <w:p w:rsidRPr="00C258EC" w:rsidR="00F41BCA" w:rsidP="00F41BCA" w:rsidRDefault="00F41BCA" w14:paraId="4111E576" w14:textId="77777777">
      <w:pPr>
        <w:jc w:val="center"/>
        <w:rPr>
          <w:rFonts w:ascii="Arial" w:hAnsi="Arial" w:cs="Arial"/>
          <w:b/>
          <w:sz w:val="44"/>
          <w:szCs w:val="44"/>
        </w:rPr>
      </w:pPr>
      <w:r>
        <w:rPr>
          <w:rFonts w:ascii="Arial" w:hAnsi="Arial" w:cs="Arial"/>
          <w:b/>
          <w:sz w:val="44"/>
          <w:szCs w:val="44"/>
        </w:rPr>
        <w:t>Equality, Diversity &amp; Human Rights Policy</w:t>
      </w:r>
    </w:p>
    <w:p w:rsidR="00F41BCA" w:rsidP="00F41BCA" w:rsidRDefault="00F41BCA" w14:paraId="41C8F396" w14:textId="77777777">
      <w:pPr>
        <w:rPr>
          <w:rFonts w:ascii="Arial" w:hAnsi="Arial" w:cs="Arial"/>
        </w:rPr>
      </w:pPr>
    </w:p>
    <w:p w:rsidR="00F41BCA" w:rsidP="00F41BCA" w:rsidRDefault="00F41BCA" w14:paraId="72A3D3EC" w14:textId="77777777">
      <w:pPr>
        <w:rPr>
          <w:rFonts w:ascii="Arial" w:hAnsi="Arial" w:cs="Arial"/>
          <w:szCs w:val="22"/>
        </w:rPr>
      </w:pPr>
      <w:r w:rsidRPr="005A6317">
        <w:rPr>
          <w:rFonts w:ascii="Arial" w:hAnsi="Arial" w:cs="Arial"/>
          <w:szCs w:val="22"/>
        </w:rPr>
        <w:br w:type="page"/>
      </w:r>
    </w:p>
    <w:p w:rsidR="00F41BCA" w:rsidP="00F41BCA" w:rsidRDefault="00F41BCA" w14:paraId="3036CACB" w14:textId="77777777">
      <w:pPr>
        <w:jc w:val="center"/>
        <w:rPr>
          <w:rFonts w:ascii="Arial" w:hAnsi="Arial" w:cs="Arial"/>
          <w:b/>
        </w:rPr>
      </w:pPr>
      <w:r>
        <w:rPr>
          <w:rFonts w:ascii="Arial" w:hAnsi="Arial" w:cs="Arial"/>
          <w:b/>
        </w:rPr>
        <w:t>POLICY INFORMATION SHEET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1"/>
        <w:gridCol w:w="6299"/>
      </w:tblGrid>
      <w:tr w:rsidR="00F41BCA" w:rsidTr="01630BD9" w14:paraId="6FECFB30" w14:textId="77777777">
        <w:tc>
          <w:tcPr>
            <w:tcW w:w="3191" w:type="dxa"/>
            <w:shd w:val="clear" w:color="auto" w:fill="auto"/>
            <w:tcMar/>
          </w:tcPr>
          <w:p w:rsidRPr="00CE0B0E" w:rsidR="00F41BCA" w:rsidP="000C64FE" w:rsidRDefault="00F41BCA" w14:paraId="0981A464" w14:textId="77777777">
            <w:pPr>
              <w:spacing w:before="80" w:after="80" w:line="276" w:lineRule="auto"/>
              <w:rPr>
                <w:rFonts w:ascii="Arial" w:hAnsi="Arial" w:cs="Arial"/>
              </w:rPr>
            </w:pPr>
            <w:r w:rsidRPr="00CE0B0E">
              <w:rPr>
                <w:rFonts w:ascii="Arial" w:hAnsi="Arial" w:cs="Arial"/>
              </w:rPr>
              <w:t>Reference Number</w:t>
            </w:r>
          </w:p>
        </w:tc>
        <w:tc>
          <w:tcPr>
            <w:tcW w:w="6299" w:type="dxa"/>
            <w:shd w:val="clear" w:color="auto" w:fill="auto"/>
            <w:tcMar/>
          </w:tcPr>
          <w:p w:rsidRPr="00CE0B0E" w:rsidR="00F41BCA" w:rsidP="000C64FE" w:rsidRDefault="00F41BCA" w14:paraId="4AE33E91" w14:textId="77777777">
            <w:pPr>
              <w:spacing w:before="80" w:after="80" w:line="276" w:lineRule="auto"/>
              <w:rPr>
                <w:rFonts w:ascii="Arial" w:hAnsi="Arial" w:cs="Arial"/>
              </w:rPr>
            </w:pPr>
            <w:r w:rsidRPr="00C80078">
              <w:rPr>
                <w:rFonts w:ascii="Arial" w:hAnsi="Arial" w:cs="Arial"/>
              </w:rPr>
              <w:t>HR/LET-002</w:t>
            </w:r>
          </w:p>
        </w:tc>
      </w:tr>
      <w:tr w:rsidR="00F41BCA" w:rsidTr="01630BD9" w14:paraId="676600DD" w14:textId="77777777">
        <w:tc>
          <w:tcPr>
            <w:tcW w:w="3191" w:type="dxa"/>
            <w:shd w:val="clear" w:color="auto" w:fill="auto"/>
            <w:tcMar/>
          </w:tcPr>
          <w:p w:rsidRPr="00CE0B0E" w:rsidR="00F41BCA" w:rsidP="000C64FE" w:rsidRDefault="00F41BCA" w14:paraId="59AD10AE" w14:textId="77777777">
            <w:pPr>
              <w:spacing w:before="80" w:after="80" w:line="276" w:lineRule="auto"/>
              <w:rPr>
                <w:rFonts w:ascii="Arial" w:hAnsi="Arial" w:cs="Arial"/>
              </w:rPr>
            </w:pPr>
            <w:r w:rsidRPr="00CE0B0E">
              <w:rPr>
                <w:rFonts w:ascii="Arial" w:hAnsi="Arial" w:cs="Arial"/>
              </w:rPr>
              <w:t>Title</w:t>
            </w:r>
          </w:p>
        </w:tc>
        <w:tc>
          <w:tcPr>
            <w:tcW w:w="6299" w:type="dxa"/>
            <w:shd w:val="clear" w:color="auto" w:fill="auto"/>
            <w:tcMar/>
          </w:tcPr>
          <w:p w:rsidRPr="00CE0B0E" w:rsidR="00F41BCA" w:rsidP="000C64FE" w:rsidRDefault="00F41BCA" w14:paraId="0B5623FB" w14:textId="77777777">
            <w:pPr>
              <w:spacing w:before="80" w:after="80" w:line="276" w:lineRule="auto"/>
              <w:rPr>
                <w:rFonts w:ascii="Arial" w:hAnsi="Arial" w:cs="Arial"/>
                <w:b/>
              </w:rPr>
            </w:pPr>
            <w:r w:rsidRPr="00CE0B0E">
              <w:rPr>
                <w:rFonts w:ascii="Arial" w:hAnsi="Arial" w:cs="Arial"/>
                <w:b/>
              </w:rPr>
              <w:t>Equality, Diversity &amp; Human Rights Policy</w:t>
            </w:r>
          </w:p>
        </w:tc>
      </w:tr>
      <w:tr w:rsidR="00F41BCA" w:rsidTr="01630BD9" w14:paraId="738B3E08" w14:textId="77777777">
        <w:tc>
          <w:tcPr>
            <w:tcW w:w="3191" w:type="dxa"/>
            <w:shd w:val="clear" w:color="auto" w:fill="auto"/>
            <w:tcMar/>
          </w:tcPr>
          <w:p w:rsidRPr="00CE0B0E" w:rsidR="00F41BCA" w:rsidP="000C64FE" w:rsidRDefault="00F41BCA" w14:paraId="574966AB" w14:textId="77777777">
            <w:pPr>
              <w:spacing w:before="80" w:after="80" w:line="276" w:lineRule="auto"/>
              <w:rPr>
                <w:rFonts w:ascii="Arial" w:hAnsi="Arial" w:cs="Arial"/>
              </w:rPr>
            </w:pPr>
            <w:r w:rsidRPr="00CE0B0E">
              <w:rPr>
                <w:rFonts w:ascii="Arial" w:hAnsi="Arial" w:cs="Arial"/>
              </w:rPr>
              <w:t>Version Number</w:t>
            </w:r>
          </w:p>
        </w:tc>
        <w:tc>
          <w:tcPr>
            <w:tcW w:w="6299" w:type="dxa"/>
            <w:shd w:val="clear" w:color="auto" w:fill="auto"/>
            <w:tcMar/>
          </w:tcPr>
          <w:p w:rsidRPr="00CE0B0E" w:rsidR="00F41BCA" w:rsidP="000C64FE" w:rsidRDefault="00143AB4" w14:paraId="0FE1CE37" w14:textId="0DE369C1">
            <w:pPr>
              <w:spacing w:before="80" w:after="80" w:line="276" w:lineRule="auto"/>
              <w:rPr>
                <w:rFonts w:ascii="Arial" w:hAnsi="Arial" w:cs="Arial"/>
              </w:rPr>
            </w:pPr>
            <w:r>
              <w:rPr>
                <w:rFonts w:ascii="Arial" w:hAnsi="Arial" w:cs="Arial"/>
              </w:rPr>
              <w:t>7</w:t>
            </w:r>
            <w:r w:rsidR="00E60A82">
              <w:rPr>
                <w:rFonts w:ascii="Arial" w:hAnsi="Arial" w:cs="Arial"/>
              </w:rPr>
              <w:t>.0</w:t>
            </w:r>
          </w:p>
        </w:tc>
      </w:tr>
      <w:tr w:rsidR="00F41BCA" w:rsidTr="01630BD9" w14:paraId="4D1F2F0D" w14:textId="77777777">
        <w:tc>
          <w:tcPr>
            <w:tcW w:w="3191" w:type="dxa"/>
            <w:shd w:val="clear" w:color="auto" w:fill="auto"/>
            <w:tcMar/>
          </w:tcPr>
          <w:p w:rsidRPr="00CE0B0E" w:rsidR="00F41BCA" w:rsidP="000C64FE" w:rsidRDefault="00F41BCA" w14:paraId="7FAE82B4" w14:textId="77777777">
            <w:pPr>
              <w:spacing w:before="80" w:after="80" w:line="276" w:lineRule="auto"/>
              <w:rPr>
                <w:rFonts w:ascii="Arial" w:hAnsi="Arial" w:cs="Arial"/>
              </w:rPr>
            </w:pPr>
            <w:r w:rsidRPr="00CE0B0E">
              <w:rPr>
                <w:rFonts w:ascii="Arial" w:hAnsi="Arial" w:cs="Arial"/>
              </w:rPr>
              <w:t>Document Type</w:t>
            </w:r>
          </w:p>
        </w:tc>
        <w:tc>
          <w:tcPr>
            <w:tcW w:w="6299" w:type="dxa"/>
            <w:shd w:val="clear" w:color="auto" w:fill="auto"/>
            <w:tcMar/>
          </w:tcPr>
          <w:p w:rsidRPr="00CE0B0E" w:rsidR="00F41BCA" w:rsidP="000C64FE" w:rsidRDefault="00F41BCA" w14:paraId="6B5AB5D5" w14:textId="77777777">
            <w:pPr>
              <w:spacing w:before="80" w:after="80" w:line="276" w:lineRule="auto"/>
              <w:rPr>
                <w:rFonts w:ascii="Arial" w:hAnsi="Arial" w:cs="Arial"/>
              </w:rPr>
            </w:pPr>
            <w:r w:rsidRPr="00CE0B0E">
              <w:rPr>
                <w:rFonts w:ascii="Arial" w:hAnsi="Arial" w:cs="Arial"/>
              </w:rPr>
              <w:t>Procedure</w:t>
            </w:r>
          </w:p>
        </w:tc>
      </w:tr>
      <w:tr w:rsidR="00F41BCA" w:rsidTr="01630BD9" w14:paraId="14B56AA9" w14:textId="77777777">
        <w:tc>
          <w:tcPr>
            <w:tcW w:w="3191" w:type="dxa"/>
            <w:shd w:val="clear" w:color="auto" w:fill="auto"/>
            <w:tcMar/>
          </w:tcPr>
          <w:p w:rsidRPr="00CE0B0E" w:rsidR="00F41BCA" w:rsidP="000C64FE" w:rsidRDefault="00F41BCA" w14:paraId="65E960AB" w14:textId="77777777">
            <w:pPr>
              <w:spacing w:before="80" w:after="80" w:line="276" w:lineRule="auto"/>
              <w:rPr>
                <w:rFonts w:ascii="Arial" w:hAnsi="Arial" w:cs="Arial"/>
              </w:rPr>
            </w:pPr>
            <w:r w:rsidRPr="00CE0B0E">
              <w:rPr>
                <w:rFonts w:ascii="Arial" w:hAnsi="Arial" w:cs="Arial"/>
              </w:rPr>
              <w:t>Original policy date</w:t>
            </w:r>
          </w:p>
        </w:tc>
        <w:tc>
          <w:tcPr>
            <w:tcW w:w="6299" w:type="dxa"/>
            <w:shd w:val="clear" w:color="auto" w:fill="auto"/>
            <w:tcMar/>
          </w:tcPr>
          <w:p w:rsidRPr="00CE0B0E" w:rsidR="00F41BCA" w:rsidP="000C64FE" w:rsidRDefault="00F41BCA" w14:paraId="50C8BE7F" w14:textId="77777777">
            <w:pPr>
              <w:spacing w:before="80" w:after="80" w:line="276" w:lineRule="auto"/>
              <w:rPr>
                <w:rFonts w:ascii="Arial" w:hAnsi="Arial" w:cs="Arial"/>
              </w:rPr>
            </w:pPr>
            <w:r>
              <w:rPr>
                <w:rFonts w:ascii="Arial" w:hAnsi="Arial" w:cs="Arial"/>
              </w:rPr>
              <w:t>Wednesday 4</w:t>
            </w:r>
            <w:r w:rsidRPr="00C80078">
              <w:rPr>
                <w:rFonts w:ascii="Arial" w:hAnsi="Arial" w:cs="Arial"/>
                <w:vertAlign w:val="superscript"/>
              </w:rPr>
              <w:t>th</w:t>
            </w:r>
            <w:r>
              <w:rPr>
                <w:rFonts w:ascii="Arial" w:hAnsi="Arial" w:cs="Arial"/>
              </w:rPr>
              <w:t xml:space="preserve"> January 2012 </w:t>
            </w:r>
          </w:p>
        </w:tc>
      </w:tr>
      <w:tr w:rsidR="00F41BCA" w:rsidTr="01630BD9" w14:paraId="6114AB0A" w14:textId="77777777">
        <w:tc>
          <w:tcPr>
            <w:tcW w:w="3191" w:type="dxa"/>
            <w:shd w:val="clear" w:color="auto" w:fill="auto"/>
            <w:tcMar/>
          </w:tcPr>
          <w:p w:rsidRPr="00CE0B0E" w:rsidR="00F41BCA" w:rsidP="000C64FE" w:rsidRDefault="00F41BCA" w14:paraId="6E1BA05C" w14:textId="77777777">
            <w:pPr>
              <w:spacing w:before="80" w:after="80" w:line="276" w:lineRule="auto"/>
              <w:rPr>
                <w:rFonts w:ascii="Arial" w:hAnsi="Arial" w:cs="Arial"/>
              </w:rPr>
            </w:pPr>
            <w:r w:rsidRPr="00CE0B0E">
              <w:rPr>
                <w:rFonts w:ascii="Arial" w:hAnsi="Arial" w:cs="Arial"/>
              </w:rPr>
              <w:t>Date approved</w:t>
            </w:r>
          </w:p>
        </w:tc>
        <w:tc>
          <w:tcPr>
            <w:tcW w:w="6299" w:type="dxa"/>
            <w:shd w:val="clear" w:color="auto" w:fill="auto"/>
            <w:tcMar/>
          </w:tcPr>
          <w:p w:rsidRPr="00CE0B0E" w:rsidR="00F41BCA" w:rsidP="000C64FE" w:rsidRDefault="00F41BCA" w14:paraId="0AEBA120" w14:textId="77777777">
            <w:pPr>
              <w:spacing w:before="80" w:after="80" w:line="276" w:lineRule="auto"/>
              <w:rPr>
                <w:rFonts w:ascii="Arial" w:hAnsi="Arial" w:cs="Arial"/>
              </w:rPr>
            </w:pPr>
            <w:r>
              <w:rPr>
                <w:rFonts w:ascii="Arial" w:hAnsi="Arial" w:cs="Arial"/>
              </w:rPr>
              <w:t>March 2012</w:t>
            </w:r>
          </w:p>
        </w:tc>
      </w:tr>
      <w:tr w:rsidR="00F41BCA" w:rsidTr="01630BD9" w14:paraId="4307F23B" w14:textId="77777777">
        <w:tc>
          <w:tcPr>
            <w:tcW w:w="3191" w:type="dxa"/>
            <w:shd w:val="clear" w:color="auto" w:fill="auto"/>
            <w:tcMar/>
          </w:tcPr>
          <w:p w:rsidRPr="00CE0B0E" w:rsidR="00F41BCA" w:rsidP="000C64FE" w:rsidRDefault="00F41BCA" w14:paraId="630DD495" w14:textId="77777777">
            <w:pPr>
              <w:spacing w:before="80" w:after="80" w:line="276" w:lineRule="auto"/>
              <w:rPr>
                <w:rFonts w:ascii="Arial" w:hAnsi="Arial" w:cs="Arial"/>
              </w:rPr>
            </w:pPr>
            <w:r w:rsidRPr="00CE0B0E">
              <w:rPr>
                <w:rFonts w:ascii="Arial" w:hAnsi="Arial" w:cs="Arial"/>
              </w:rPr>
              <w:t>Effective date</w:t>
            </w:r>
          </w:p>
        </w:tc>
        <w:tc>
          <w:tcPr>
            <w:tcW w:w="6299" w:type="dxa"/>
            <w:shd w:val="clear" w:color="auto" w:fill="auto"/>
            <w:tcMar/>
          </w:tcPr>
          <w:p w:rsidRPr="00CE0B0E" w:rsidR="00F41BCA" w:rsidP="000C64FE" w:rsidRDefault="00F41BCA" w14:paraId="6F8AF809" w14:textId="77777777">
            <w:pPr>
              <w:spacing w:before="80" w:after="80" w:line="276" w:lineRule="auto"/>
              <w:rPr>
                <w:rFonts w:ascii="Arial" w:hAnsi="Arial" w:cs="Arial"/>
              </w:rPr>
            </w:pPr>
            <w:r>
              <w:rPr>
                <w:rFonts w:ascii="Arial" w:hAnsi="Arial" w:cs="Arial"/>
              </w:rPr>
              <w:t xml:space="preserve">As above </w:t>
            </w:r>
          </w:p>
        </w:tc>
      </w:tr>
      <w:tr w:rsidR="00F41BCA" w:rsidTr="01630BD9" w14:paraId="5B7BFEC7" w14:textId="77777777">
        <w:tc>
          <w:tcPr>
            <w:tcW w:w="3191" w:type="dxa"/>
            <w:shd w:val="clear" w:color="auto" w:fill="auto"/>
            <w:tcMar/>
          </w:tcPr>
          <w:p w:rsidRPr="00CE0B0E" w:rsidR="00F41BCA" w:rsidP="000C64FE" w:rsidRDefault="00F41BCA" w14:paraId="59EC9B06" w14:textId="77777777">
            <w:pPr>
              <w:spacing w:before="80" w:after="80" w:line="276" w:lineRule="auto"/>
              <w:rPr>
                <w:rFonts w:ascii="Arial" w:hAnsi="Arial" w:cs="Arial"/>
              </w:rPr>
            </w:pPr>
            <w:r w:rsidRPr="00CE0B0E">
              <w:rPr>
                <w:rFonts w:ascii="Arial" w:hAnsi="Arial" w:cs="Arial"/>
              </w:rPr>
              <w:t>Approving body</w:t>
            </w:r>
          </w:p>
        </w:tc>
        <w:tc>
          <w:tcPr>
            <w:tcW w:w="6299" w:type="dxa"/>
            <w:shd w:val="clear" w:color="auto" w:fill="auto"/>
            <w:tcMar/>
          </w:tcPr>
          <w:p w:rsidRPr="00CE0B0E" w:rsidR="00F41BCA" w:rsidP="000C64FE" w:rsidRDefault="00F41BCA" w14:paraId="09EF49C1" w14:textId="77777777">
            <w:pPr>
              <w:spacing w:before="80" w:after="80" w:line="276" w:lineRule="auto"/>
              <w:rPr>
                <w:rFonts w:ascii="Arial" w:hAnsi="Arial" w:cs="Arial"/>
              </w:rPr>
            </w:pPr>
            <w:r>
              <w:rPr>
                <w:rFonts w:ascii="Arial" w:hAnsi="Arial" w:cs="Arial"/>
              </w:rPr>
              <w:t xml:space="preserve">LET Management Group </w:t>
            </w:r>
          </w:p>
        </w:tc>
      </w:tr>
      <w:tr w:rsidR="00F41BCA" w:rsidTr="01630BD9" w14:paraId="040A6EB9" w14:textId="77777777">
        <w:tc>
          <w:tcPr>
            <w:tcW w:w="3191" w:type="dxa"/>
            <w:shd w:val="clear" w:color="auto" w:fill="auto"/>
            <w:tcMar/>
          </w:tcPr>
          <w:p w:rsidRPr="00CE0B0E" w:rsidR="00F41BCA" w:rsidP="000C64FE" w:rsidRDefault="00F41BCA" w14:paraId="67974DA3" w14:textId="77777777">
            <w:pPr>
              <w:spacing w:before="80" w:after="80" w:line="276" w:lineRule="auto"/>
              <w:rPr>
                <w:rFonts w:ascii="Arial" w:hAnsi="Arial" w:cs="Arial"/>
              </w:rPr>
            </w:pPr>
            <w:r w:rsidRPr="00CE0B0E">
              <w:rPr>
                <w:rFonts w:ascii="Arial" w:hAnsi="Arial" w:cs="Arial"/>
              </w:rPr>
              <w:t>Originating Department</w:t>
            </w:r>
          </w:p>
        </w:tc>
        <w:tc>
          <w:tcPr>
            <w:tcW w:w="6299" w:type="dxa"/>
            <w:shd w:val="clear" w:color="auto" w:fill="auto"/>
            <w:tcMar/>
          </w:tcPr>
          <w:p w:rsidRPr="00CE0B0E" w:rsidR="00F41BCA" w:rsidP="000C64FE" w:rsidRDefault="00F41BCA" w14:paraId="0EA3D6E4" w14:textId="77777777">
            <w:pPr>
              <w:spacing w:before="80" w:after="80" w:line="276" w:lineRule="auto"/>
              <w:rPr>
                <w:rFonts w:ascii="Arial" w:hAnsi="Arial" w:cs="Arial"/>
              </w:rPr>
            </w:pPr>
            <w:r w:rsidRPr="00CE0B0E">
              <w:rPr>
                <w:rFonts w:ascii="Arial" w:hAnsi="Arial" w:cs="Arial"/>
              </w:rPr>
              <w:t>LET HR Department</w:t>
            </w:r>
          </w:p>
        </w:tc>
      </w:tr>
      <w:tr w:rsidR="00F41BCA" w:rsidTr="01630BD9" w14:paraId="4FB25FB1" w14:textId="77777777">
        <w:tc>
          <w:tcPr>
            <w:tcW w:w="3191" w:type="dxa"/>
            <w:shd w:val="clear" w:color="auto" w:fill="auto"/>
            <w:tcMar/>
          </w:tcPr>
          <w:p w:rsidRPr="00CE0B0E" w:rsidR="00F41BCA" w:rsidP="000C64FE" w:rsidRDefault="00F41BCA" w14:paraId="56DABE0D" w14:textId="77777777">
            <w:pPr>
              <w:spacing w:before="80" w:after="80" w:line="276" w:lineRule="auto"/>
              <w:rPr>
                <w:rFonts w:ascii="Arial" w:hAnsi="Arial" w:cs="Arial"/>
              </w:rPr>
            </w:pPr>
            <w:r w:rsidRPr="00CE0B0E">
              <w:rPr>
                <w:rFonts w:ascii="Arial" w:hAnsi="Arial" w:cs="Arial"/>
              </w:rPr>
              <w:t>Scope</w:t>
            </w:r>
          </w:p>
        </w:tc>
        <w:tc>
          <w:tcPr>
            <w:tcW w:w="6299" w:type="dxa"/>
            <w:shd w:val="clear" w:color="auto" w:fill="auto"/>
            <w:tcMar/>
          </w:tcPr>
          <w:p w:rsidRPr="00CE0B0E" w:rsidR="00F41BCA" w:rsidP="000C64FE" w:rsidRDefault="00F41BCA" w14:paraId="04B812B4" w14:textId="77777777">
            <w:pPr>
              <w:spacing w:before="80" w:after="80" w:line="276" w:lineRule="auto"/>
              <w:rPr>
                <w:rFonts w:ascii="Arial" w:hAnsi="Arial" w:cs="Arial"/>
              </w:rPr>
            </w:pPr>
            <w:r w:rsidRPr="00CE0B0E">
              <w:rPr>
                <w:rFonts w:ascii="Arial" w:hAnsi="Arial" w:cs="Arial"/>
              </w:rPr>
              <w:t>LET wide</w:t>
            </w:r>
          </w:p>
        </w:tc>
      </w:tr>
      <w:tr w:rsidR="00F41BCA" w:rsidTr="01630BD9" w14:paraId="25E6D194" w14:textId="77777777">
        <w:tc>
          <w:tcPr>
            <w:tcW w:w="3191" w:type="dxa"/>
            <w:shd w:val="clear" w:color="auto" w:fill="auto"/>
            <w:tcMar/>
          </w:tcPr>
          <w:p w:rsidRPr="00CE0B0E" w:rsidR="00F41BCA" w:rsidP="000C64FE" w:rsidRDefault="00F41BCA" w14:paraId="21BED40C" w14:textId="77777777">
            <w:pPr>
              <w:spacing w:before="80" w:after="80" w:line="276" w:lineRule="auto"/>
              <w:rPr>
                <w:rFonts w:ascii="Arial" w:hAnsi="Arial" w:cs="Arial"/>
              </w:rPr>
            </w:pPr>
            <w:r w:rsidRPr="00CE0B0E">
              <w:rPr>
                <w:rFonts w:ascii="Arial" w:hAnsi="Arial" w:cs="Arial"/>
              </w:rPr>
              <w:t>Last review date</w:t>
            </w:r>
          </w:p>
        </w:tc>
        <w:tc>
          <w:tcPr>
            <w:tcW w:w="6299" w:type="dxa"/>
            <w:shd w:val="clear" w:color="auto" w:fill="auto"/>
            <w:tcMar/>
          </w:tcPr>
          <w:p w:rsidRPr="00CE0B0E" w:rsidR="00F41BCA" w:rsidP="000C64FE" w:rsidRDefault="00143AB4" w14:paraId="2449245D" w14:textId="29A357F8">
            <w:pPr>
              <w:spacing w:before="80" w:after="80" w:line="276" w:lineRule="auto"/>
              <w:rPr>
                <w:rFonts w:ascii="Arial" w:hAnsi="Arial" w:cs="Arial"/>
              </w:rPr>
            </w:pPr>
            <w:r>
              <w:rPr>
                <w:rFonts w:ascii="Arial" w:hAnsi="Arial" w:cs="Arial"/>
              </w:rPr>
              <w:t>December 2023</w:t>
            </w:r>
          </w:p>
        </w:tc>
      </w:tr>
      <w:tr w:rsidR="00F41BCA" w:rsidTr="01630BD9" w14:paraId="78F9074A" w14:textId="77777777">
        <w:tc>
          <w:tcPr>
            <w:tcW w:w="3191" w:type="dxa"/>
            <w:shd w:val="clear" w:color="auto" w:fill="auto"/>
            <w:tcMar/>
          </w:tcPr>
          <w:p w:rsidRPr="00CE0B0E" w:rsidR="00F41BCA" w:rsidP="000C64FE" w:rsidRDefault="00F41BCA" w14:paraId="17CA0925" w14:textId="77777777">
            <w:pPr>
              <w:spacing w:before="80" w:after="80" w:line="276" w:lineRule="auto"/>
              <w:rPr>
                <w:rFonts w:ascii="Arial" w:hAnsi="Arial" w:cs="Arial"/>
              </w:rPr>
            </w:pPr>
            <w:r w:rsidRPr="00CE0B0E">
              <w:rPr>
                <w:rFonts w:ascii="Arial" w:hAnsi="Arial" w:cs="Arial"/>
              </w:rPr>
              <w:t>Next review date</w:t>
            </w:r>
          </w:p>
        </w:tc>
        <w:tc>
          <w:tcPr>
            <w:tcW w:w="6299" w:type="dxa"/>
            <w:shd w:val="clear" w:color="auto" w:fill="auto"/>
            <w:tcMar/>
          </w:tcPr>
          <w:p w:rsidRPr="00CE0B0E" w:rsidR="00F41BCA" w:rsidP="000C64FE" w:rsidRDefault="00143AB4" w14:paraId="3338C071" w14:textId="2DED27C5">
            <w:pPr>
              <w:spacing w:before="80" w:after="80" w:line="276" w:lineRule="auto"/>
              <w:rPr>
                <w:rFonts w:ascii="Arial" w:hAnsi="Arial" w:cs="Arial"/>
              </w:rPr>
            </w:pPr>
            <w:r w:rsidRPr="01630BD9" w:rsidR="00143AB4">
              <w:rPr>
                <w:rFonts w:ascii="Arial" w:hAnsi="Arial" w:cs="Arial"/>
              </w:rPr>
              <w:t>December 202</w:t>
            </w:r>
            <w:r w:rsidRPr="01630BD9" w:rsidR="4A22C37F">
              <w:rPr>
                <w:rFonts w:ascii="Arial" w:hAnsi="Arial" w:cs="Arial"/>
              </w:rPr>
              <w:t>6</w:t>
            </w:r>
          </w:p>
        </w:tc>
      </w:tr>
      <w:tr w:rsidR="00F41BCA" w:rsidTr="01630BD9" w14:paraId="1872DC4E" w14:textId="77777777">
        <w:tc>
          <w:tcPr>
            <w:tcW w:w="3191" w:type="dxa"/>
            <w:shd w:val="clear" w:color="auto" w:fill="auto"/>
            <w:tcMar/>
          </w:tcPr>
          <w:p w:rsidRPr="00CE0B0E" w:rsidR="00F41BCA" w:rsidP="000C64FE" w:rsidRDefault="00F41BCA" w14:paraId="685C4878" w14:textId="77777777">
            <w:pPr>
              <w:spacing w:before="80" w:after="80" w:line="276" w:lineRule="auto"/>
              <w:rPr>
                <w:rFonts w:ascii="Arial" w:hAnsi="Arial" w:cs="Arial"/>
              </w:rPr>
            </w:pPr>
            <w:r w:rsidRPr="00CE0B0E">
              <w:rPr>
                <w:rFonts w:ascii="Arial" w:hAnsi="Arial" w:cs="Arial"/>
              </w:rPr>
              <w:t>Reviewing department/body/committee</w:t>
            </w:r>
          </w:p>
        </w:tc>
        <w:tc>
          <w:tcPr>
            <w:tcW w:w="6299" w:type="dxa"/>
            <w:shd w:val="clear" w:color="auto" w:fill="auto"/>
            <w:tcMar/>
          </w:tcPr>
          <w:p w:rsidRPr="00CE0B0E" w:rsidR="00F41BCA" w:rsidP="000C64FE" w:rsidRDefault="00F41BCA" w14:paraId="309518D7" w14:textId="77777777">
            <w:pPr>
              <w:spacing w:before="80" w:after="80" w:line="276" w:lineRule="auto"/>
              <w:rPr>
                <w:rFonts w:ascii="Arial" w:hAnsi="Arial" w:cs="Arial"/>
              </w:rPr>
            </w:pPr>
            <w:r>
              <w:rPr>
                <w:rFonts w:ascii="Arial" w:hAnsi="Arial" w:cs="Arial"/>
              </w:rPr>
              <w:t xml:space="preserve">LET Management Group </w:t>
            </w:r>
          </w:p>
        </w:tc>
      </w:tr>
      <w:tr w:rsidR="00F41BCA" w:rsidTr="01630BD9" w14:paraId="39816456" w14:textId="77777777">
        <w:tc>
          <w:tcPr>
            <w:tcW w:w="3191" w:type="dxa"/>
            <w:shd w:val="clear" w:color="auto" w:fill="auto"/>
            <w:tcMar/>
          </w:tcPr>
          <w:p w:rsidRPr="00CE0B0E" w:rsidR="00F41BCA" w:rsidP="000C64FE" w:rsidRDefault="00F41BCA" w14:paraId="5E73B9CD" w14:textId="77777777">
            <w:pPr>
              <w:spacing w:before="80" w:after="80" w:line="276" w:lineRule="auto"/>
              <w:rPr>
                <w:rFonts w:ascii="Arial" w:hAnsi="Arial" w:cs="Arial"/>
              </w:rPr>
            </w:pPr>
            <w:r w:rsidRPr="00CE0B0E">
              <w:rPr>
                <w:rFonts w:ascii="Arial" w:hAnsi="Arial" w:cs="Arial"/>
              </w:rPr>
              <w:t>Document owner</w:t>
            </w:r>
          </w:p>
        </w:tc>
        <w:tc>
          <w:tcPr>
            <w:tcW w:w="6299" w:type="dxa"/>
            <w:shd w:val="clear" w:color="auto" w:fill="auto"/>
            <w:tcMar/>
          </w:tcPr>
          <w:p w:rsidRPr="00CE0B0E" w:rsidR="00F41BCA" w:rsidP="000C64FE" w:rsidRDefault="00F41BCA" w14:paraId="230840DF" w14:textId="77777777">
            <w:pPr>
              <w:spacing w:before="80" w:after="80" w:line="276" w:lineRule="auto"/>
              <w:rPr>
                <w:rFonts w:ascii="Arial" w:hAnsi="Arial" w:cs="Arial"/>
              </w:rPr>
            </w:pPr>
            <w:r>
              <w:rPr>
                <w:rFonts w:ascii="Arial" w:hAnsi="Arial" w:cs="Arial"/>
              </w:rPr>
              <w:t>Head of Human Resources</w:t>
            </w:r>
            <w:r w:rsidRPr="00CE0B0E">
              <w:rPr>
                <w:rFonts w:ascii="Arial" w:hAnsi="Arial" w:cs="Arial"/>
              </w:rPr>
              <w:t xml:space="preserve"> for the LET</w:t>
            </w:r>
          </w:p>
        </w:tc>
      </w:tr>
      <w:tr w:rsidR="00F41BCA" w:rsidTr="01630BD9" w14:paraId="5B452C9E" w14:textId="77777777">
        <w:tc>
          <w:tcPr>
            <w:tcW w:w="3191" w:type="dxa"/>
            <w:shd w:val="clear" w:color="auto" w:fill="auto"/>
            <w:tcMar/>
          </w:tcPr>
          <w:p w:rsidRPr="00CE0B0E" w:rsidR="00F41BCA" w:rsidP="000C64FE" w:rsidRDefault="00F41BCA" w14:paraId="271C0D44" w14:textId="77777777">
            <w:pPr>
              <w:spacing w:before="80" w:after="80" w:line="276" w:lineRule="auto"/>
              <w:rPr>
                <w:rFonts w:ascii="Arial" w:hAnsi="Arial" w:cs="Arial"/>
              </w:rPr>
            </w:pPr>
            <w:r w:rsidRPr="00CE0B0E">
              <w:rPr>
                <w:rFonts w:ascii="Arial" w:hAnsi="Arial" w:cs="Arial"/>
              </w:rPr>
              <w:t>Equality impact assessed</w:t>
            </w:r>
          </w:p>
        </w:tc>
        <w:tc>
          <w:tcPr>
            <w:tcW w:w="6299" w:type="dxa"/>
            <w:shd w:val="clear" w:color="auto" w:fill="auto"/>
            <w:tcMar/>
          </w:tcPr>
          <w:p w:rsidRPr="00CE0B0E" w:rsidR="00F41BCA" w:rsidP="000C64FE" w:rsidRDefault="00F41BCA" w14:paraId="5B7FDD25" w14:textId="77777777">
            <w:pPr>
              <w:spacing w:before="80" w:after="80" w:line="276" w:lineRule="auto"/>
              <w:rPr>
                <w:rFonts w:ascii="Arial" w:hAnsi="Arial" w:cs="Arial"/>
              </w:rPr>
            </w:pPr>
            <w:r w:rsidRPr="00CE0B0E">
              <w:rPr>
                <w:rFonts w:ascii="Arial" w:hAnsi="Arial" w:cs="Arial"/>
              </w:rPr>
              <w:t>Yes</w:t>
            </w:r>
          </w:p>
        </w:tc>
      </w:tr>
      <w:tr w:rsidR="00F41BCA" w:rsidTr="01630BD9" w14:paraId="6FE1C78D" w14:textId="77777777">
        <w:tc>
          <w:tcPr>
            <w:tcW w:w="3191" w:type="dxa"/>
            <w:shd w:val="clear" w:color="auto" w:fill="auto"/>
            <w:tcMar/>
          </w:tcPr>
          <w:p w:rsidRPr="00CE0B0E" w:rsidR="00F41BCA" w:rsidP="000C64FE" w:rsidRDefault="00F41BCA" w14:paraId="16247490" w14:textId="77777777">
            <w:pPr>
              <w:spacing w:before="80" w:after="80" w:line="276" w:lineRule="auto"/>
              <w:rPr>
                <w:rFonts w:ascii="Arial" w:hAnsi="Arial" w:cs="Arial"/>
              </w:rPr>
            </w:pPr>
            <w:r w:rsidRPr="00CE0B0E">
              <w:rPr>
                <w:rFonts w:ascii="Arial" w:hAnsi="Arial" w:cs="Arial"/>
              </w:rPr>
              <w:t>Date superseded</w:t>
            </w:r>
          </w:p>
        </w:tc>
        <w:tc>
          <w:tcPr>
            <w:tcW w:w="6299" w:type="dxa"/>
            <w:shd w:val="clear" w:color="auto" w:fill="auto"/>
            <w:tcMar/>
          </w:tcPr>
          <w:p w:rsidRPr="00CE0B0E" w:rsidR="00F41BCA" w:rsidP="000C64FE" w:rsidRDefault="00F41BCA" w14:paraId="0D0B940D" w14:textId="77777777">
            <w:pPr>
              <w:spacing w:before="80" w:after="80" w:line="276" w:lineRule="auto"/>
              <w:rPr>
                <w:rFonts w:ascii="Arial" w:hAnsi="Arial" w:cs="Arial"/>
              </w:rPr>
            </w:pPr>
          </w:p>
        </w:tc>
      </w:tr>
      <w:tr w:rsidR="00F41BCA" w:rsidTr="01630BD9" w14:paraId="1B7EBC0A" w14:textId="77777777">
        <w:tc>
          <w:tcPr>
            <w:tcW w:w="3191" w:type="dxa"/>
            <w:shd w:val="clear" w:color="auto" w:fill="auto"/>
            <w:tcMar/>
          </w:tcPr>
          <w:p w:rsidRPr="00CE0B0E" w:rsidR="00F41BCA" w:rsidP="000C64FE" w:rsidRDefault="00F41BCA" w14:paraId="1B9FBFDD" w14:textId="77777777">
            <w:pPr>
              <w:spacing w:before="80" w:after="80" w:line="276" w:lineRule="auto"/>
              <w:rPr>
                <w:rFonts w:ascii="Arial" w:hAnsi="Arial" w:cs="Arial"/>
              </w:rPr>
            </w:pPr>
            <w:r w:rsidRPr="00CE0B0E">
              <w:rPr>
                <w:rFonts w:ascii="Arial" w:hAnsi="Arial" w:cs="Arial"/>
              </w:rPr>
              <w:t>Status</w:t>
            </w:r>
          </w:p>
        </w:tc>
        <w:tc>
          <w:tcPr>
            <w:tcW w:w="6299" w:type="dxa"/>
            <w:shd w:val="clear" w:color="auto" w:fill="auto"/>
            <w:tcMar/>
          </w:tcPr>
          <w:p w:rsidRPr="00CE0B0E" w:rsidR="00F41BCA" w:rsidP="000C64FE" w:rsidRDefault="00F41BCA" w14:paraId="75E29E81" w14:textId="77777777">
            <w:pPr>
              <w:spacing w:before="80" w:after="80" w:line="276" w:lineRule="auto"/>
              <w:rPr>
                <w:rFonts w:ascii="Arial" w:hAnsi="Arial" w:cs="Arial"/>
              </w:rPr>
            </w:pPr>
            <w:r>
              <w:rPr>
                <w:rFonts w:ascii="Arial" w:hAnsi="Arial" w:cs="Arial"/>
              </w:rPr>
              <w:t xml:space="preserve">Approved </w:t>
            </w:r>
          </w:p>
        </w:tc>
      </w:tr>
      <w:tr w:rsidR="00F41BCA" w:rsidTr="01630BD9" w14:paraId="67474616" w14:textId="77777777">
        <w:tc>
          <w:tcPr>
            <w:tcW w:w="3191" w:type="dxa"/>
            <w:shd w:val="clear" w:color="auto" w:fill="auto"/>
            <w:tcMar/>
          </w:tcPr>
          <w:p w:rsidRPr="00CE0B0E" w:rsidR="00F41BCA" w:rsidP="000C64FE" w:rsidRDefault="00F41BCA" w14:paraId="0928E0A4" w14:textId="77777777">
            <w:pPr>
              <w:spacing w:before="80" w:after="80" w:line="276" w:lineRule="auto"/>
              <w:rPr>
                <w:rFonts w:ascii="Arial" w:hAnsi="Arial" w:cs="Arial"/>
              </w:rPr>
            </w:pPr>
            <w:r w:rsidRPr="00CE0B0E">
              <w:rPr>
                <w:rFonts w:ascii="Arial" w:hAnsi="Arial" w:cs="Arial"/>
              </w:rPr>
              <w:t>Confidentiality</w:t>
            </w:r>
          </w:p>
        </w:tc>
        <w:tc>
          <w:tcPr>
            <w:tcW w:w="6299" w:type="dxa"/>
            <w:shd w:val="clear" w:color="auto" w:fill="auto"/>
            <w:tcMar/>
          </w:tcPr>
          <w:p w:rsidRPr="00CE0B0E" w:rsidR="00F41BCA" w:rsidP="000C64FE" w:rsidRDefault="00F41BCA" w14:paraId="413FAD58" w14:textId="77777777">
            <w:pPr>
              <w:spacing w:before="80" w:after="80" w:line="276" w:lineRule="auto"/>
              <w:rPr>
                <w:rFonts w:ascii="Arial" w:hAnsi="Arial" w:cs="Arial"/>
              </w:rPr>
            </w:pPr>
            <w:r w:rsidRPr="00CE0B0E">
              <w:rPr>
                <w:rFonts w:ascii="Arial" w:hAnsi="Arial" w:cs="Arial"/>
              </w:rPr>
              <w:t>Unrestricted</w:t>
            </w:r>
          </w:p>
        </w:tc>
      </w:tr>
      <w:tr w:rsidR="00F41BCA" w:rsidTr="01630BD9" w14:paraId="0037C198" w14:textId="77777777">
        <w:tc>
          <w:tcPr>
            <w:tcW w:w="3191" w:type="dxa"/>
            <w:shd w:val="clear" w:color="auto" w:fill="auto"/>
            <w:tcMar/>
          </w:tcPr>
          <w:p w:rsidRPr="00CE0B0E" w:rsidR="00F41BCA" w:rsidP="000C64FE" w:rsidRDefault="00F41BCA" w14:paraId="44DE02E4" w14:textId="77777777">
            <w:pPr>
              <w:spacing w:before="80" w:after="80" w:line="276" w:lineRule="auto"/>
              <w:rPr>
                <w:rFonts w:ascii="Arial" w:hAnsi="Arial" w:cs="Arial"/>
              </w:rPr>
            </w:pPr>
            <w:r w:rsidRPr="00CE0B0E">
              <w:rPr>
                <w:rFonts w:ascii="Arial" w:hAnsi="Arial" w:cs="Arial"/>
              </w:rPr>
              <w:t>Business Criticality</w:t>
            </w:r>
          </w:p>
        </w:tc>
        <w:tc>
          <w:tcPr>
            <w:tcW w:w="6299" w:type="dxa"/>
            <w:shd w:val="clear" w:color="auto" w:fill="auto"/>
            <w:tcMar/>
          </w:tcPr>
          <w:p w:rsidRPr="00CE0B0E" w:rsidR="00F41BCA" w:rsidP="000C64FE" w:rsidRDefault="00F41BCA" w14:paraId="7E177962" w14:textId="77777777">
            <w:pPr>
              <w:spacing w:before="80" w:after="80" w:line="276" w:lineRule="auto"/>
              <w:rPr>
                <w:rFonts w:ascii="Arial" w:hAnsi="Arial" w:cs="Arial"/>
              </w:rPr>
            </w:pPr>
            <w:r w:rsidRPr="00CE0B0E">
              <w:rPr>
                <w:rFonts w:ascii="Arial" w:hAnsi="Arial" w:cs="Arial"/>
              </w:rPr>
              <w:t>High</w:t>
            </w:r>
          </w:p>
        </w:tc>
      </w:tr>
      <w:tr w:rsidR="00F41BCA" w:rsidTr="01630BD9" w14:paraId="345993BD" w14:textId="77777777">
        <w:tc>
          <w:tcPr>
            <w:tcW w:w="3191" w:type="dxa"/>
            <w:shd w:val="clear" w:color="auto" w:fill="auto"/>
            <w:tcMar/>
          </w:tcPr>
          <w:p w:rsidRPr="00CE0B0E" w:rsidR="00F41BCA" w:rsidP="000C64FE" w:rsidRDefault="00F41BCA" w14:paraId="15D59032" w14:textId="77777777">
            <w:pPr>
              <w:spacing w:before="80" w:after="80" w:line="276" w:lineRule="auto"/>
              <w:rPr>
                <w:rFonts w:ascii="Arial" w:hAnsi="Arial" w:cs="Arial"/>
              </w:rPr>
            </w:pPr>
            <w:r w:rsidRPr="00CE0B0E">
              <w:rPr>
                <w:rFonts w:ascii="Arial" w:hAnsi="Arial" w:cs="Arial"/>
              </w:rPr>
              <w:t>Keywords</w:t>
            </w:r>
          </w:p>
        </w:tc>
        <w:tc>
          <w:tcPr>
            <w:tcW w:w="6299" w:type="dxa"/>
            <w:shd w:val="clear" w:color="auto" w:fill="auto"/>
            <w:tcMar/>
          </w:tcPr>
          <w:p w:rsidRPr="00CE0B0E" w:rsidR="00F41BCA" w:rsidP="000C64FE" w:rsidRDefault="00F41BCA" w14:paraId="58D1CABE" w14:textId="77777777">
            <w:pPr>
              <w:spacing w:before="80" w:after="80" w:line="276" w:lineRule="auto"/>
              <w:rPr>
                <w:rFonts w:ascii="Arial" w:hAnsi="Arial" w:cs="Arial"/>
              </w:rPr>
            </w:pPr>
            <w:r w:rsidRPr="00CE0B0E">
              <w:rPr>
                <w:rFonts w:ascii="Arial" w:hAnsi="Arial" w:cs="Arial"/>
                <w:szCs w:val="22"/>
              </w:rPr>
              <w:t>Equality Diversity Human Rights Equal Opportunity</w:t>
            </w:r>
          </w:p>
        </w:tc>
      </w:tr>
    </w:tbl>
    <w:p w:rsidR="00F41BCA" w:rsidP="00F41BCA" w:rsidRDefault="00F41BCA" w14:paraId="16978812" w14:textId="77777777">
      <w:pPr>
        <w:rPr>
          <w:rFonts w:ascii="Arial" w:hAnsi="Arial" w:cs="Arial"/>
          <w:b/>
          <w:szCs w:val="22"/>
        </w:rPr>
      </w:pPr>
      <w:r>
        <w:rPr>
          <w:rFonts w:ascii="Arial" w:hAnsi="Arial" w:cs="Arial"/>
          <w:b/>
          <w:szCs w:val="22"/>
        </w:rPr>
        <w:br w:type="page"/>
      </w:r>
      <w:r>
        <w:rPr>
          <w:rFonts w:ascii="Arial" w:hAnsi="Arial" w:cs="Arial"/>
          <w:b/>
          <w:szCs w:val="22"/>
        </w:rPr>
        <w:t xml:space="preserve">Summary of Changes </w:t>
      </w:r>
    </w:p>
    <w:p w:rsidR="00F41BCA" w:rsidP="00F41BCA" w:rsidRDefault="00F41BCA" w14:paraId="0E27B00A" w14:textId="77777777">
      <w:pPr>
        <w:rPr>
          <w:rFonts w:ascii="Arial" w:hAnsi="Arial"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8"/>
        <w:gridCol w:w="2982"/>
        <w:gridCol w:w="1379"/>
        <w:gridCol w:w="1871"/>
        <w:gridCol w:w="1588"/>
      </w:tblGrid>
      <w:tr w:rsidRPr="002F0098" w:rsidR="00F41BCA" w:rsidTr="6FE59C24" w14:paraId="38A12447" w14:textId="77777777">
        <w:tc>
          <w:tcPr>
            <w:tcW w:w="1809" w:type="dxa"/>
            <w:shd w:val="clear" w:color="auto" w:fill="auto"/>
          </w:tcPr>
          <w:p w:rsidRPr="002F0098" w:rsidR="00F41BCA" w:rsidP="000C64FE" w:rsidRDefault="00F41BCA" w14:paraId="12531F6B" w14:textId="77777777">
            <w:pPr>
              <w:rPr>
                <w:rFonts w:ascii="Arial" w:hAnsi="Arial" w:cs="Arial"/>
                <w:b/>
                <w:sz w:val="21"/>
                <w:szCs w:val="21"/>
              </w:rPr>
            </w:pPr>
            <w:r w:rsidRPr="002F0098">
              <w:rPr>
                <w:rFonts w:ascii="Arial" w:hAnsi="Arial" w:cs="Arial"/>
                <w:b/>
                <w:sz w:val="21"/>
                <w:szCs w:val="21"/>
              </w:rPr>
              <w:t>Date of Change</w:t>
            </w:r>
          </w:p>
        </w:tc>
        <w:tc>
          <w:tcPr>
            <w:tcW w:w="2982" w:type="dxa"/>
            <w:shd w:val="clear" w:color="auto" w:fill="auto"/>
          </w:tcPr>
          <w:p w:rsidRPr="002F0098" w:rsidR="00F41BCA" w:rsidP="000C64FE" w:rsidRDefault="00F41BCA" w14:paraId="2B35339B" w14:textId="77777777">
            <w:pPr>
              <w:rPr>
                <w:rFonts w:ascii="Arial" w:hAnsi="Arial" w:cs="Arial"/>
                <w:b/>
                <w:sz w:val="21"/>
                <w:szCs w:val="21"/>
              </w:rPr>
            </w:pPr>
            <w:r w:rsidRPr="002F0098">
              <w:rPr>
                <w:rFonts w:ascii="Arial" w:hAnsi="Arial" w:cs="Arial"/>
                <w:b/>
                <w:sz w:val="21"/>
                <w:szCs w:val="21"/>
              </w:rPr>
              <w:t>Changes made</w:t>
            </w:r>
          </w:p>
        </w:tc>
        <w:tc>
          <w:tcPr>
            <w:tcW w:w="1326" w:type="dxa"/>
            <w:shd w:val="clear" w:color="auto" w:fill="auto"/>
          </w:tcPr>
          <w:p w:rsidRPr="002F0098" w:rsidR="00F41BCA" w:rsidP="000C64FE" w:rsidRDefault="00F41BCA" w14:paraId="754019C4" w14:textId="77777777">
            <w:pPr>
              <w:rPr>
                <w:rFonts w:ascii="Arial" w:hAnsi="Arial" w:cs="Arial"/>
                <w:b/>
                <w:sz w:val="21"/>
                <w:szCs w:val="21"/>
              </w:rPr>
            </w:pPr>
            <w:r w:rsidRPr="002F0098">
              <w:rPr>
                <w:rFonts w:ascii="Arial" w:hAnsi="Arial" w:cs="Arial"/>
                <w:b/>
                <w:sz w:val="21"/>
                <w:szCs w:val="21"/>
              </w:rPr>
              <w:t>Location of changes</w:t>
            </w:r>
          </w:p>
        </w:tc>
        <w:tc>
          <w:tcPr>
            <w:tcW w:w="1871" w:type="dxa"/>
            <w:shd w:val="clear" w:color="auto" w:fill="auto"/>
          </w:tcPr>
          <w:p w:rsidRPr="002F0098" w:rsidR="00F41BCA" w:rsidP="000C64FE" w:rsidRDefault="00F41BCA" w14:paraId="1F8FE83D" w14:textId="77777777">
            <w:pPr>
              <w:rPr>
                <w:rFonts w:ascii="Arial" w:hAnsi="Arial" w:cs="Arial"/>
                <w:b/>
                <w:sz w:val="21"/>
                <w:szCs w:val="21"/>
              </w:rPr>
            </w:pPr>
            <w:r w:rsidRPr="002F0098">
              <w:rPr>
                <w:rFonts w:ascii="Arial" w:hAnsi="Arial" w:cs="Arial"/>
                <w:b/>
                <w:sz w:val="21"/>
                <w:szCs w:val="21"/>
              </w:rPr>
              <w:t>Changes approved</w:t>
            </w:r>
          </w:p>
        </w:tc>
        <w:tc>
          <w:tcPr>
            <w:tcW w:w="1588" w:type="dxa"/>
            <w:shd w:val="clear" w:color="auto" w:fill="auto"/>
          </w:tcPr>
          <w:p w:rsidRPr="002F0098" w:rsidR="00F41BCA" w:rsidP="000C64FE" w:rsidRDefault="00F41BCA" w14:paraId="5F5038AD" w14:textId="77777777">
            <w:pPr>
              <w:rPr>
                <w:rFonts w:ascii="Arial" w:hAnsi="Arial" w:cs="Arial"/>
                <w:b/>
                <w:sz w:val="21"/>
                <w:szCs w:val="21"/>
              </w:rPr>
            </w:pPr>
            <w:r w:rsidRPr="002F0098">
              <w:rPr>
                <w:rFonts w:ascii="Arial" w:hAnsi="Arial" w:cs="Arial"/>
                <w:b/>
                <w:sz w:val="21"/>
                <w:szCs w:val="21"/>
              </w:rPr>
              <w:t>Version Control</w:t>
            </w:r>
          </w:p>
        </w:tc>
      </w:tr>
      <w:tr w:rsidRPr="002F0098" w:rsidR="00F41BCA" w:rsidTr="6FE59C24" w14:paraId="083C8A2E" w14:textId="77777777">
        <w:tc>
          <w:tcPr>
            <w:tcW w:w="1809" w:type="dxa"/>
            <w:shd w:val="clear" w:color="auto" w:fill="auto"/>
          </w:tcPr>
          <w:p w:rsidRPr="002F0098" w:rsidR="00F41BCA" w:rsidP="000C64FE" w:rsidRDefault="00F41BCA" w14:paraId="550FA45A" w14:textId="77777777">
            <w:pPr>
              <w:rPr>
                <w:rFonts w:ascii="Arial" w:hAnsi="Arial" w:cs="Arial"/>
                <w:sz w:val="21"/>
                <w:szCs w:val="21"/>
              </w:rPr>
            </w:pPr>
            <w:r w:rsidRPr="002F0098">
              <w:rPr>
                <w:rFonts w:ascii="Arial" w:hAnsi="Arial" w:cs="Arial"/>
                <w:sz w:val="21"/>
                <w:szCs w:val="21"/>
              </w:rPr>
              <w:t>11</w:t>
            </w:r>
            <w:r w:rsidRPr="002F0098">
              <w:rPr>
                <w:rFonts w:ascii="Arial" w:hAnsi="Arial" w:cs="Arial"/>
                <w:sz w:val="21"/>
                <w:szCs w:val="21"/>
                <w:vertAlign w:val="superscript"/>
              </w:rPr>
              <w:t>th</w:t>
            </w:r>
            <w:r w:rsidRPr="002F0098">
              <w:rPr>
                <w:rFonts w:ascii="Arial" w:hAnsi="Arial" w:cs="Arial"/>
                <w:sz w:val="21"/>
                <w:szCs w:val="21"/>
              </w:rPr>
              <w:t xml:space="preserve"> March 2014</w:t>
            </w:r>
          </w:p>
        </w:tc>
        <w:tc>
          <w:tcPr>
            <w:tcW w:w="2982" w:type="dxa"/>
            <w:shd w:val="clear" w:color="auto" w:fill="auto"/>
          </w:tcPr>
          <w:p w:rsidRPr="002F0098" w:rsidR="00F41BCA" w:rsidP="000C64FE" w:rsidRDefault="00F41BCA" w14:paraId="7046DB14" w14:textId="77777777">
            <w:pPr>
              <w:rPr>
                <w:rFonts w:ascii="Arial" w:hAnsi="Arial" w:cs="Arial"/>
                <w:sz w:val="21"/>
                <w:szCs w:val="21"/>
              </w:rPr>
            </w:pPr>
            <w:r w:rsidRPr="002F0098">
              <w:rPr>
                <w:rFonts w:ascii="Arial" w:hAnsi="Arial" w:cs="Arial"/>
                <w:sz w:val="21"/>
                <w:szCs w:val="21"/>
              </w:rPr>
              <w:t>Remove all references to Northern Deanery. Change to Health Education North East</w:t>
            </w:r>
            <w:r>
              <w:rPr>
                <w:rFonts w:ascii="Arial" w:hAnsi="Arial" w:cs="Arial"/>
                <w:sz w:val="21"/>
                <w:szCs w:val="21"/>
              </w:rPr>
              <w:t xml:space="preserve"> (HENE)</w:t>
            </w:r>
          </w:p>
        </w:tc>
        <w:tc>
          <w:tcPr>
            <w:tcW w:w="1326" w:type="dxa"/>
            <w:shd w:val="clear" w:color="auto" w:fill="auto"/>
          </w:tcPr>
          <w:p w:rsidRPr="002F0098" w:rsidR="00F41BCA" w:rsidP="000C64FE" w:rsidRDefault="00F41BCA" w14:paraId="3E0C5DBD" w14:textId="77777777">
            <w:pPr>
              <w:rPr>
                <w:rFonts w:ascii="Arial" w:hAnsi="Arial" w:cs="Arial"/>
                <w:sz w:val="21"/>
                <w:szCs w:val="21"/>
              </w:rPr>
            </w:pPr>
            <w:r w:rsidRPr="002F0098">
              <w:rPr>
                <w:rFonts w:ascii="Arial" w:hAnsi="Arial" w:cs="Arial"/>
                <w:sz w:val="21"/>
                <w:szCs w:val="21"/>
              </w:rPr>
              <w:t xml:space="preserve">Pages: </w:t>
            </w:r>
            <w:r>
              <w:rPr>
                <w:rFonts w:ascii="Arial" w:hAnsi="Arial" w:cs="Arial"/>
                <w:sz w:val="21"/>
                <w:szCs w:val="21"/>
              </w:rPr>
              <w:t>13</w:t>
            </w:r>
          </w:p>
        </w:tc>
        <w:tc>
          <w:tcPr>
            <w:tcW w:w="1871" w:type="dxa"/>
            <w:shd w:val="clear" w:color="auto" w:fill="auto"/>
          </w:tcPr>
          <w:p w:rsidRPr="002F0098" w:rsidR="00F41BCA" w:rsidP="000C64FE" w:rsidRDefault="00F41BCA" w14:paraId="7CE39740" w14:textId="77777777">
            <w:pPr>
              <w:rPr>
                <w:rFonts w:ascii="Arial" w:hAnsi="Arial" w:cs="Arial"/>
                <w:sz w:val="21"/>
                <w:szCs w:val="21"/>
              </w:rPr>
            </w:pPr>
            <w:r w:rsidRPr="002F0098">
              <w:rPr>
                <w:rFonts w:ascii="Arial" w:hAnsi="Arial" w:cs="Arial"/>
                <w:sz w:val="21"/>
                <w:szCs w:val="21"/>
              </w:rPr>
              <w:t>17</w:t>
            </w:r>
            <w:r w:rsidRPr="002F0098">
              <w:rPr>
                <w:rFonts w:ascii="Arial" w:hAnsi="Arial" w:cs="Arial"/>
                <w:sz w:val="21"/>
                <w:szCs w:val="21"/>
                <w:vertAlign w:val="superscript"/>
              </w:rPr>
              <w:t>th</w:t>
            </w:r>
            <w:r w:rsidRPr="002F0098">
              <w:rPr>
                <w:rFonts w:ascii="Arial" w:hAnsi="Arial" w:cs="Arial"/>
                <w:sz w:val="21"/>
                <w:szCs w:val="21"/>
              </w:rPr>
              <w:t xml:space="preserve"> January 2014</w:t>
            </w:r>
          </w:p>
        </w:tc>
        <w:tc>
          <w:tcPr>
            <w:tcW w:w="1588" w:type="dxa"/>
            <w:shd w:val="clear" w:color="auto" w:fill="auto"/>
          </w:tcPr>
          <w:p w:rsidRPr="002F0098" w:rsidR="00F41BCA" w:rsidP="000C64FE" w:rsidRDefault="00F41BCA" w14:paraId="6A87BE6E" w14:textId="77777777">
            <w:pPr>
              <w:rPr>
                <w:rFonts w:ascii="Arial" w:hAnsi="Arial" w:cs="Arial"/>
                <w:sz w:val="21"/>
                <w:szCs w:val="21"/>
              </w:rPr>
            </w:pPr>
            <w:r w:rsidRPr="002F0098">
              <w:rPr>
                <w:rFonts w:ascii="Arial" w:hAnsi="Arial" w:cs="Arial"/>
                <w:sz w:val="21"/>
                <w:szCs w:val="21"/>
              </w:rPr>
              <w:t>Now version 2</w:t>
            </w:r>
          </w:p>
        </w:tc>
      </w:tr>
      <w:tr w:rsidRPr="002F0098" w:rsidR="00F41BCA" w:rsidTr="6FE59C24" w14:paraId="61AEDC7A" w14:textId="77777777">
        <w:tc>
          <w:tcPr>
            <w:tcW w:w="1809" w:type="dxa"/>
            <w:tcBorders>
              <w:bottom w:val="single" w:color="auto" w:sz="4" w:space="0"/>
            </w:tcBorders>
            <w:shd w:val="clear" w:color="auto" w:fill="auto"/>
          </w:tcPr>
          <w:p w:rsidRPr="00AD3F28" w:rsidR="00F41BCA" w:rsidP="000C64FE" w:rsidRDefault="00F41BCA" w14:paraId="7B302B67" w14:textId="77777777">
            <w:pPr>
              <w:rPr>
                <w:rFonts w:ascii="Arial" w:hAnsi="Arial" w:cs="Arial"/>
                <w:szCs w:val="22"/>
              </w:rPr>
            </w:pPr>
            <w:r w:rsidRPr="00AD3F28">
              <w:rPr>
                <w:rFonts w:ascii="Arial" w:hAnsi="Arial" w:cs="Arial"/>
                <w:szCs w:val="22"/>
              </w:rPr>
              <w:t>November 2014</w:t>
            </w:r>
          </w:p>
        </w:tc>
        <w:tc>
          <w:tcPr>
            <w:tcW w:w="2982" w:type="dxa"/>
            <w:tcBorders>
              <w:bottom w:val="single" w:color="auto" w:sz="4" w:space="0"/>
            </w:tcBorders>
            <w:shd w:val="clear" w:color="auto" w:fill="auto"/>
          </w:tcPr>
          <w:p w:rsidRPr="00AD3F28" w:rsidR="00F41BCA" w:rsidP="000C64FE" w:rsidRDefault="00F41BCA" w14:paraId="2625237D" w14:textId="77777777">
            <w:pPr>
              <w:rPr>
                <w:rFonts w:ascii="Arial" w:hAnsi="Arial" w:cs="Arial"/>
                <w:szCs w:val="22"/>
              </w:rPr>
            </w:pPr>
            <w:r w:rsidRPr="00AD3F28">
              <w:rPr>
                <w:rFonts w:ascii="Arial" w:hAnsi="Arial" w:cs="Arial"/>
                <w:szCs w:val="22"/>
              </w:rPr>
              <w:t>Document review</w:t>
            </w:r>
          </w:p>
        </w:tc>
        <w:tc>
          <w:tcPr>
            <w:tcW w:w="1326" w:type="dxa"/>
            <w:tcBorders>
              <w:bottom w:val="single" w:color="auto" w:sz="4" w:space="0"/>
            </w:tcBorders>
            <w:shd w:val="clear" w:color="auto" w:fill="auto"/>
          </w:tcPr>
          <w:p w:rsidRPr="00AD3F28" w:rsidR="00F41BCA" w:rsidP="000C64FE" w:rsidRDefault="00F41BCA" w14:paraId="20CAF2C2" w14:textId="77777777">
            <w:pPr>
              <w:rPr>
                <w:rFonts w:ascii="Arial" w:hAnsi="Arial" w:cs="Arial"/>
                <w:szCs w:val="22"/>
              </w:rPr>
            </w:pPr>
            <w:r w:rsidRPr="00AD3F28">
              <w:rPr>
                <w:rFonts w:ascii="Arial" w:hAnsi="Arial" w:cs="Arial"/>
                <w:szCs w:val="22"/>
              </w:rPr>
              <w:t>No changes</w:t>
            </w:r>
          </w:p>
        </w:tc>
        <w:tc>
          <w:tcPr>
            <w:tcW w:w="1871" w:type="dxa"/>
            <w:tcBorders>
              <w:bottom w:val="single" w:color="auto" w:sz="4" w:space="0"/>
            </w:tcBorders>
            <w:shd w:val="clear" w:color="auto" w:fill="auto"/>
          </w:tcPr>
          <w:p w:rsidRPr="00AD3F28" w:rsidR="00F41BCA" w:rsidP="000C64FE" w:rsidRDefault="00F41BCA" w14:paraId="5DB3487D" w14:textId="77777777">
            <w:pPr>
              <w:rPr>
                <w:rFonts w:ascii="Arial" w:hAnsi="Arial" w:cs="Arial"/>
                <w:szCs w:val="22"/>
              </w:rPr>
            </w:pPr>
            <w:r w:rsidRPr="00AD3F28">
              <w:rPr>
                <w:rFonts w:ascii="Arial" w:hAnsi="Arial" w:cs="Arial"/>
                <w:szCs w:val="22"/>
              </w:rPr>
              <w:t>November 2014</w:t>
            </w:r>
          </w:p>
        </w:tc>
        <w:tc>
          <w:tcPr>
            <w:tcW w:w="1588" w:type="dxa"/>
            <w:tcBorders>
              <w:bottom w:val="single" w:color="auto" w:sz="4" w:space="0"/>
            </w:tcBorders>
            <w:shd w:val="clear" w:color="auto" w:fill="auto"/>
          </w:tcPr>
          <w:p w:rsidRPr="00AD3F28" w:rsidR="00F41BCA" w:rsidP="000C64FE" w:rsidRDefault="00F41BCA" w14:paraId="18F999B5" w14:textId="77777777">
            <w:pPr>
              <w:rPr>
                <w:rFonts w:ascii="Arial" w:hAnsi="Arial" w:cs="Arial"/>
                <w:szCs w:val="22"/>
              </w:rPr>
            </w:pPr>
            <w:r w:rsidRPr="00AD3F28">
              <w:rPr>
                <w:rFonts w:ascii="Arial" w:hAnsi="Arial" w:cs="Arial"/>
                <w:szCs w:val="22"/>
              </w:rPr>
              <w:t>2</w:t>
            </w:r>
          </w:p>
        </w:tc>
      </w:tr>
      <w:tr w:rsidRPr="002F0098" w:rsidR="00F41BCA" w:rsidTr="6FE59C24" w14:paraId="04C80F5D" w14:textId="77777777">
        <w:tc>
          <w:tcPr>
            <w:tcW w:w="1809" w:type="dxa"/>
            <w:shd w:val="clear" w:color="auto" w:fill="auto"/>
          </w:tcPr>
          <w:p w:rsidRPr="00AD3F28" w:rsidR="00F41BCA" w:rsidP="000C64FE" w:rsidRDefault="00F41BCA" w14:paraId="5420F817" w14:textId="77777777">
            <w:pPr>
              <w:rPr>
                <w:rFonts w:ascii="Arial" w:hAnsi="Arial" w:cs="Arial"/>
                <w:szCs w:val="22"/>
              </w:rPr>
            </w:pPr>
            <w:r>
              <w:rPr>
                <w:rFonts w:ascii="Arial" w:hAnsi="Arial" w:cs="Arial"/>
                <w:szCs w:val="22"/>
              </w:rPr>
              <w:t>February 2015</w:t>
            </w:r>
          </w:p>
        </w:tc>
        <w:tc>
          <w:tcPr>
            <w:tcW w:w="2982" w:type="dxa"/>
            <w:shd w:val="clear" w:color="auto" w:fill="auto"/>
          </w:tcPr>
          <w:p w:rsidRPr="00AD3F28" w:rsidR="00F41BCA" w:rsidP="000C64FE" w:rsidRDefault="00F41BCA" w14:paraId="0648033B" w14:textId="77777777">
            <w:pPr>
              <w:rPr>
                <w:rFonts w:ascii="Arial" w:hAnsi="Arial" w:cs="Arial"/>
                <w:szCs w:val="22"/>
              </w:rPr>
            </w:pPr>
            <w:r>
              <w:rPr>
                <w:rFonts w:ascii="Arial" w:hAnsi="Arial" w:cs="Arial"/>
                <w:szCs w:val="22"/>
              </w:rPr>
              <w:t>Update to incorporate GP Practices</w:t>
            </w:r>
          </w:p>
        </w:tc>
        <w:tc>
          <w:tcPr>
            <w:tcW w:w="1326" w:type="dxa"/>
            <w:shd w:val="clear" w:color="auto" w:fill="auto"/>
          </w:tcPr>
          <w:p w:rsidRPr="00AD3F28" w:rsidR="00F41BCA" w:rsidP="000C64FE" w:rsidRDefault="00F41BCA" w14:paraId="06ED79A0" w14:textId="77777777">
            <w:pPr>
              <w:rPr>
                <w:rFonts w:ascii="Arial" w:hAnsi="Arial" w:cs="Arial"/>
                <w:szCs w:val="22"/>
              </w:rPr>
            </w:pPr>
            <w:r>
              <w:rPr>
                <w:rFonts w:ascii="Arial" w:hAnsi="Arial" w:cs="Arial"/>
                <w:szCs w:val="22"/>
              </w:rPr>
              <w:t>Pages: 8,11,12,and 13</w:t>
            </w:r>
          </w:p>
        </w:tc>
        <w:tc>
          <w:tcPr>
            <w:tcW w:w="1871" w:type="dxa"/>
            <w:shd w:val="clear" w:color="auto" w:fill="auto"/>
          </w:tcPr>
          <w:p w:rsidRPr="00AD3F28" w:rsidR="00F41BCA" w:rsidP="000C64FE" w:rsidRDefault="00F41BCA" w14:paraId="22368B56" w14:textId="77777777">
            <w:pPr>
              <w:rPr>
                <w:rFonts w:ascii="Arial" w:hAnsi="Arial" w:cs="Arial"/>
                <w:szCs w:val="22"/>
              </w:rPr>
            </w:pPr>
            <w:r>
              <w:rPr>
                <w:rFonts w:ascii="Arial" w:hAnsi="Arial" w:cs="Arial"/>
                <w:szCs w:val="22"/>
              </w:rPr>
              <w:t>May 2015</w:t>
            </w:r>
          </w:p>
        </w:tc>
        <w:tc>
          <w:tcPr>
            <w:tcW w:w="1588" w:type="dxa"/>
            <w:shd w:val="clear" w:color="auto" w:fill="auto"/>
          </w:tcPr>
          <w:p w:rsidRPr="00AD3F28" w:rsidR="00F41BCA" w:rsidP="000C64FE" w:rsidRDefault="00F41BCA" w14:paraId="5FCD5EC4" w14:textId="77777777">
            <w:pPr>
              <w:rPr>
                <w:rFonts w:ascii="Arial" w:hAnsi="Arial" w:cs="Arial"/>
                <w:szCs w:val="22"/>
              </w:rPr>
            </w:pPr>
            <w:r>
              <w:rPr>
                <w:rFonts w:ascii="Arial" w:hAnsi="Arial" w:cs="Arial"/>
                <w:szCs w:val="22"/>
              </w:rPr>
              <w:t>3</w:t>
            </w:r>
          </w:p>
        </w:tc>
      </w:tr>
      <w:tr w:rsidRPr="002F0098" w:rsidR="00F41BCA" w:rsidTr="6FE59C24" w14:paraId="70F236C2" w14:textId="77777777">
        <w:tc>
          <w:tcPr>
            <w:tcW w:w="1809" w:type="dxa"/>
            <w:shd w:val="clear" w:color="auto" w:fill="auto"/>
          </w:tcPr>
          <w:p w:rsidR="00F41BCA" w:rsidP="000C64FE" w:rsidRDefault="00F41BCA" w14:paraId="096E9846" w14:textId="77777777">
            <w:pPr>
              <w:rPr>
                <w:rFonts w:ascii="Arial" w:hAnsi="Arial" w:cs="Arial"/>
                <w:szCs w:val="22"/>
              </w:rPr>
            </w:pPr>
            <w:r>
              <w:rPr>
                <w:rFonts w:ascii="Arial" w:hAnsi="Arial" w:cs="Arial"/>
                <w:szCs w:val="22"/>
              </w:rPr>
              <w:t>January 2017</w:t>
            </w:r>
          </w:p>
        </w:tc>
        <w:tc>
          <w:tcPr>
            <w:tcW w:w="2982" w:type="dxa"/>
            <w:shd w:val="clear" w:color="auto" w:fill="auto"/>
          </w:tcPr>
          <w:p w:rsidR="00F41BCA" w:rsidP="000C64FE" w:rsidRDefault="00F41BCA" w14:paraId="54F9D536" w14:textId="77777777">
            <w:pPr>
              <w:rPr>
                <w:rFonts w:ascii="Arial" w:hAnsi="Arial" w:cs="Arial"/>
                <w:szCs w:val="22"/>
              </w:rPr>
            </w:pPr>
            <w:r>
              <w:rPr>
                <w:rFonts w:ascii="Arial" w:hAnsi="Arial" w:cs="Arial"/>
                <w:szCs w:val="22"/>
              </w:rPr>
              <w:t>Document Review</w:t>
            </w:r>
          </w:p>
        </w:tc>
        <w:tc>
          <w:tcPr>
            <w:tcW w:w="1326" w:type="dxa"/>
            <w:shd w:val="clear" w:color="auto" w:fill="auto"/>
          </w:tcPr>
          <w:p w:rsidR="00F41BCA" w:rsidP="000C64FE" w:rsidRDefault="00F41BCA" w14:paraId="73979E78" w14:textId="77777777">
            <w:pPr>
              <w:rPr>
                <w:rFonts w:ascii="Arial" w:hAnsi="Arial" w:cs="Arial"/>
                <w:szCs w:val="22"/>
              </w:rPr>
            </w:pPr>
            <w:r>
              <w:rPr>
                <w:rFonts w:ascii="Arial" w:hAnsi="Arial" w:cs="Arial"/>
                <w:szCs w:val="22"/>
              </w:rPr>
              <w:t>All pages</w:t>
            </w:r>
          </w:p>
        </w:tc>
        <w:tc>
          <w:tcPr>
            <w:tcW w:w="1871" w:type="dxa"/>
            <w:shd w:val="clear" w:color="auto" w:fill="auto"/>
          </w:tcPr>
          <w:p w:rsidR="00F41BCA" w:rsidP="000C64FE" w:rsidRDefault="00F41BCA" w14:paraId="09F5B0E6" w14:textId="77777777">
            <w:pPr>
              <w:rPr>
                <w:rFonts w:ascii="Arial" w:hAnsi="Arial" w:cs="Arial"/>
                <w:szCs w:val="22"/>
              </w:rPr>
            </w:pPr>
            <w:r>
              <w:rPr>
                <w:rFonts w:ascii="Arial" w:hAnsi="Arial" w:cs="Arial"/>
                <w:szCs w:val="22"/>
              </w:rPr>
              <w:t>31/1/2017</w:t>
            </w:r>
          </w:p>
        </w:tc>
        <w:tc>
          <w:tcPr>
            <w:tcW w:w="1588" w:type="dxa"/>
            <w:shd w:val="clear" w:color="auto" w:fill="auto"/>
          </w:tcPr>
          <w:p w:rsidR="00F41BCA" w:rsidP="000C64FE" w:rsidRDefault="00F41BCA" w14:paraId="2598DEE6" w14:textId="77777777">
            <w:pPr>
              <w:rPr>
                <w:rFonts w:ascii="Arial" w:hAnsi="Arial" w:cs="Arial"/>
                <w:szCs w:val="22"/>
              </w:rPr>
            </w:pPr>
            <w:r>
              <w:rPr>
                <w:rFonts w:ascii="Arial" w:hAnsi="Arial" w:cs="Arial"/>
                <w:szCs w:val="22"/>
              </w:rPr>
              <w:t>4</w:t>
            </w:r>
          </w:p>
        </w:tc>
      </w:tr>
      <w:tr w:rsidRPr="002F0098" w:rsidR="00F41BCA" w:rsidTr="6FE59C24" w14:paraId="42B9BDE6" w14:textId="77777777">
        <w:tc>
          <w:tcPr>
            <w:tcW w:w="1809" w:type="dxa"/>
            <w:shd w:val="clear" w:color="auto" w:fill="auto"/>
          </w:tcPr>
          <w:p w:rsidR="00F41BCA" w:rsidP="000C64FE" w:rsidRDefault="00F41BCA" w14:paraId="6D50592E" w14:textId="77777777">
            <w:pPr>
              <w:rPr>
                <w:rFonts w:ascii="Arial" w:hAnsi="Arial" w:cs="Arial"/>
                <w:szCs w:val="22"/>
              </w:rPr>
            </w:pPr>
            <w:r>
              <w:rPr>
                <w:rFonts w:ascii="Arial" w:hAnsi="Arial" w:cs="Arial"/>
                <w:szCs w:val="22"/>
              </w:rPr>
              <w:t>March 2018</w:t>
            </w:r>
          </w:p>
        </w:tc>
        <w:tc>
          <w:tcPr>
            <w:tcW w:w="2982" w:type="dxa"/>
            <w:shd w:val="clear" w:color="auto" w:fill="auto"/>
          </w:tcPr>
          <w:p w:rsidR="00F41BCA" w:rsidP="000C64FE" w:rsidRDefault="00F41BCA" w14:paraId="60061E4C" w14:textId="77777777">
            <w:pPr>
              <w:rPr>
                <w:rFonts w:ascii="Arial" w:hAnsi="Arial" w:cs="Arial"/>
                <w:szCs w:val="22"/>
              </w:rPr>
            </w:pPr>
          </w:p>
        </w:tc>
        <w:tc>
          <w:tcPr>
            <w:tcW w:w="1326" w:type="dxa"/>
            <w:shd w:val="clear" w:color="auto" w:fill="auto"/>
          </w:tcPr>
          <w:p w:rsidR="00F41BCA" w:rsidP="000C64FE" w:rsidRDefault="00F41BCA" w14:paraId="44EAFD9C" w14:textId="77777777">
            <w:pPr>
              <w:rPr>
                <w:rFonts w:ascii="Arial" w:hAnsi="Arial" w:cs="Arial"/>
                <w:szCs w:val="22"/>
              </w:rPr>
            </w:pPr>
          </w:p>
        </w:tc>
        <w:tc>
          <w:tcPr>
            <w:tcW w:w="1871" w:type="dxa"/>
            <w:shd w:val="clear" w:color="auto" w:fill="auto"/>
          </w:tcPr>
          <w:p w:rsidR="00F41BCA" w:rsidP="000C64FE" w:rsidRDefault="00F41BCA" w14:paraId="4B94D5A5" w14:textId="77777777">
            <w:pPr>
              <w:rPr>
                <w:rFonts w:ascii="Arial" w:hAnsi="Arial" w:cs="Arial"/>
                <w:szCs w:val="22"/>
              </w:rPr>
            </w:pPr>
          </w:p>
        </w:tc>
        <w:tc>
          <w:tcPr>
            <w:tcW w:w="1588" w:type="dxa"/>
            <w:shd w:val="clear" w:color="auto" w:fill="auto"/>
          </w:tcPr>
          <w:p w:rsidR="00F41BCA" w:rsidP="000C64FE" w:rsidRDefault="00F41BCA" w14:paraId="78941E47" w14:textId="77777777">
            <w:pPr>
              <w:rPr>
                <w:rFonts w:ascii="Arial" w:hAnsi="Arial" w:cs="Arial"/>
                <w:szCs w:val="22"/>
              </w:rPr>
            </w:pPr>
            <w:r>
              <w:rPr>
                <w:rFonts w:ascii="Arial" w:hAnsi="Arial" w:cs="Arial"/>
                <w:szCs w:val="22"/>
              </w:rPr>
              <w:t>5</w:t>
            </w:r>
          </w:p>
        </w:tc>
      </w:tr>
      <w:tr w:rsidRPr="002F0098" w:rsidR="00960F61" w:rsidTr="6FE59C24" w14:paraId="421DFFA4" w14:textId="77777777">
        <w:tc>
          <w:tcPr>
            <w:tcW w:w="1809" w:type="dxa"/>
            <w:shd w:val="clear" w:color="auto" w:fill="auto"/>
          </w:tcPr>
          <w:p w:rsidR="00960F61" w:rsidP="000C64FE" w:rsidRDefault="00960F61" w14:paraId="68DDF581" w14:textId="74ECD471">
            <w:pPr>
              <w:rPr>
                <w:rFonts w:ascii="Arial" w:hAnsi="Arial" w:cs="Arial"/>
                <w:szCs w:val="22"/>
              </w:rPr>
            </w:pPr>
            <w:r>
              <w:rPr>
                <w:rFonts w:ascii="Arial" w:hAnsi="Arial" w:cs="Arial"/>
                <w:szCs w:val="22"/>
              </w:rPr>
              <w:t>February 2021</w:t>
            </w:r>
          </w:p>
        </w:tc>
        <w:tc>
          <w:tcPr>
            <w:tcW w:w="2982" w:type="dxa"/>
            <w:shd w:val="clear" w:color="auto" w:fill="auto"/>
          </w:tcPr>
          <w:p w:rsidR="00960F61" w:rsidP="000C64FE" w:rsidRDefault="00960F61" w14:paraId="26205099" w14:textId="7B19CBD3">
            <w:pPr>
              <w:rPr>
                <w:rFonts w:ascii="Arial" w:hAnsi="Arial" w:cs="Arial"/>
                <w:szCs w:val="22"/>
              </w:rPr>
            </w:pPr>
            <w:r>
              <w:rPr>
                <w:rFonts w:ascii="Arial" w:hAnsi="Arial" w:cs="Arial"/>
                <w:szCs w:val="22"/>
              </w:rPr>
              <w:t xml:space="preserve">3 year review </w:t>
            </w:r>
          </w:p>
        </w:tc>
        <w:tc>
          <w:tcPr>
            <w:tcW w:w="1326" w:type="dxa"/>
            <w:shd w:val="clear" w:color="auto" w:fill="auto"/>
          </w:tcPr>
          <w:p w:rsidR="00960F61" w:rsidP="000C64FE" w:rsidRDefault="00960F61" w14:paraId="40C0C54A" w14:textId="77777777">
            <w:pPr>
              <w:rPr>
                <w:rFonts w:ascii="Arial" w:hAnsi="Arial" w:cs="Arial"/>
                <w:szCs w:val="22"/>
              </w:rPr>
            </w:pPr>
          </w:p>
        </w:tc>
        <w:tc>
          <w:tcPr>
            <w:tcW w:w="1871" w:type="dxa"/>
            <w:shd w:val="clear" w:color="auto" w:fill="auto"/>
          </w:tcPr>
          <w:p w:rsidR="00960F61" w:rsidP="000C64FE" w:rsidRDefault="00960F61" w14:paraId="3E5D7B34" w14:textId="77777777">
            <w:pPr>
              <w:rPr>
                <w:rFonts w:ascii="Arial" w:hAnsi="Arial" w:cs="Arial"/>
                <w:szCs w:val="22"/>
              </w:rPr>
            </w:pPr>
          </w:p>
        </w:tc>
        <w:tc>
          <w:tcPr>
            <w:tcW w:w="1588" w:type="dxa"/>
            <w:shd w:val="clear" w:color="auto" w:fill="auto"/>
          </w:tcPr>
          <w:p w:rsidR="00960F61" w:rsidP="000C64FE" w:rsidRDefault="00960F61" w14:paraId="234C5322" w14:textId="27AD5551">
            <w:pPr>
              <w:rPr>
                <w:rFonts w:ascii="Arial" w:hAnsi="Arial" w:cs="Arial"/>
                <w:szCs w:val="22"/>
              </w:rPr>
            </w:pPr>
            <w:r>
              <w:rPr>
                <w:rFonts w:ascii="Arial" w:hAnsi="Arial" w:cs="Arial"/>
                <w:szCs w:val="22"/>
              </w:rPr>
              <w:t>6</w:t>
            </w:r>
          </w:p>
        </w:tc>
      </w:tr>
      <w:tr w:rsidR="6FE59C24" w:rsidTr="6FE59C24" w14:paraId="7A855B6B" w14:textId="77777777">
        <w:trPr>
          <w:trHeight w:val="300"/>
        </w:trPr>
        <w:tc>
          <w:tcPr>
            <w:tcW w:w="1809" w:type="dxa"/>
            <w:shd w:val="clear" w:color="auto" w:fill="auto"/>
          </w:tcPr>
          <w:p w:rsidR="637652AB" w:rsidP="6FE59C24" w:rsidRDefault="637652AB" w14:paraId="2D9ECFD0" w14:textId="1091A10C">
            <w:pPr>
              <w:rPr>
                <w:rFonts w:ascii="Arial" w:hAnsi="Arial" w:cs="Arial"/>
              </w:rPr>
            </w:pPr>
            <w:r w:rsidRPr="6FE59C24">
              <w:rPr>
                <w:rFonts w:ascii="Arial" w:hAnsi="Arial" w:cs="Arial"/>
              </w:rPr>
              <w:t xml:space="preserve">May 2023 </w:t>
            </w:r>
          </w:p>
        </w:tc>
        <w:tc>
          <w:tcPr>
            <w:tcW w:w="2982" w:type="dxa"/>
            <w:shd w:val="clear" w:color="auto" w:fill="auto"/>
          </w:tcPr>
          <w:p w:rsidR="637652AB" w:rsidP="6FE59C24" w:rsidRDefault="637652AB" w14:paraId="016287F5" w14:textId="580E0FD5">
            <w:pPr>
              <w:rPr>
                <w:rFonts w:ascii="Arial" w:hAnsi="Arial" w:cs="Arial"/>
              </w:rPr>
            </w:pPr>
            <w:r w:rsidRPr="6FE59C24">
              <w:rPr>
                <w:rFonts w:ascii="Arial" w:hAnsi="Arial" w:cs="Arial"/>
              </w:rPr>
              <w:t xml:space="preserve">Equality Impact Assessment </w:t>
            </w:r>
          </w:p>
        </w:tc>
        <w:tc>
          <w:tcPr>
            <w:tcW w:w="1379" w:type="dxa"/>
            <w:shd w:val="clear" w:color="auto" w:fill="auto"/>
          </w:tcPr>
          <w:p w:rsidR="637652AB" w:rsidP="6FE59C24" w:rsidRDefault="637652AB" w14:paraId="674720AB" w14:textId="05EDBFD6">
            <w:pPr>
              <w:rPr>
                <w:rFonts w:ascii="Arial" w:hAnsi="Arial" w:cs="Arial"/>
              </w:rPr>
            </w:pPr>
            <w:r w:rsidRPr="6FE59C24">
              <w:rPr>
                <w:rFonts w:ascii="Arial" w:hAnsi="Arial" w:cs="Arial"/>
              </w:rPr>
              <w:t>Pages 13</w:t>
            </w:r>
          </w:p>
        </w:tc>
        <w:tc>
          <w:tcPr>
            <w:tcW w:w="1871" w:type="dxa"/>
            <w:shd w:val="clear" w:color="auto" w:fill="auto"/>
          </w:tcPr>
          <w:p w:rsidR="637652AB" w:rsidP="6FE59C24" w:rsidRDefault="637652AB" w14:paraId="071D94F3" w14:textId="139152DE">
            <w:pPr>
              <w:rPr>
                <w:rFonts w:ascii="Arial" w:hAnsi="Arial" w:cs="Arial"/>
              </w:rPr>
            </w:pPr>
            <w:r w:rsidRPr="6FE59C24">
              <w:rPr>
                <w:rFonts w:ascii="Arial" w:hAnsi="Arial" w:cs="Arial"/>
              </w:rPr>
              <w:t>30</w:t>
            </w:r>
            <w:r w:rsidRPr="6FE59C24">
              <w:rPr>
                <w:rFonts w:ascii="Arial" w:hAnsi="Arial" w:cs="Arial"/>
                <w:vertAlign w:val="superscript"/>
              </w:rPr>
              <w:t>th</w:t>
            </w:r>
            <w:r w:rsidRPr="6FE59C24">
              <w:rPr>
                <w:rFonts w:ascii="Arial" w:hAnsi="Arial" w:cs="Arial"/>
              </w:rPr>
              <w:t xml:space="preserve"> May 2023 </w:t>
            </w:r>
          </w:p>
        </w:tc>
        <w:tc>
          <w:tcPr>
            <w:tcW w:w="1588" w:type="dxa"/>
            <w:shd w:val="clear" w:color="auto" w:fill="auto"/>
          </w:tcPr>
          <w:p w:rsidR="637652AB" w:rsidP="6FE59C24" w:rsidRDefault="637652AB" w14:paraId="7FD1B2D1" w14:textId="3A0E78F7">
            <w:pPr>
              <w:rPr>
                <w:rFonts w:ascii="Arial" w:hAnsi="Arial" w:cs="Arial"/>
              </w:rPr>
            </w:pPr>
            <w:r w:rsidRPr="6FE59C24">
              <w:rPr>
                <w:rFonts w:ascii="Arial" w:hAnsi="Arial" w:cs="Arial"/>
              </w:rPr>
              <w:t>6</w:t>
            </w:r>
          </w:p>
        </w:tc>
      </w:tr>
      <w:tr w:rsidR="00143AB4" w:rsidTr="6FE59C24" w14:paraId="715398C8" w14:textId="77777777">
        <w:trPr>
          <w:trHeight w:val="300"/>
        </w:trPr>
        <w:tc>
          <w:tcPr>
            <w:tcW w:w="1809" w:type="dxa"/>
            <w:shd w:val="clear" w:color="auto" w:fill="auto"/>
          </w:tcPr>
          <w:p w:rsidRPr="6FE59C24" w:rsidR="00143AB4" w:rsidP="6FE59C24" w:rsidRDefault="00143AB4" w14:paraId="5590A593" w14:textId="36690B06">
            <w:pPr>
              <w:rPr>
                <w:rFonts w:ascii="Arial" w:hAnsi="Arial" w:cs="Arial"/>
              </w:rPr>
            </w:pPr>
            <w:r>
              <w:rPr>
                <w:rFonts w:ascii="Arial" w:hAnsi="Arial" w:cs="Arial"/>
              </w:rPr>
              <w:t>December 2023</w:t>
            </w:r>
          </w:p>
        </w:tc>
        <w:tc>
          <w:tcPr>
            <w:tcW w:w="2982" w:type="dxa"/>
            <w:shd w:val="clear" w:color="auto" w:fill="auto"/>
          </w:tcPr>
          <w:p w:rsidRPr="6FE59C24" w:rsidR="00143AB4" w:rsidP="6FE59C24" w:rsidRDefault="00143AB4" w14:paraId="292CDF21" w14:textId="1E4C2A7C">
            <w:pPr>
              <w:rPr>
                <w:rFonts w:ascii="Arial" w:hAnsi="Arial" w:cs="Arial"/>
              </w:rPr>
            </w:pPr>
            <w:r>
              <w:rPr>
                <w:rFonts w:ascii="Arial" w:hAnsi="Arial" w:cs="Arial"/>
              </w:rPr>
              <w:t xml:space="preserve">Annual Review </w:t>
            </w:r>
          </w:p>
        </w:tc>
        <w:tc>
          <w:tcPr>
            <w:tcW w:w="1379" w:type="dxa"/>
            <w:shd w:val="clear" w:color="auto" w:fill="auto"/>
          </w:tcPr>
          <w:p w:rsidRPr="6FE59C24" w:rsidR="00143AB4" w:rsidP="6FE59C24" w:rsidRDefault="00143AB4" w14:paraId="3978CFF4" w14:textId="1D6DA32A">
            <w:pPr>
              <w:rPr>
                <w:rFonts w:ascii="Arial" w:hAnsi="Arial" w:cs="Arial"/>
              </w:rPr>
            </w:pPr>
            <w:r>
              <w:rPr>
                <w:rFonts w:ascii="Arial" w:hAnsi="Arial" w:cs="Arial"/>
              </w:rPr>
              <w:t xml:space="preserve">All Pages </w:t>
            </w:r>
          </w:p>
        </w:tc>
        <w:tc>
          <w:tcPr>
            <w:tcW w:w="1871" w:type="dxa"/>
            <w:shd w:val="clear" w:color="auto" w:fill="auto"/>
          </w:tcPr>
          <w:p w:rsidRPr="6FE59C24" w:rsidR="00143AB4" w:rsidP="6FE59C24" w:rsidRDefault="00143AB4" w14:paraId="6ACE8ABF" w14:textId="77777777">
            <w:pPr>
              <w:rPr>
                <w:rFonts w:ascii="Arial" w:hAnsi="Arial" w:cs="Arial"/>
              </w:rPr>
            </w:pPr>
          </w:p>
        </w:tc>
        <w:tc>
          <w:tcPr>
            <w:tcW w:w="1588" w:type="dxa"/>
            <w:shd w:val="clear" w:color="auto" w:fill="auto"/>
          </w:tcPr>
          <w:p w:rsidRPr="6FE59C24" w:rsidR="00143AB4" w:rsidP="6FE59C24" w:rsidRDefault="00143AB4" w14:paraId="10ADA9B1" w14:textId="12194C11">
            <w:pPr>
              <w:rPr>
                <w:rFonts w:ascii="Arial" w:hAnsi="Arial" w:cs="Arial"/>
              </w:rPr>
            </w:pPr>
            <w:r>
              <w:rPr>
                <w:rFonts w:ascii="Arial" w:hAnsi="Arial" w:cs="Arial"/>
              </w:rPr>
              <w:t>7</w:t>
            </w:r>
          </w:p>
        </w:tc>
      </w:tr>
    </w:tbl>
    <w:p w:rsidRPr="0078666E" w:rsidR="00F41BCA" w:rsidP="00F41BCA" w:rsidRDefault="00F41BCA" w14:paraId="406425CA" w14:textId="77777777">
      <w:pPr>
        <w:rPr>
          <w:rFonts w:ascii="Arial" w:hAnsi="Arial" w:cs="Arial"/>
          <w:b/>
          <w:szCs w:val="22"/>
        </w:rPr>
      </w:pPr>
      <w:r>
        <w:rPr>
          <w:rFonts w:ascii="Arial" w:hAnsi="Arial" w:cs="Arial"/>
          <w:b/>
          <w:szCs w:val="22"/>
        </w:rPr>
        <w:br w:type="page"/>
      </w:r>
      <w:r w:rsidRPr="0078666E">
        <w:rPr>
          <w:rFonts w:ascii="Arial" w:hAnsi="Arial" w:cs="Arial"/>
          <w:b/>
          <w:szCs w:val="22"/>
        </w:rPr>
        <w:t>Contents</w:t>
      </w:r>
    </w:p>
    <w:p w:rsidRPr="005A6317" w:rsidR="00F41BCA" w:rsidP="00F41BCA" w:rsidRDefault="00F41BCA" w14:paraId="3DEEC669" w14:textId="77777777">
      <w:pPr>
        <w:rPr>
          <w:rFonts w:ascii="Arial" w:hAnsi="Arial" w:cs="Arial"/>
          <w:szCs w:val="22"/>
        </w:rPr>
      </w:pPr>
    </w:p>
    <w:p w:rsidRPr="00FF0A38" w:rsidR="00F41BCA" w:rsidP="00F41BCA" w:rsidRDefault="00F41BCA" w14:paraId="075CF6C8" w14:textId="77777777">
      <w:pPr>
        <w:pStyle w:val="TOC1"/>
        <w:tabs>
          <w:tab w:val="left" w:pos="440"/>
          <w:tab w:val="right" w:leader="dot" w:pos="10070"/>
        </w:tabs>
        <w:rPr>
          <w:rFonts w:ascii="Calibri" w:hAnsi="Calibri"/>
          <w:b w:val="0"/>
          <w:noProof/>
          <w:sz w:val="22"/>
          <w:szCs w:val="22"/>
          <w:lang w:eastAsia="en-GB"/>
        </w:rPr>
      </w:pPr>
      <w:r w:rsidRPr="00AC0969">
        <w:rPr>
          <w:rFonts w:cs="Arial"/>
          <w:sz w:val="22"/>
          <w:szCs w:val="22"/>
        </w:rPr>
        <w:fldChar w:fldCharType="begin"/>
      </w:r>
      <w:r w:rsidRPr="00B64708">
        <w:rPr>
          <w:rFonts w:cs="Arial"/>
          <w:sz w:val="22"/>
          <w:szCs w:val="22"/>
        </w:rPr>
        <w:instrText xml:space="preserve"> TOC \h \z \t "ONE,1" </w:instrText>
      </w:r>
      <w:r w:rsidRPr="00AC0969">
        <w:rPr>
          <w:rFonts w:cs="Arial"/>
          <w:sz w:val="22"/>
          <w:szCs w:val="22"/>
        </w:rPr>
        <w:fldChar w:fldCharType="separate"/>
      </w:r>
      <w:hyperlink w:history="1" w:anchor="_Toc301963416">
        <w:r w:rsidRPr="00B64708">
          <w:rPr>
            <w:rStyle w:val="Hyperlink"/>
            <w:noProof/>
            <w:sz w:val="22"/>
            <w:szCs w:val="22"/>
          </w:rPr>
          <w:t>1.</w:t>
        </w:r>
        <w:r w:rsidRPr="00B64708">
          <w:rPr>
            <w:rFonts w:ascii="Calibri" w:hAnsi="Calibri"/>
            <w:b w:val="0"/>
            <w:noProof/>
            <w:sz w:val="22"/>
            <w:szCs w:val="22"/>
            <w:lang w:eastAsia="en-GB"/>
          </w:rPr>
          <w:tab/>
        </w:r>
        <w:r w:rsidRPr="00B64708">
          <w:rPr>
            <w:rStyle w:val="Hyperlink"/>
            <w:noProof/>
            <w:sz w:val="22"/>
            <w:szCs w:val="22"/>
          </w:rPr>
          <w:t>INTRODUCTION</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_Toc301963416 \h </w:instrText>
        </w:r>
        <w:r w:rsidRPr="00B64708">
          <w:rPr>
            <w:noProof/>
            <w:webHidden/>
            <w:sz w:val="22"/>
            <w:szCs w:val="22"/>
          </w:rPr>
        </w:r>
        <w:r w:rsidRPr="00B64708">
          <w:rPr>
            <w:noProof/>
            <w:webHidden/>
            <w:sz w:val="22"/>
            <w:szCs w:val="22"/>
          </w:rPr>
          <w:fldChar w:fldCharType="separate"/>
        </w:r>
        <w:r w:rsidR="002710A9">
          <w:rPr>
            <w:noProof/>
            <w:webHidden/>
            <w:sz w:val="22"/>
            <w:szCs w:val="22"/>
          </w:rPr>
          <w:t>5</w:t>
        </w:r>
        <w:r w:rsidRPr="00B64708">
          <w:rPr>
            <w:noProof/>
            <w:webHidden/>
            <w:sz w:val="22"/>
            <w:szCs w:val="22"/>
          </w:rPr>
          <w:fldChar w:fldCharType="end"/>
        </w:r>
      </w:hyperlink>
    </w:p>
    <w:p w:rsidRPr="00AC0969" w:rsidR="00F41BCA" w:rsidP="00F41BCA" w:rsidRDefault="00F41BCA" w14:paraId="164CD321" w14:textId="77777777">
      <w:pPr>
        <w:pStyle w:val="TOC1"/>
        <w:tabs>
          <w:tab w:val="left" w:pos="440"/>
          <w:tab w:val="right" w:leader="dot" w:pos="10070"/>
        </w:tabs>
        <w:rPr>
          <w:rFonts w:ascii="Calibri" w:hAnsi="Calibri"/>
          <w:b w:val="0"/>
          <w:noProof/>
          <w:sz w:val="22"/>
          <w:szCs w:val="22"/>
          <w:lang w:eastAsia="en-GB"/>
        </w:rPr>
      </w:pPr>
      <w:hyperlink w:history="1" w:anchor="_Toc301963417">
        <w:r w:rsidRPr="00B64708">
          <w:rPr>
            <w:rStyle w:val="Hyperlink"/>
            <w:noProof/>
            <w:sz w:val="22"/>
            <w:szCs w:val="22"/>
          </w:rPr>
          <w:t>2.</w:t>
        </w:r>
        <w:r w:rsidRPr="00B64708">
          <w:rPr>
            <w:rFonts w:ascii="Calibri" w:hAnsi="Calibri"/>
            <w:b w:val="0"/>
            <w:noProof/>
            <w:sz w:val="22"/>
            <w:szCs w:val="22"/>
            <w:lang w:eastAsia="en-GB"/>
          </w:rPr>
          <w:tab/>
        </w:r>
        <w:r w:rsidRPr="00B64708">
          <w:rPr>
            <w:rStyle w:val="Hyperlink"/>
            <w:noProof/>
            <w:sz w:val="22"/>
            <w:szCs w:val="22"/>
          </w:rPr>
          <w:t>PURPOSE</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_Toc301963417 \h </w:instrText>
        </w:r>
        <w:r w:rsidRPr="00B64708">
          <w:rPr>
            <w:noProof/>
            <w:webHidden/>
            <w:sz w:val="22"/>
            <w:szCs w:val="22"/>
          </w:rPr>
        </w:r>
        <w:r w:rsidRPr="00B64708">
          <w:rPr>
            <w:noProof/>
            <w:webHidden/>
            <w:sz w:val="22"/>
            <w:szCs w:val="22"/>
          </w:rPr>
          <w:fldChar w:fldCharType="separate"/>
        </w:r>
        <w:r w:rsidR="002710A9">
          <w:rPr>
            <w:noProof/>
            <w:webHidden/>
            <w:sz w:val="22"/>
            <w:szCs w:val="22"/>
          </w:rPr>
          <w:t>5</w:t>
        </w:r>
        <w:r w:rsidRPr="00B64708">
          <w:rPr>
            <w:noProof/>
            <w:webHidden/>
            <w:sz w:val="22"/>
            <w:szCs w:val="22"/>
          </w:rPr>
          <w:fldChar w:fldCharType="end"/>
        </w:r>
      </w:hyperlink>
    </w:p>
    <w:p w:rsidRPr="00AC0969" w:rsidR="00F41BCA" w:rsidP="00F41BCA" w:rsidRDefault="00F41BCA" w14:paraId="03AD8645" w14:textId="77777777">
      <w:pPr>
        <w:pStyle w:val="TOC1"/>
        <w:tabs>
          <w:tab w:val="left" w:pos="440"/>
          <w:tab w:val="right" w:leader="dot" w:pos="10070"/>
        </w:tabs>
        <w:rPr>
          <w:rFonts w:ascii="Calibri" w:hAnsi="Calibri"/>
          <w:b w:val="0"/>
          <w:noProof/>
          <w:sz w:val="22"/>
          <w:szCs w:val="22"/>
          <w:lang w:eastAsia="en-GB"/>
        </w:rPr>
      </w:pPr>
      <w:hyperlink w:history="1" w:anchor="_Toc301963418">
        <w:r w:rsidRPr="00B64708">
          <w:rPr>
            <w:rStyle w:val="Hyperlink"/>
            <w:noProof/>
            <w:sz w:val="22"/>
            <w:szCs w:val="22"/>
          </w:rPr>
          <w:t>3.</w:t>
        </w:r>
        <w:r w:rsidRPr="00B64708">
          <w:rPr>
            <w:rFonts w:ascii="Calibri" w:hAnsi="Calibri"/>
            <w:b w:val="0"/>
            <w:noProof/>
            <w:sz w:val="22"/>
            <w:szCs w:val="22"/>
            <w:lang w:eastAsia="en-GB"/>
          </w:rPr>
          <w:tab/>
        </w:r>
        <w:r w:rsidRPr="00B64708">
          <w:rPr>
            <w:rStyle w:val="Hyperlink"/>
            <w:noProof/>
            <w:sz w:val="22"/>
            <w:szCs w:val="22"/>
          </w:rPr>
          <w:t>DUTIES</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_Toc301963418 \h </w:instrText>
        </w:r>
        <w:r w:rsidRPr="00B64708">
          <w:rPr>
            <w:noProof/>
            <w:webHidden/>
            <w:sz w:val="22"/>
            <w:szCs w:val="22"/>
          </w:rPr>
        </w:r>
        <w:r w:rsidRPr="00B64708">
          <w:rPr>
            <w:noProof/>
            <w:webHidden/>
            <w:sz w:val="22"/>
            <w:szCs w:val="22"/>
          </w:rPr>
          <w:fldChar w:fldCharType="separate"/>
        </w:r>
        <w:r w:rsidR="002710A9">
          <w:rPr>
            <w:noProof/>
            <w:webHidden/>
            <w:sz w:val="22"/>
            <w:szCs w:val="22"/>
          </w:rPr>
          <w:t>6</w:t>
        </w:r>
        <w:r w:rsidRPr="00B64708">
          <w:rPr>
            <w:noProof/>
            <w:webHidden/>
            <w:sz w:val="22"/>
            <w:szCs w:val="22"/>
          </w:rPr>
          <w:fldChar w:fldCharType="end"/>
        </w:r>
      </w:hyperlink>
    </w:p>
    <w:p w:rsidRPr="00AC0969" w:rsidR="00F41BCA" w:rsidP="00F41BCA" w:rsidRDefault="00F41BCA" w14:paraId="6D7E6CA5" w14:textId="77777777">
      <w:pPr>
        <w:pStyle w:val="TOC1"/>
        <w:tabs>
          <w:tab w:val="left" w:pos="440"/>
          <w:tab w:val="right" w:leader="dot" w:pos="10070"/>
        </w:tabs>
        <w:rPr>
          <w:rFonts w:ascii="Calibri" w:hAnsi="Calibri"/>
          <w:b w:val="0"/>
          <w:noProof/>
          <w:sz w:val="22"/>
          <w:szCs w:val="22"/>
          <w:lang w:eastAsia="en-GB"/>
        </w:rPr>
      </w:pPr>
      <w:hyperlink w:history="1" w:anchor="_Toc301963419">
        <w:r w:rsidRPr="00B64708">
          <w:rPr>
            <w:rStyle w:val="Hyperlink"/>
            <w:noProof/>
            <w:sz w:val="22"/>
            <w:szCs w:val="22"/>
          </w:rPr>
          <w:t>4.</w:t>
        </w:r>
        <w:r w:rsidRPr="00B64708">
          <w:rPr>
            <w:rFonts w:ascii="Calibri" w:hAnsi="Calibri"/>
            <w:b w:val="0"/>
            <w:noProof/>
            <w:sz w:val="22"/>
            <w:szCs w:val="22"/>
            <w:lang w:eastAsia="en-GB"/>
          </w:rPr>
          <w:tab/>
        </w:r>
        <w:r w:rsidRPr="00B64708">
          <w:rPr>
            <w:rStyle w:val="Hyperlink"/>
            <w:noProof/>
            <w:sz w:val="22"/>
            <w:szCs w:val="22"/>
          </w:rPr>
          <w:t>DISCRIMINATION</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_Toc301963419 \h </w:instrText>
        </w:r>
        <w:r w:rsidRPr="00B64708">
          <w:rPr>
            <w:noProof/>
            <w:webHidden/>
            <w:sz w:val="22"/>
            <w:szCs w:val="22"/>
          </w:rPr>
        </w:r>
        <w:r w:rsidRPr="00B64708">
          <w:rPr>
            <w:noProof/>
            <w:webHidden/>
            <w:sz w:val="22"/>
            <w:szCs w:val="22"/>
          </w:rPr>
          <w:fldChar w:fldCharType="separate"/>
        </w:r>
        <w:r w:rsidR="002710A9">
          <w:rPr>
            <w:noProof/>
            <w:webHidden/>
            <w:sz w:val="22"/>
            <w:szCs w:val="22"/>
          </w:rPr>
          <w:t>7</w:t>
        </w:r>
        <w:r w:rsidRPr="00B64708">
          <w:rPr>
            <w:noProof/>
            <w:webHidden/>
            <w:sz w:val="22"/>
            <w:szCs w:val="22"/>
          </w:rPr>
          <w:fldChar w:fldCharType="end"/>
        </w:r>
      </w:hyperlink>
    </w:p>
    <w:p w:rsidRPr="00AC0969" w:rsidR="00F41BCA" w:rsidP="00F41BCA" w:rsidRDefault="00F41BCA" w14:paraId="723C6A64" w14:textId="77777777">
      <w:pPr>
        <w:pStyle w:val="TOC1"/>
        <w:tabs>
          <w:tab w:val="left" w:pos="440"/>
          <w:tab w:val="right" w:leader="dot" w:pos="10070"/>
        </w:tabs>
        <w:rPr>
          <w:rFonts w:ascii="Calibri" w:hAnsi="Calibri"/>
          <w:b w:val="0"/>
          <w:noProof/>
          <w:sz w:val="22"/>
          <w:szCs w:val="22"/>
          <w:lang w:eastAsia="en-GB"/>
        </w:rPr>
      </w:pPr>
      <w:hyperlink w:history="1" w:anchor="_Toc301963420">
        <w:r w:rsidRPr="00B64708">
          <w:rPr>
            <w:rStyle w:val="Hyperlink"/>
            <w:noProof/>
            <w:sz w:val="22"/>
            <w:szCs w:val="22"/>
          </w:rPr>
          <w:t>5.</w:t>
        </w:r>
        <w:r w:rsidRPr="00B64708">
          <w:rPr>
            <w:rFonts w:ascii="Calibri" w:hAnsi="Calibri"/>
            <w:b w:val="0"/>
            <w:noProof/>
            <w:sz w:val="22"/>
            <w:szCs w:val="22"/>
            <w:lang w:eastAsia="en-GB"/>
          </w:rPr>
          <w:tab/>
        </w:r>
        <w:r w:rsidRPr="00B64708">
          <w:rPr>
            <w:rStyle w:val="Hyperlink"/>
            <w:noProof/>
            <w:sz w:val="22"/>
            <w:szCs w:val="22"/>
          </w:rPr>
          <w:t>EQUALITY ANALYSIS/IMPACT ASSESSMENT</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_Toc301963420 \h </w:instrText>
        </w:r>
        <w:r w:rsidRPr="00B64708">
          <w:rPr>
            <w:noProof/>
            <w:webHidden/>
            <w:sz w:val="22"/>
            <w:szCs w:val="22"/>
          </w:rPr>
        </w:r>
        <w:r w:rsidRPr="00B64708">
          <w:rPr>
            <w:noProof/>
            <w:webHidden/>
            <w:sz w:val="22"/>
            <w:szCs w:val="22"/>
          </w:rPr>
          <w:fldChar w:fldCharType="separate"/>
        </w:r>
        <w:r w:rsidR="002710A9">
          <w:rPr>
            <w:noProof/>
            <w:webHidden/>
            <w:sz w:val="22"/>
            <w:szCs w:val="22"/>
          </w:rPr>
          <w:t>8</w:t>
        </w:r>
        <w:r w:rsidRPr="00B64708">
          <w:rPr>
            <w:noProof/>
            <w:webHidden/>
            <w:sz w:val="22"/>
            <w:szCs w:val="22"/>
          </w:rPr>
          <w:fldChar w:fldCharType="end"/>
        </w:r>
      </w:hyperlink>
    </w:p>
    <w:p w:rsidRPr="00AC0969" w:rsidR="00F41BCA" w:rsidP="00F41BCA" w:rsidRDefault="00F41BCA" w14:paraId="2E4AE8C3" w14:textId="77777777">
      <w:pPr>
        <w:pStyle w:val="TOC1"/>
        <w:tabs>
          <w:tab w:val="left" w:pos="440"/>
          <w:tab w:val="right" w:leader="dot" w:pos="10070"/>
        </w:tabs>
        <w:rPr>
          <w:rFonts w:ascii="Calibri" w:hAnsi="Calibri"/>
          <w:b w:val="0"/>
          <w:noProof/>
          <w:sz w:val="22"/>
          <w:szCs w:val="22"/>
          <w:lang w:eastAsia="en-GB"/>
        </w:rPr>
      </w:pPr>
      <w:hyperlink w:history="1" w:anchor="_Toc301963421">
        <w:r w:rsidRPr="00B64708">
          <w:rPr>
            <w:rStyle w:val="Hyperlink"/>
            <w:noProof/>
            <w:sz w:val="22"/>
            <w:szCs w:val="22"/>
          </w:rPr>
          <w:t>6.</w:t>
        </w:r>
        <w:r w:rsidRPr="00B64708">
          <w:rPr>
            <w:rFonts w:ascii="Calibri" w:hAnsi="Calibri"/>
            <w:b w:val="0"/>
            <w:noProof/>
            <w:sz w:val="22"/>
            <w:szCs w:val="22"/>
            <w:lang w:eastAsia="en-GB"/>
          </w:rPr>
          <w:tab/>
        </w:r>
        <w:r w:rsidRPr="00B64708">
          <w:rPr>
            <w:rStyle w:val="Hyperlink"/>
            <w:noProof/>
            <w:sz w:val="22"/>
            <w:szCs w:val="22"/>
          </w:rPr>
          <w:t>POSITIVE ACTION</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_Toc301963421 \h </w:instrText>
        </w:r>
        <w:r w:rsidRPr="00B64708">
          <w:rPr>
            <w:noProof/>
            <w:webHidden/>
            <w:sz w:val="22"/>
            <w:szCs w:val="22"/>
          </w:rPr>
        </w:r>
        <w:r w:rsidRPr="00B64708">
          <w:rPr>
            <w:noProof/>
            <w:webHidden/>
            <w:sz w:val="22"/>
            <w:szCs w:val="22"/>
          </w:rPr>
          <w:fldChar w:fldCharType="separate"/>
        </w:r>
        <w:r w:rsidR="002710A9">
          <w:rPr>
            <w:noProof/>
            <w:webHidden/>
            <w:sz w:val="22"/>
            <w:szCs w:val="22"/>
          </w:rPr>
          <w:t>9</w:t>
        </w:r>
        <w:r w:rsidRPr="00B64708">
          <w:rPr>
            <w:noProof/>
            <w:webHidden/>
            <w:sz w:val="22"/>
            <w:szCs w:val="22"/>
          </w:rPr>
          <w:fldChar w:fldCharType="end"/>
        </w:r>
      </w:hyperlink>
    </w:p>
    <w:p w:rsidRPr="00AC0969" w:rsidR="00F41BCA" w:rsidP="00F41BCA" w:rsidRDefault="00F41BCA" w14:paraId="1B84D668" w14:textId="77777777">
      <w:pPr>
        <w:pStyle w:val="TOC1"/>
        <w:tabs>
          <w:tab w:val="left" w:pos="440"/>
          <w:tab w:val="right" w:leader="dot" w:pos="10070"/>
        </w:tabs>
        <w:rPr>
          <w:rFonts w:ascii="Calibri" w:hAnsi="Calibri"/>
          <w:b w:val="0"/>
          <w:noProof/>
          <w:sz w:val="22"/>
          <w:szCs w:val="22"/>
          <w:lang w:eastAsia="en-GB"/>
        </w:rPr>
      </w:pPr>
      <w:hyperlink w:history="1" w:anchor="_Toc301963422">
        <w:r w:rsidRPr="00B64708">
          <w:rPr>
            <w:rStyle w:val="Hyperlink"/>
            <w:noProof/>
            <w:sz w:val="22"/>
            <w:szCs w:val="22"/>
          </w:rPr>
          <w:t>7.</w:t>
        </w:r>
        <w:r w:rsidRPr="00B64708">
          <w:rPr>
            <w:rFonts w:ascii="Calibri" w:hAnsi="Calibri"/>
            <w:b w:val="0"/>
            <w:noProof/>
            <w:sz w:val="22"/>
            <w:szCs w:val="22"/>
            <w:lang w:eastAsia="en-GB"/>
          </w:rPr>
          <w:tab/>
        </w:r>
        <w:r w:rsidRPr="00B64708">
          <w:rPr>
            <w:rStyle w:val="Hyperlink"/>
            <w:noProof/>
            <w:sz w:val="22"/>
            <w:szCs w:val="22"/>
          </w:rPr>
          <w:t>PROTECTED CHARACTERISTICS</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_Toc301963422 \h </w:instrText>
        </w:r>
        <w:r w:rsidRPr="00B64708">
          <w:rPr>
            <w:noProof/>
            <w:webHidden/>
            <w:sz w:val="22"/>
            <w:szCs w:val="22"/>
          </w:rPr>
        </w:r>
        <w:r w:rsidRPr="00B64708">
          <w:rPr>
            <w:noProof/>
            <w:webHidden/>
            <w:sz w:val="22"/>
            <w:szCs w:val="22"/>
          </w:rPr>
          <w:fldChar w:fldCharType="separate"/>
        </w:r>
        <w:r w:rsidR="002710A9">
          <w:rPr>
            <w:noProof/>
            <w:webHidden/>
            <w:sz w:val="22"/>
            <w:szCs w:val="22"/>
          </w:rPr>
          <w:t>9</w:t>
        </w:r>
        <w:r w:rsidRPr="00B64708">
          <w:rPr>
            <w:noProof/>
            <w:webHidden/>
            <w:sz w:val="22"/>
            <w:szCs w:val="22"/>
          </w:rPr>
          <w:fldChar w:fldCharType="end"/>
        </w:r>
      </w:hyperlink>
    </w:p>
    <w:p w:rsidRPr="00AC0969" w:rsidR="00F41BCA" w:rsidP="00F41BCA" w:rsidRDefault="00F41BCA" w14:paraId="314CFB3C" w14:textId="77777777">
      <w:pPr>
        <w:pStyle w:val="TOC1"/>
        <w:tabs>
          <w:tab w:val="left" w:pos="440"/>
          <w:tab w:val="right" w:leader="dot" w:pos="10070"/>
        </w:tabs>
        <w:rPr>
          <w:rFonts w:ascii="Calibri" w:hAnsi="Calibri"/>
          <w:b w:val="0"/>
          <w:noProof/>
          <w:sz w:val="22"/>
          <w:szCs w:val="22"/>
          <w:lang w:eastAsia="en-GB"/>
        </w:rPr>
      </w:pPr>
      <w:hyperlink w:history="1" w:anchor="_Toc301963423">
        <w:r w:rsidRPr="00B64708">
          <w:rPr>
            <w:rStyle w:val="Hyperlink"/>
            <w:noProof/>
            <w:sz w:val="22"/>
            <w:szCs w:val="22"/>
          </w:rPr>
          <w:t>8.</w:t>
        </w:r>
        <w:r w:rsidRPr="00B64708">
          <w:rPr>
            <w:rFonts w:ascii="Calibri" w:hAnsi="Calibri"/>
            <w:b w:val="0"/>
            <w:noProof/>
            <w:sz w:val="22"/>
            <w:szCs w:val="22"/>
            <w:lang w:eastAsia="en-GB"/>
          </w:rPr>
          <w:tab/>
        </w:r>
        <w:r w:rsidRPr="00B64708">
          <w:rPr>
            <w:rStyle w:val="Hyperlink"/>
            <w:noProof/>
            <w:sz w:val="22"/>
            <w:szCs w:val="22"/>
          </w:rPr>
          <w:t>MONITORING OF EQUALITY DATA</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_Toc301963423 \h </w:instrText>
        </w:r>
        <w:r w:rsidRPr="00B64708">
          <w:rPr>
            <w:noProof/>
            <w:webHidden/>
            <w:sz w:val="22"/>
            <w:szCs w:val="22"/>
          </w:rPr>
        </w:r>
        <w:r w:rsidRPr="00B64708">
          <w:rPr>
            <w:noProof/>
            <w:webHidden/>
            <w:sz w:val="22"/>
            <w:szCs w:val="22"/>
          </w:rPr>
          <w:fldChar w:fldCharType="separate"/>
        </w:r>
        <w:r w:rsidR="002710A9">
          <w:rPr>
            <w:noProof/>
            <w:webHidden/>
            <w:sz w:val="22"/>
            <w:szCs w:val="22"/>
          </w:rPr>
          <w:t>10</w:t>
        </w:r>
        <w:r w:rsidRPr="00B64708">
          <w:rPr>
            <w:noProof/>
            <w:webHidden/>
            <w:sz w:val="22"/>
            <w:szCs w:val="22"/>
          </w:rPr>
          <w:fldChar w:fldCharType="end"/>
        </w:r>
      </w:hyperlink>
    </w:p>
    <w:p w:rsidRPr="00AC0969" w:rsidR="00F41BCA" w:rsidP="00F41BCA" w:rsidRDefault="00F41BCA" w14:paraId="22C826A4" w14:textId="77777777">
      <w:pPr>
        <w:pStyle w:val="TOC1"/>
        <w:tabs>
          <w:tab w:val="left" w:pos="440"/>
          <w:tab w:val="right" w:leader="dot" w:pos="10070"/>
        </w:tabs>
        <w:rPr>
          <w:rFonts w:ascii="Calibri" w:hAnsi="Calibri"/>
          <w:b w:val="0"/>
          <w:noProof/>
          <w:sz w:val="22"/>
          <w:szCs w:val="22"/>
          <w:lang w:eastAsia="en-GB"/>
        </w:rPr>
      </w:pPr>
      <w:hyperlink w:history="1" w:anchor="_Toc301963424">
        <w:r w:rsidRPr="00B64708">
          <w:rPr>
            <w:rStyle w:val="Hyperlink"/>
            <w:noProof/>
            <w:sz w:val="22"/>
            <w:szCs w:val="22"/>
          </w:rPr>
          <w:t>9.</w:t>
        </w:r>
        <w:r w:rsidRPr="00B64708">
          <w:rPr>
            <w:rFonts w:ascii="Calibri" w:hAnsi="Calibri"/>
            <w:b w:val="0"/>
            <w:noProof/>
            <w:sz w:val="22"/>
            <w:szCs w:val="22"/>
            <w:lang w:eastAsia="en-GB"/>
          </w:rPr>
          <w:tab/>
        </w:r>
        <w:r w:rsidRPr="00B64708">
          <w:rPr>
            <w:rStyle w:val="Hyperlink"/>
            <w:noProof/>
            <w:sz w:val="22"/>
            <w:szCs w:val="22"/>
          </w:rPr>
          <w:t>COMPLAINTS</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_Toc301963424 \h </w:instrText>
        </w:r>
        <w:r w:rsidRPr="00B64708">
          <w:rPr>
            <w:noProof/>
            <w:webHidden/>
            <w:sz w:val="22"/>
            <w:szCs w:val="22"/>
          </w:rPr>
        </w:r>
        <w:r w:rsidRPr="00B64708">
          <w:rPr>
            <w:noProof/>
            <w:webHidden/>
            <w:sz w:val="22"/>
            <w:szCs w:val="22"/>
          </w:rPr>
          <w:fldChar w:fldCharType="separate"/>
        </w:r>
        <w:r w:rsidR="002710A9">
          <w:rPr>
            <w:noProof/>
            <w:webHidden/>
            <w:sz w:val="22"/>
            <w:szCs w:val="22"/>
          </w:rPr>
          <w:t>11</w:t>
        </w:r>
        <w:r w:rsidRPr="00B64708">
          <w:rPr>
            <w:noProof/>
            <w:webHidden/>
            <w:sz w:val="22"/>
            <w:szCs w:val="22"/>
          </w:rPr>
          <w:fldChar w:fldCharType="end"/>
        </w:r>
      </w:hyperlink>
    </w:p>
    <w:p w:rsidRPr="00AC0969" w:rsidR="00F41BCA" w:rsidP="00F41BCA" w:rsidRDefault="00F41BCA" w14:paraId="26E56639" w14:textId="77777777">
      <w:pPr>
        <w:pStyle w:val="TOC1"/>
        <w:tabs>
          <w:tab w:val="left" w:pos="660"/>
          <w:tab w:val="right" w:leader="dot" w:pos="10070"/>
        </w:tabs>
        <w:rPr>
          <w:rFonts w:ascii="Calibri" w:hAnsi="Calibri"/>
          <w:b w:val="0"/>
          <w:noProof/>
          <w:sz w:val="22"/>
          <w:szCs w:val="22"/>
          <w:lang w:eastAsia="en-GB"/>
        </w:rPr>
      </w:pPr>
      <w:hyperlink w:history="1" w:anchor="_Toc301963425">
        <w:r w:rsidRPr="00B64708">
          <w:rPr>
            <w:rStyle w:val="Hyperlink"/>
            <w:noProof/>
            <w:sz w:val="22"/>
            <w:szCs w:val="22"/>
          </w:rPr>
          <w:t>10.</w:t>
        </w:r>
        <w:r w:rsidRPr="00B64708">
          <w:rPr>
            <w:rFonts w:ascii="Calibri" w:hAnsi="Calibri"/>
            <w:b w:val="0"/>
            <w:noProof/>
            <w:sz w:val="22"/>
            <w:szCs w:val="22"/>
            <w:lang w:eastAsia="en-GB"/>
          </w:rPr>
          <w:tab/>
        </w:r>
        <w:r w:rsidRPr="00B64708">
          <w:rPr>
            <w:rStyle w:val="Hyperlink"/>
            <w:noProof/>
            <w:sz w:val="22"/>
            <w:szCs w:val="22"/>
          </w:rPr>
          <w:t>REFERENCES/ASSOCIATED POLICIES</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_Toc301963425 \h </w:instrText>
        </w:r>
        <w:r w:rsidRPr="00B64708">
          <w:rPr>
            <w:noProof/>
            <w:webHidden/>
            <w:sz w:val="22"/>
            <w:szCs w:val="22"/>
          </w:rPr>
        </w:r>
        <w:r w:rsidRPr="00B64708">
          <w:rPr>
            <w:noProof/>
            <w:webHidden/>
            <w:sz w:val="22"/>
            <w:szCs w:val="22"/>
          </w:rPr>
          <w:fldChar w:fldCharType="separate"/>
        </w:r>
        <w:r w:rsidR="002710A9">
          <w:rPr>
            <w:noProof/>
            <w:webHidden/>
            <w:sz w:val="22"/>
            <w:szCs w:val="22"/>
          </w:rPr>
          <w:t>11</w:t>
        </w:r>
        <w:r w:rsidRPr="00B64708">
          <w:rPr>
            <w:noProof/>
            <w:webHidden/>
            <w:sz w:val="22"/>
            <w:szCs w:val="22"/>
          </w:rPr>
          <w:fldChar w:fldCharType="end"/>
        </w:r>
      </w:hyperlink>
    </w:p>
    <w:p w:rsidRPr="00AC0969" w:rsidR="00F41BCA" w:rsidP="00F41BCA" w:rsidRDefault="00F41BCA" w14:paraId="5BD70403" w14:textId="77777777">
      <w:pPr>
        <w:pStyle w:val="TOC1"/>
        <w:tabs>
          <w:tab w:val="left" w:pos="660"/>
          <w:tab w:val="right" w:leader="dot" w:pos="10070"/>
        </w:tabs>
        <w:rPr>
          <w:rFonts w:ascii="Calibri" w:hAnsi="Calibri"/>
          <w:b w:val="0"/>
          <w:noProof/>
          <w:sz w:val="22"/>
          <w:szCs w:val="22"/>
          <w:lang w:eastAsia="en-GB"/>
        </w:rPr>
      </w:pPr>
      <w:hyperlink w:history="1" w:anchor="_Toc301963426">
        <w:r w:rsidRPr="00B64708">
          <w:rPr>
            <w:rStyle w:val="Hyperlink"/>
            <w:noProof/>
            <w:sz w:val="22"/>
            <w:szCs w:val="22"/>
          </w:rPr>
          <w:t>11.</w:t>
        </w:r>
        <w:r w:rsidRPr="00B64708">
          <w:rPr>
            <w:rFonts w:ascii="Calibri" w:hAnsi="Calibri"/>
            <w:b w:val="0"/>
            <w:noProof/>
            <w:sz w:val="22"/>
            <w:szCs w:val="22"/>
            <w:lang w:eastAsia="en-GB"/>
          </w:rPr>
          <w:tab/>
        </w:r>
        <w:r w:rsidRPr="00B64708">
          <w:rPr>
            <w:rStyle w:val="Hyperlink"/>
            <w:noProof/>
            <w:sz w:val="22"/>
            <w:szCs w:val="22"/>
          </w:rPr>
          <w:t>RELEVANT LEGISLATION</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_Toc301963426 \h </w:instrText>
        </w:r>
        <w:r w:rsidRPr="00B64708">
          <w:rPr>
            <w:noProof/>
            <w:webHidden/>
            <w:sz w:val="22"/>
            <w:szCs w:val="22"/>
          </w:rPr>
        </w:r>
        <w:r w:rsidRPr="00B64708">
          <w:rPr>
            <w:noProof/>
            <w:webHidden/>
            <w:sz w:val="22"/>
            <w:szCs w:val="22"/>
          </w:rPr>
          <w:fldChar w:fldCharType="separate"/>
        </w:r>
        <w:r w:rsidR="002710A9">
          <w:rPr>
            <w:noProof/>
            <w:webHidden/>
            <w:sz w:val="22"/>
            <w:szCs w:val="22"/>
          </w:rPr>
          <w:t>12</w:t>
        </w:r>
        <w:r w:rsidRPr="00B64708">
          <w:rPr>
            <w:noProof/>
            <w:webHidden/>
            <w:sz w:val="22"/>
            <w:szCs w:val="22"/>
          </w:rPr>
          <w:fldChar w:fldCharType="end"/>
        </w:r>
      </w:hyperlink>
    </w:p>
    <w:p w:rsidRPr="00AC0969" w:rsidR="00F41BCA" w:rsidP="00F41BCA" w:rsidRDefault="00F41BCA" w14:paraId="71D643AD" w14:textId="77777777">
      <w:pPr>
        <w:pStyle w:val="TOC1"/>
        <w:tabs>
          <w:tab w:val="left" w:pos="660"/>
          <w:tab w:val="right" w:leader="dot" w:pos="10070"/>
        </w:tabs>
        <w:rPr>
          <w:rFonts w:ascii="Calibri" w:hAnsi="Calibri"/>
          <w:b w:val="0"/>
          <w:noProof/>
          <w:sz w:val="22"/>
          <w:szCs w:val="22"/>
          <w:lang w:eastAsia="en-GB"/>
        </w:rPr>
      </w:pPr>
      <w:hyperlink w:history="1" w:anchor="_Toc301963427">
        <w:r w:rsidRPr="00B64708">
          <w:rPr>
            <w:rStyle w:val="Hyperlink"/>
            <w:noProof/>
            <w:sz w:val="22"/>
            <w:szCs w:val="22"/>
          </w:rPr>
          <w:t>12.</w:t>
        </w:r>
        <w:r w:rsidRPr="00B64708">
          <w:rPr>
            <w:rFonts w:ascii="Calibri" w:hAnsi="Calibri"/>
            <w:b w:val="0"/>
            <w:noProof/>
            <w:sz w:val="22"/>
            <w:szCs w:val="22"/>
            <w:lang w:eastAsia="en-GB"/>
          </w:rPr>
          <w:tab/>
        </w:r>
        <w:r w:rsidRPr="00B64708">
          <w:rPr>
            <w:rStyle w:val="Hyperlink"/>
            <w:noProof/>
            <w:sz w:val="22"/>
            <w:szCs w:val="22"/>
          </w:rPr>
          <w:t>REVIEW</w:t>
        </w:r>
        <w:r w:rsidRPr="00B64708">
          <w:rPr>
            <w:noProof/>
            <w:webHidden/>
            <w:sz w:val="22"/>
            <w:szCs w:val="22"/>
          </w:rPr>
          <w:tab/>
        </w:r>
        <w:r w:rsidRPr="00B64708">
          <w:rPr>
            <w:noProof/>
            <w:webHidden/>
            <w:sz w:val="22"/>
            <w:szCs w:val="22"/>
          </w:rPr>
          <w:fldChar w:fldCharType="begin"/>
        </w:r>
        <w:r w:rsidRPr="00B64708">
          <w:rPr>
            <w:noProof/>
            <w:webHidden/>
            <w:sz w:val="22"/>
            <w:szCs w:val="22"/>
          </w:rPr>
          <w:instrText xml:space="preserve"> PAGEREF _Toc301963427 \h </w:instrText>
        </w:r>
        <w:r w:rsidRPr="00B64708">
          <w:rPr>
            <w:noProof/>
            <w:webHidden/>
            <w:sz w:val="22"/>
            <w:szCs w:val="22"/>
          </w:rPr>
        </w:r>
        <w:r w:rsidRPr="00B64708">
          <w:rPr>
            <w:noProof/>
            <w:webHidden/>
            <w:sz w:val="22"/>
            <w:szCs w:val="22"/>
          </w:rPr>
          <w:fldChar w:fldCharType="separate"/>
        </w:r>
        <w:r w:rsidR="002710A9">
          <w:rPr>
            <w:noProof/>
            <w:webHidden/>
            <w:sz w:val="22"/>
            <w:szCs w:val="22"/>
          </w:rPr>
          <w:t>12</w:t>
        </w:r>
        <w:r w:rsidRPr="00B64708">
          <w:rPr>
            <w:noProof/>
            <w:webHidden/>
            <w:sz w:val="22"/>
            <w:szCs w:val="22"/>
          </w:rPr>
          <w:fldChar w:fldCharType="end"/>
        </w:r>
      </w:hyperlink>
    </w:p>
    <w:p w:rsidRPr="005A6317" w:rsidR="00F41BCA" w:rsidP="00F41BCA" w:rsidRDefault="00F41BCA" w14:paraId="3656B9AB" w14:textId="77777777">
      <w:pPr>
        <w:rPr>
          <w:rFonts w:ascii="Arial" w:hAnsi="Arial" w:cs="Arial"/>
          <w:szCs w:val="22"/>
        </w:rPr>
      </w:pPr>
      <w:r w:rsidRPr="00AC0969">
        <w:rPr>
          <w:rFonts w:ascii="Arial" w:hAnsi="Arial" w:cs="Arial"/>
          <w:szCs w:val="22"/>
        </w:rPr>
        <w:fldChar w:fldCharType="end"/>
      </w:r>
    </w:p>
    <w:p w:rsidRPr="005A6317" w:rsidR="00F41BCA" w:rsidP="00F41BCA" w:rsidRDefault="00F41BCA" w14:paraId="45FB0818" w14:textId="77777777">
      <w:pPr>
        <w:rPr>
          <w:rFonts w:ascii="Arial" w:hAnsi="Arial" w:cs="Arial"/>
          <w:szCs w:val="22"/>
        </w:rPr>
      </w:pPr>
    </w:p>
    <w:p w:rsidRPr="0081247B" w:rsidR="00F41BCA" w:rsidP="00F41BCA" w:rsidRDefault="00F41BCA" w14:paraId="2C8B4F07" w14:textId="77777777">
      <w:pPr>
        <w:pStyle w:val="ONE"/>
        <w:jc w:val="both"/>
        <w:rPr>
          <w:u w:val="none"/>
        </w:rPr>
      </w:pPr>
      <w:r w:rsidRPr="005A6317">
        <w:br w:type="page"/>
      </w:r>
      <w:bookmarkStart w:name="_Toc300563725" w:id="0"/>
      <w:bookmarkStart w:name="_Toc300578651" w:id="1"/>
      <w:bookmarkStart w:name="_Toc301963336" w:id="2"/>
      <w:bookmarkStart w:name="_Toc301963416" w:id="3"/>
      <w:r w:rsidRPr="0081247B">
        <w:rPr>
          <w:u w:val="none"/>
        </w:rPr>
        <w:t>INTRODUCTION</w:t>
      </w:r>
      <w:bookmarkEnd w:id="0"/>
      <w:bookmarkEnd w:id="1"/>
      <w:bookmarkEnd w:id="2"/>
      <w:bookmarkEnd w:id="3"/>
    </w:p>
    <w:p w:rsidRPr="005A6317" w:rsidR="00F41BCA" w:rsidP="00F41BCA" w:rsidRDefault="00F41BCA" w14:paraId="346F021E" w14:textId="77777777">
      <w:pPr>
        <w:pStyle w:val="PolicyNormal"/>
      </w:pPr>
      <w:r>
        <w:t>The Lead Employer Trust (LET)</w:t>
      </w:r>
      <w:r w:rsidRPr="005A6317">
        <w:t xml:space="preserve"> is committed to be</w:t>
      </w:r>
      <w:r>
        <w:t>ing</w:t>
      </w:r>
      <w:r w:rsidRPr="005A6317">
        <w:t xml:space="preserve"> the employer of choice for </w:t>
      </w:r>
      <w:r>
        <w:t xml:space="preserve">its </w:t>
      </w:r>
      <w:r w:rsidRPr="005A6317">
        <w:t>staff.</w:t>
      </w:r>
    </w:p>
    <w:p w:rsidRPr="005A6317" w:rsidR="00F41BCA" w:rsidP="00F41BCA" w:rsidRDefault="00F41BCA" w14:paraId="3A44EEF6" w14:textId="77777777">
      <w:pPr>
        <w:pStyle w:val="PolicyNormal"/>
      </w:pPr>
      <w:r w:rsidRPr="005A6317">
        <w:t>In order to do this we embrace our three public sector duties under the Equality Act 2010 (EA10) which are: in the exercise of our functions, have due regard to the need to:</w:t>
      </w:r>
    </w:p>
    <w:p w:rsidRPr="005A6317" w:rsidR="00F41BCA" w:rsidP="00F41BCA" w:rsidRDefault="00F41BCA" w14:paraId="54A77E5D" w14:textId="77777777">
      <w:pPr>
        <w:numPr>
          <w:ilvl w:val="0"/>
          <w:numId w:val="16"/>
        </w:numPr>
        <w:shd w:val="clear" w:color="auto" w:fill="FFFFFF"/>
        <w:tabs>
          <w:tab w:val="left" w:pos="-851"/>
        </w:tabs>
        <w:spacing w:after="120"/>
        <w:ind w:hanging="357"/>
        <w:jc w:val="both"/>
        <w:rPr>
          <w:rFonts w:ascii="Arial" w:hAnsi="Arial" w:cs="Arial"/>
          <w:color w:val="000000"/>
          <w:szCs w:val="22"/>
        </w:rPr>
      </w:pPr>
      <w:r w:rsidRPr="005A6317">
        <w:rPr>
          <w:rFonts w:ascii="Arial" w:hAnsi="Arial" w:cs="Arial"/>
          <w:bCs/>
          <w:color w:val="000000"/>
          <w:szCs w:val="22"/>
        </w:rPr>
        <w:t>Eliminate unlawful discrimination, harassment and victimisation</w:t>
      </w:r>
      <w:r w:rsidRPr="005A6317">
        <w:rPr>
          <w:rFonts w:ascii="Arial" w:hAnsi="Arial" w:cs="Arial"/>
          <w:color w:val="000000"/>
          <w:szCs w:val="22"/>
        </w:rPr>
        <w:t xml:space="preserve"> and other conduct prohibited by the Act;</w:t>
      </w:r>
    </w:p>
    <w:p w:rsidRPr="005A6317" w:rsidR="00F41BCA" w:rsidP="00F41BCA" w:rsidRDefault="00F41BCA" w14:paraId="5F3A3038" w14:textId="77777777">
      <w:pPr>
        <w:numPr>
          <w:ilvl w:val="0"/>
          <w:numId w:val="16"/>
        </w:numPr>
        <w:shd w:val="clear" w:color="auto" w:fill="FFFFFF"/>
        <w:tabs>
          <w:tab w:val="left" w:pos="-851"/>
        </w:tabs>
        <w:spacing w:after="120"/>
        <w:ind w:hanging="357"/>
        <w:jc w:val="both"/>
        <w:rPr>
          <w:rFonts w:ascii="Arial" w:hAnsi="Arial" w:cs="Arial"/>
          <w:color w:val="000000"/>
          <w:szCs w:val="22"/>
        </w:rPr>
      </w:pPr>
      <w:r w:rsidRPr="005A6317">
        <w:rPr>
          <w:rFonts w:ascii="Arial" w:hAnsi="Arial" w:cs="Arial"/>
          <w:bCs/>
          <w:color w:val="000000"/>
          <w:szCs w:val="22"/>
        </w:rPr>
        <w:t>Advance equality of opportunity between people who share a protected characteristic and those who do not;</w:t>
      </w:r>
    </w:p>
    <w:p w:rsidRPr="005A6317" w:rsidR="00F41BCA" w:rsidP="00F41BCA" w:rsidRDefault="00F41BCA" w14:paraId="2302E496" w14:textId="77777777">
      <w:pPr>
        <w:numPr>
          <w:ilvl w:val="0"/>
          <w:numId w:val="16"/>
        </w:numPr>
        <w:shd w:val="clear" w:color="auto" w:fill="FFFFFF"/>
        <w:tabs>
          <w:tab w:val="left" w:pos="-851"/>
        </w:tabs>
        <w:spacing w:after="200"/>
        <w:ind w:hanging="357"/>
        <w:jc w:val="both"/>
        <w:rPr>
          <w:rFonts w:ascii="Arial" w:hAnsi="Arial" w:cs="Arial"/>
          <w:color w:val="000000"/>
          <w:szCs w:val="22"/>
        </w:rPr>
      </w:pPr>
      <w:r w:rsidRPr="005A6317">
        <w:rPr>
          <w:rFonts w:ascii="Arial" w:hAnsi="Arial" w:cs="Arial"/>
          <w:bCs/>
          <w:color w:val="000000"/>
          <w:szCs w:val="22"/>
        </w:rPr>
        <w:t>Foster good relations between people</w:t>
      </w:r>
      <w:r w:rsidRPr="005A6317">
        <w:rPr>
          <w:rFonts w:ascii="Arial" w:hAnsi="Arial" w:cs="Arial"/>
          <w:color w:val="000000"/>
          <w:szCs w:val="22"/>
        </w:rPr>
        <w:t xml:space="preserve"> who share protected characteristics and those who do not.</w:t>
      </w:r>
    </w:p>
    <w:p w:rsidRPr="005A6317" w:rsidR="00F41BCA" w:rsidP="00F41BCA" w:rsidRDefault="00F41BCA" w14:paraId="6AA5FDD3" w14:textId="77777777">
      <w:pPr>
        <w:pStyle w:val="PolicyNormal"/>
      </w:pPr>
      <w:r w:rsidRPr="005A6317">
        <w:t xml:space="preserve">This policy and commitment is made across all nine of the protected characteristics recognised under EA10: (although age and marriage/civil partnership under EA10 do not yet apply to service provision) </w:t>
      </w:r>
    </w:p>
    <w:p w:rsidRPr="00C13CBF" w:rsidR="00F41BCA" w:rsidP="00F41BCA" w:rsidRDefault="00F41BCA" w14:paraId="2A31EC1F" w14:textId="77777777">
      <w:pPr>
        <w:numPr>
          <w:ilvl w:val="0"/>
          <w:numId w:val="17"/>
        </w:numPr>
        <w:shd w:val="clear" w:color="auto" w:fill="FFFFFF"/>
        <w:spacing w:after="120"/>
        <w:ind w:left="1434" w:hanging="357"/>
        <w:jc w:val="both"/>
        <w:rPr>
          <w:rFonts w:ascii="Arial" w:hAnsi="Arial" w:cs="Arial"/>
          <w:color w:val="000000"/>
          <w:szCs w:val="22"/>
        </w:rPr>
      </w:pPr>
      <w:r w:rsidRPr="00C13CBF">
        <w:rPr>
          <w:rFonts w:ascii="Arial" w:hAnsi="Arial" w:cs="Arial"/>
          <w:color w:val="000000"/>
          <w:szCs w:val="22"/>
        </w:rPr>
        <w:t xml:space="preserve">Age, </w:t>
      </w:r>
    </w:p>
    <w:p w:rsidRPr="00C13CBF" w:rsidR="00F41BCA" w:rsidP="00F41BCA" w:rsidRDefault="00F41BCA" w14:paraId="77C2704E" w14:textId="77777777">
      <w:pPr>
        <w:numPr>
          <w:ilvl w:val="0"/>
          <w:numId w:val="17"/>
        </w:numPr>
        <w:shd w:val="clear" w:color="auto" w:fill="FFFFFF"/>
        <w:spacing w:after="120"/>
        <w:ind w:left="1434" w:hanging="357"/>
        <w:jc w:val="both"/>
        <w:rPr>
          <w:rFonts w:ascii="Arial" w:hAnsi="Arial" w:cs="Arial"/>
          <w:color w:val="000000"/>
          <w:szCs w:val="22"/>
        </w:rPr>
      </w:pPr>
      <w:r w:rsidRPr="00C13CBF">
        <w:rPr>
          <w:rFonts w:ascii="Arial" w:hAnsi="Arial" w:cs="Arial"/>
          <w:color w:val="000000"/>
          <w:szCs w:val="22"/>
        </w:rPr>
        <w:t xml:space="preserve">Disability, </w:t>
      </w:r>
    </w:p>
    <w:p w:rsidRPr="00C13CBF" w:rsidR="00F41BCA" w:rsidP="00F41BCA" w:rsidRDefault="00F41BCA" w14:paraId="66392B0E" w14:textId="77777777">
      <w:pPr>
        <w:numPr>
          <w:ilvl w:val="0"/>
          <w:numId w:val="17"/>
        </w:numPr>
        <w:shd w:val="clear" w:color="auto" w:fill="FFFFFF"/>
        <w:spacing w:after="120"/>
        <w:ind w:left="1434" w:hanging="357"/>
        <w:jc w:val="both"/>
        <w:rPr>
          <w:rFonts w:ascii="Arial" w:hAnsi="Arial" w:cs="Arial"/>
          <w:color w:val="000000"/>
          <w:szCs w:val="22"/>
        </w:rPr>
      </w:pPr>
      <w:r w:rsidRPr="00C13CBF">
        <w:rPr>
          <w:rFonts w:ascii="Arial" w:hAnsi="Arial" w:cs="Arial"/>
          <w:color w:val="000000"/>
          <w:szCs w:val="22"/>
        </w:rPr>
        <w:t xml:space="preserve">Gender, </w:t>
      </w:r>
    </w:p>
    <w:p w:rsidRPr="00C13CBF" w:rsidR="00F41BCA" w:rsidP="00F41BCA" w:rsidRDefault="00F41BCA" w14:paraId="03F790F6" w14:textId="77777777">
      <w:pPr>
        <w:numPr>
          <w:ilvl w:val="0"/>
          <w:numId w:val="17"/>
        </w:numPr>
        <w:shd w:val="clear" w:color="auto" w:fill="FFFFFF"/>
        <w:spacing w:after="120"/>
        <w:ind w:left="1434" w:hanging="357"/>
        <w:jc w:val="both"/>
        <w:rPr>
          <w:rFonts w:ascii="Arial" w:hAnsi="Arial" w:cs="Arial"/>
          <w:color w:val="000000"/>
          <w:szCs w:val="22"/>
        </w:rPr>
      </w:pPr>
      <w:r w:rsidRPr="00C13CBF">
        <w:rPr>
          <w:rFonts w:ascii="Arial" w:hAnsi="Arial" w:cs="Arial"/>
          <w:color w:val="000000"/>
          <w:szCs w:val="22"/>
        </w:rPr>
        <w:t>Gender Reassignment,</w:t>
      </w:r>
    </w:p>
    <w:p w:rsidRPr="00C13CBF" w:rsidR="00F41BCA" w:rsidP="00F41BCA" w:rsidRDefault="00F41BCA" w14:paraId="32E86C76" w14:textId="77777777">
      <w:pPr>
        <w:numPr>
          <w:ilvl w:val="0"/>
          <w:numId w:val="17"/>
        </w:numPr>
        <w:shd w:val="clear" w:color="auto" w:fill="FFFFFF"/>
        <w:spacing w:after="120"/>
        <w:ind w:left="1434" w:hanging="357"/>
        <w:jc w:val="both"/>
        <w:rPr>
          <w:rFonts w:ascii="Arial" w:hAnsi="Arial" w:cs="Arial"/>
          <w:color w:val="000000"/>
          <w:szCs w:val="22"/>
        </w:rPr>
      </w:pPr>
      <w:r w:rsidRPr="00C13CBF">
        <w:rPr>
          <w:rFonts w:ascii="Arial" w:hAnsi="Arial" w:cs="Arial"/>
          <w:color w:val="000000"/>
          <w:szCs w:val="22"/>
        </w:rPr>
        <w:t xml:space="preserve">Marriage and Civil Partnership </w:t>
      </w:r>
    </w:p>
    <w:p w:rsidRPr="00C13CBF" w:rsidR="00F41BCA" w:rsidP="00F41BCA" w:rsidRDefault="00F41BCA" w14:paraId="5B836242" w14:textId="77777777">
      <w:pPr>
        <w:numPr>
          <w:ilvl w:val="0"/>
          <w:numId w:val="17"/>
        </w:numPr>
        <w:shd w:val="clear" w:color="auto" w:fill="FFFFFF"/>
        <w:spacing w:after="120"/>
        <w:ind w:left="1434" w:hanging="357"/>
        <w:jc w:val="both"/>
        <w:rPr>
          <w:rFonts w:ascii="Arial" w:hAnsi="Arial" w:cs="Arial"/>
          <w:color w:val="000000"/>
          <w:szCs w:val="22"/>
        </w:rPr>
      </w:pPr>
      <w:r w:rsidRPr="00C13CBF">
        <w:rPr>
          <w:rFonts w:ascii="Arial" w:hAnsi="Arial" w:cs="Arial"/>
          <w:color w:val="000000"/>
          <w:szCs w:val="22"/>
        </w:rPr>
        <w:t>Pregnancy and Maternity,</w:t>
      </w:r>
    </w:p>
    <w:p w:rsidRPr="00C13CBF" w:rsidR="00F41BCA" w:rsidP="00F41BCA" w:rsidRDefault="00F41BCA" w14:paraId="2266BD90" w14:textId="77777777">
      <w:pPr>
        <w:numPr>
          <w:ilvl w:val="0"/>
          <w:numId w:val="17"/>
        </w:numPr>
        <w:shd w:val="clear" w:color="auto" w:fill="FFFFFF"/>
        <w:spacing w:after="120"/>
        <w:ind w:left="1434" w:hanging="357"/>
        <w:jc w:val="both"/>
        <w:rPr>
          <w:rFonts w:ascii="Arial" w:hAnsi="Arial" w:cs="Arial"/>
          <w:color w:val="000000"/>
          <w:szCs w:val="22"/>
        </w:rPr>
      </w:pPr>
      <w:r w:rsidRPr="00C13CBF">
        <w:rPr>
          <w:rFonts w:ascii="Arial" w:hAnsi="Arial" w:cs="Arial"/>
          <w:color w:val="000000"/>
          <w:szCs w:val="22"/>
        </w:rPr>
        <w:t>Race and Nationality,</w:t>
      </w:r>
    </w:p>
    <w:p w:rsidRPr="00C13CBF" w:rsidR="00F41BCA" w:rsidP="00F41BCA" w:rsidRDefault="00F41BCA" w14:paraId="219D25F8" w14:textId="77777777">
      <w:pPr>
        <w:numPr>
          <w:ilvl w:val="0"/>
          <w:numId w:val="17"/>
        </w:numPr>
        <w:shd w:val="clear" w:color="auto" w:fill="FFFFFF"/>
        <w:spacing w:after="120"/>
        <w:ind w:left="1434" w:hanging="357"/>
        <w:jc w:val="both"/>
        <w:rPr>
          <w:rFonts w:ascii="Arial" w:hAnsi="Arial" w:cs="Arial"/>
          <w:color w:val="000000"/>
          <w:szCs w:val="22"/>
        </w:rPr>
      </w:pPr>
      <w:r w:rsidRPr="00C13CBF">
        <w:rPr>
          <w:rFonts w:ascii="Arial" w:hAnsi="Arial" w:cs="Arial"/>
          <w:color w:val="000000"/>
          <w:szCs w:val="22"/>
        </w:rPr>
        <w:t>Religion and Belief,</w:t>
      </w:r>
    </w:p>
    <w:p w:rsidRPr="00C13CBF" w:rsidR="00F41BCA" w:rsidP="00F41BCA" w:rsidRDefault="00F41BCA" w14:paraId="075769B5" w14:textId="77777777">
      <w:pPr>
        <w:numPr>
          <w:ilvl w:val="0"/>
          <w:numId w:val="17"/>
        </w:numPr>
        <w:shd w:val="clear" w:color="auto" w:fill="FFFFFF"/>
        <w:spacing w:after="200"/>
        <w:ind w:left="1434" w:hanging="357"/>
        <w:jc w:val="both"/>
        <w:rPr>
          <w:rFonts w:ascii="Arial" w:hAnsi="Arial" w:cs="Arial"/>
          <w:color w:val="000000"/>
          <w:szCs w:val="22"/>
        </w:rPr>
      </w:pPr>
      <w:r w:rsidRPr="00C13CBF">
        <w:rPr>
          <w:rFonts w:ascii="Arial" w:hAnsi="Arial" w:cs="Arial"/>
          <w:color w:val="000000"/>
          <w:szCs w:val="22"/>
        </w:rPr>
        <w:t xml:space="preserve">Sexual Orientation. </w:t>
      </w:r>
    </w:p>
    <w:p w:rsidRPr="005A6317" w:rsidR="00F41BCA" w:rsidP="00F41BCA" w:rsidRDefault="00F41BCA" w14:paraId="25232E38" w14:textId="77777777">
      <w:pPr>
        <w:pStyle w:val="PolicyNormal"/>
      </w:pPr>
      <w:r w:rsidRPr="005A6317">
        <w:t xml:space="preserve">The commitment is achieved through the application of this policy and </w:t>
      </w:r>
      <w:r w:rsidRPr="00C80078">
        <w:t>the LET Equality Strategy</w:t>
      </w:r>
      <w:r w:rsidRPr="005A6317">
        <w:t xml:space="preserve"> and appropriate equality impact assessment/analysis of our policies, practices, functions and decisions.</w:t>
      </w:r>
    </w:p>
    <w:p w:rsidRPr="005A6317" w:rsidR="00F41BCA" w:rsidP="00F41BCA" w:rsidRDefault="00F41BCA" w14:paraId="44FB98F8" w14:textId="77777777">
      <w:pPr>
        <w:pStyle w:val="PolicyNormal"/>
      </w:pPr>
      <w:r w:rsidRPr="005A6317">
        <w:t xml:space="preserve">Equality, diversity and human rights are central to the vision, values and long-term business development of </w:t>
      </w:r>
      <w:r>
        <w:t>the LET</w:t>
      </w:r>
      <w:r w:rsidRPr="005A6317">
        <w:t xml:space="preserve"> and therefore it is important that it is mainstreamed and hardwired into everything we do.  </w:t>
      </w:r>
    </w:p>
    <w:p w:rsidRPr="005A6317" w:rsidR="00F41BCA" w:rsidP="00F41BCA" w:rsidRDefault="00F41BCA" w14:paraId="34252A57" w14:textId="77777777">
      <w:pPr>
        <w:pStyle w:val="PolicyNormal"/>
      </w:pPr>
      <w:r w:rsidRPr="005A6317">
        <w:t>Equality means we have fair policies, practices and services that are inclusive to all and we strive to identify and remove any barriers to access, employment, information or communication. Equality is also about offering equality of opportunity so everyone is able to fulfil their potential regardless of who they are.</w:t>
      </w:r>
    </w:p>
    <w:p w:rsidRPr="005A6317" w:rsidR="00F41BCA" w:rsidP="00F41BCA" w:rsidRDefault="00F41BCA" w14:paraId="50D7CFCE" w14:textId="77777777">
      <w:pPr>
        <w:pStyle w:val="PolicyNormal"/>
      </w:pPr>
      <w:r w:rsidRPr="005A6317">
        <w:t>Diversity means that we acknowledge and respect peoples differences whether they are visible or non-visible and embrace the value those differences bring to our organisation.  It means that our policies, practices and services are flexible and responsive to meet different people's needs.</w:t>
      </w:r>
    </w:p>
    <w:p w:rsidRPr="005A6317" w:rsidR="00F41BCA" w:rsidP="00F41BCA" w:rsidRDefault="00F41BCA" w14:paraId="375BF893" w14:textId="77777777">
      <w:pPr>
        <w:pStyle w:val="PolicyNormal"/>
      </w:pPr>
      <w:r w:rsidRPr="005A6317">
        <w:t xml:space="preserve">Human Rights are basic rights to humane dignified treatment and they belong to everyone. They are rights we all have simply because we are human beings, regardless of who we are, where we live or what we do. Human Rights represent all the things that are important to us, such as being able to choose how to live our life and being treated with dignity and respect. Human Rights form the basis of the </w:t>
      </w:r>
      <w:hyperlink w:history="1" r:id="rId10">
        <w:r w:rsidRPr="00777796">
          <w:rPr>
            <w:bCs/>
            <w:color w:val="0068A1"/>
            <w:u w:val="single"/>
          </w:rPr>
          <w:t>NHS Constitution</w:t>
        </w:r>
      </w:hyperlink>
      <w:r w:rsidRPr="005A6317">
        <w:t>.</w:t>
      </w:r>
    </w:p>
    <w:p w:rsidRPr="0081247B" w:rsidR="00F41BCA" w:rsidP="00F41BCA" w:rsidRDefault="00F41BCA" w14:paraId="20BED156" w14:textId="77777777">
      <w:pPr>
        <w:pStyle w:val="ONE"/>
        <w:rPr>
          <w:u w:val="none"/>
        </w:rPr>
      </w:pPr>
      <w:bookmarkStart w:name="_Toc301963337" w:id="4"/>
      <w:bookmarkStart w:name="_Toc301963417" w:id="5"/>
      <w:r w:rsidRPr="0081247B">
        <w:rPr>
          <w:u w:val="none"/>
        </w:rPr>
        <w:t>PURPOSE</w:t>
      </w:r>
      <w:bookmarkEnd w:id="4"/>
      <w:bookmarkEnd w:id="5"/>
    </w:p>
    <w:p w:rsidRPr="005A6317" w:rsidR="00F41BCA" w:rsidP="00F41BCA" w:rsidRDefault="00F41BCA" w14:paraId="2BD552EA" w14:textId="77777777">
      <w:pPr>
        <w:pStyle w:val="PolicyNormal"/>
      </w:pPr>
      <w:r w:rsidRPr="005A6317">
        <w:t xml:space="preserve">The purpose of this policy is to promote an environment and culture within </w:t>
      </w:r>
      <w:r>
        <w:t>the LET</w:t>
      </w:r>
      <w:r w:rsidRPr="005A6317">
        <w:t xml:space="preserve"> where people are treated fairly and feel safe and supported to be themselves.</w:t>
      </w:r>
    </w:p>
    <w:p w:rsidRPr="005A6317" w:rsidR="00F41BCA" w:rsidP="00F41BCA" w:rsidRDefault="00F41BCA" w14:paraId="0E2495BD" w14:textId="77777777">
      <w:pPr>
        <w:pStyle w:val="PolicyNormal"/>
      </w:pPr>
      <w:r w:rsidRPr="005A6317">
        <w:t xml:space="preserve">In order to achieve this, the </w:t>
      </w:r>
      <w:r>
        <w:t>LET</w:t>
      </w:r>
      <w:r w:rsidRPr="005A6317">
        <w:t xml:space="preserve"> aims to: </w:t>
      </w:r>
    </w:p>
    <w:p w:rsidRPr="005A6317" w:rsidR="00F41BCA" w:rsidP="00F41BCA" w:rsidRDefault="00F41BCA" w14:paraId="006769A5" w14:textId="77777777">
      <w:pPr>
        <w:numPr>
          <w:ilvl w:val="0"/>
          <w:numId w:val="14"/>
        </w:numPr>
        <w:tabs>
          <w:tab w:val="clear" w:pos="1080"/>
          <w:tab w:val="num" w:pos="-284"/>
        </w:tabs>
        <w:spacing w:after="120"/>
        <w:ind w:left="1418" w:hanging="284"/>
        <w:jc w:val="both"/>
        <w:rPr>
          <w:rFonts w:ascii="Arial" w:hAnsi="Arial" w:cs="Arial"/>
          <w:szCs w:val="22"/>
        </w:rPr>
      </w:pPr>
      <w:r w:rsidRPr="005A6317">
        <w:rPr>
          <w:rFonts w:ascii="Arial" w:hAnsi="Arial" w:cs="Arial"/>
          <w:szCs w:val="22"/>
        </w:rPr>
        <w:t>Create a</w:t>
      </w:r>
      <w:r>
        <w:rPr>
          <w:rFonts w:ascii="Arial" w:hAnsi="Arial" w:cs="Arial"/>
          <w:szCs w:val="22"/>
        </w:rPr>
        <w:t>n</w:t>
      </w:r>
      <w:r w:rsidRPr="005A6317">
        <w:rPr>
          <w:rFonts w:ascii="Arial" w:hAnsi="Arial" w:cs="Arial"/>
          <w:szCs w:val="22"/>
        </w:rPr>
        <w:t xml:space="preserve"> environment free from discrimination, victimisation, and harassment; </w:t>
      </w:r>
    </w:p>
    <w:p w:rsidRPr="005A6317" w:rsidR="00F41BCA" w:rsidP="00F41BCA" w:rsidRDefault="00F41BCA" w14:paraId="578E6CB1" w14:textId="77777777">
      <w:pPr>
        <w:numPr>
          <w:ilvl w:val="0"/>
          <w:numId w:val="14"/>
        </w:numPr>
        <w:tabs>
          <w:tab w:val="clear" w:pos="1080"/>
          <w:tab w:val="num" w:pos="-284"/>
        </w:tabs>
        <w:spacing w:after="120"/>
        <w:ind w:left="1418" w:hanging="284"/>
        <w:jc w:val="both"/>
        <w:rPr>
          <w:rFonts w:ascii="Arial" w:hAnsi="Arial" w:cs="Arial"/>
          <w:szCs w:val="22"/>
        </w:rPr>
      </w:pPr>
      <w:r w:rsidRPr="005A6317">
        <w:rPr>
          <w:rFonts w:ascii="Arial" w:hAnsi="Arial" w:cs="Arial"/>
          <w:szCs w:val="22"/>
        </w:rPr>
        <w:t>Develop behaviours which do not undermine people or make assumptions about them based on stereotyping or prejudices</w:t>
      </w:r>
      <w:r>
        <w:rPr>
          <w:rFonts w:ascii="Arial" w:hAnsi="Arial" w:cs="Arial"/>
          <w:szCs w:val="22"/>
        </w:rPr>
        <w:t>;</w:t>
      </w:r>
      <w:r w:rsidRPr="005A6317">
        <w:rPr>
          <w:rFonts w:ascii="Arial" w:hAnsi="Arial" w:cs="Arial"/>
          <w:szCs w:val="22"/>
        </w:rPr>
        <w:t xml:space="preserve"> </w:t>
      </w:r>
    </w:p>
    <w:p w:rsidRPr="005A6317" w:rsidR="00F41BCA" w:rsidP="00F41BCA" w:rsidRDefault="00F41BCA" w14:paraId="11DA3B90" w14:textId="77777777">
      <w:pPr>
        <w:numPr>
          <w:ilvl w:val="0"/>
          <w:numId w:val="14"/>
        </w:numPr>
        <w:tabs>
          <w:tab w:val="clear" w:pos="1080"/>
          <w:tab w:val="num" w:pos="-284"/>
        </w:tabs>
        <w:spacing w:after="120"/>
        <w:ind w:left="1418" w:hanging="284"/>
        <w:jc w:val="both"/>
        <w:rPr>
          <w:rFonts w:ascii="Arial" w:hAnsi="Arial" w:cs="Arial"/>
          <w:szCs w:val="22"/>
        </w:rPr>
      </w:pPr>
      <w:r w:rsidRPr="005A6317">
        <w:rPr>
          <w:rFonts w:ascii="Arial" w:hAnsi="Arial" w:cs="Arial"/>
          <w:szCs w:val="22"/>
        </w:rPr>
        <w:t>Ensure all people are treated with courteous and dignity;</w:t>
      </w:r>
    </w:p>
    <w:p w:rsidRPr="005A6317" w:rsidR="00F41BCA" w:rsidP="00F41BCA" w:rsidRDefault="00F41BCA" w14:paraId="03B09E8F" w14:textId="77777777">
      <w:pPr>
        <w:numPr>
          <w:ilvl w:val="1"/>
          <w:numId w:val="13"/>
        </w:numPr>
        <w:tabs>
          <w:tab w:val="num" w:pos="-284"/>
        </w:tabs>
        <w:spacing w:after="120"/>
        <w:ind w:left="1418" w:hanging="284"/>
        <w:jc w:val="both"/>
        <w:rPr>
          <w:rFonts w:ascii="Arial" w:hAnsi="Arial" w:cs="Arial"/>
          <w:szCs w:val="22"/>
        </w:rPr>
      </w:pPr>
      <w:r w:rsidRPr="005A6317">
        <w:rPr>
          <w:rFonts w:ascii="Arial" w:hAnsi="Arial" w:cs="Arial"/>
          <w:szCs w:val="22"/>
        </w:rPr>
        <w:t xml:space="preserve">Recruit from all parts of the community and be representative of the community we serve; </w:t>
      </w:r>
    </w:p>
    <w:p w:rsidRPr="005A6317" w:rsidR="00F41BCA" w:rsidP="00F41BCA" w:rsidRDefault="00F41BCA" w14:paraId="4DACDFF1" w14:textId="77777777">
      <w:pPr>
        <w:numPr>
          <w:ilvl w:val="1"/>
          <w:numId w:val="13"/>
        </w:numPr>
        <w:tabs>
          <w:tab w:val="num" w:pos="-284"/>
        </w:tabs>
        <w:spacing w:after="120"/>
        <w:ind w:left="1418" w:hanging="284"/>
        <w:jc w:val="both"/>
        <w:rPr>
          <w:rFonts w:ascii="Arial" w:hAnsi="Arial" w:cs="Arial"/>
          <w:szCs w:val="22"/>
        </w:rPr>
      </w:pPr>
      <w:r w:rsidRPr="005A6317">
        <w:rPr>
          <w:rFonts w:ascii="Arial" w:hAnsi="Arial" w:cs="Arial"/>
          <w:szCs w:val="22"/>
        </w:rPr>
        <w:t>Use positive action to promote equality of opportunity;</w:t>
      </w:r>
    </w:p>
    <w:p w:rsidRPr="005A6317" w:rsidR="00F41BCA" w:rsidP="00F41BCA" w:rsidRDefault="00F41BCA" w14:paraId="5599807C" w14:textId="77777777">
      <w:pPr>
        <w:numPr>
          <w:ilvl w:val="1"/>
          <w:numId w:val="13"/>
        </w:numPr>
        <w:tabs>
          <w:tab w:val="num" w:pos="-284"/>
        </w:tabs>
        <w:spacing w:after="120"/>
        <w:ind w:left="1418" w:hanging="284"/>
        <w:jc w:val="both"/>
        <w:rPr>
          <w:rFonts w:ascii="Arial" w:hAnsi="Arial" w:cs="Arial"/>
          <w:szCs w:val="22"/>
        </w:rPr>
      </w:pPr>
      <w:r w:rsidRPr="005A6317">
        <w:rPr>
          <w:rFonts w:ascii="Arial" w:hAnsi="Arial" w:cs="Arial"/>
          <w:szCs w:val="22"/>
        </w:rPr>
        <w:t>Empower people to challenge the unacceptable and feel safe and supported in doing so;</w:t>
      </w:r>
    </w:p>
    <w:p w:rsidRPr="005A6317" w:rsidR="00F41BCA" w:rsidP="00F41BCA" w:rsidRDefault="00F41BCA" w14:paraId="26E18AA5" w14:textId="77777777">
      <w:pPr>
        <w:numPr>
          <w:ilvl w:val="1"/>
          <w:numId w:val="13"/>
        </w:numPr>
        <w:tabs>
          <w:tab w:val="num" w:pos="-284"/>
        </w:tabs>
        <w:spacing w:after="120"/>
        <w:ind w:left="1418" w:hanging="284"/>
        <w:jc w:val="both"/>
        <w:rPr>
          <w:rFonts w:ascii="Arial" w:hAnsi="Arial" w:cs="Arial"/>
          <w:szCs w:val="22"/>
        </w:rPr>
      </w:pPr>
      <w:r w:rsidRPr="005A6317">
        <w:rPr>
          <w:rFonts w:ascii="Arial" w:hAnsi="Arial" w:cs="Arial"/>
          <w:szCs w:val="22"/>
        </w:rPr>
        <w:t>Ensure everyone who needs to access our services can and they can receive information in a format that meets their particular needs;</w:t>
      </w:r>
    </w:p>
    <w:p w:rsidRPr="005A6317" w:rsidR="00F41BCA" w:rsidP="00F41BCA" w:rsidRDefault="00F41BCA" w14:paraId="1C7F318C" w14:textId="77777777">
      <w:pPr>
        <w:numPr>
          <w:ilvl w:val="1"/>
          <w:numId w:val="13"/>
        </w:numPr>
        <w:tabs>
          <w:tab w:val="num" w:pos="-284"/>
          <w:tab w:val="num" w:pos="1134"/>
        </w:tabs>
        <w:spacing w:after="200"/>
        <w:ind w:left="1418" w:hanging="284"/>
        <w:jc w:val="both"/>
        <w:rPr>
          <w:rFonts w:ascii="Arial" w:hAnsi="Arial" w:cs="Arial"/>
          <w:szCs w:val="22"/>
        </w:rPr>
      </w:pPr>
      <w:r w:rsidRPr="005A6317">
        <w:rPr>
          <w:rFonts w:ascii="Arial" w:hAnsi="Arial" w:cs="Arial"/>
          <w:szCs w:val="22"/>
        </w:rPr>
        <w:t>Monitor its policies and practices to address any adverse impact on those with protected characteristics.</w:t>
      </w:r>
    </w:p>
    <w:p w:rsidRPr="005A6317" w:rsidR="00F41BCA" w:rsidP="00F41BCA" w:rsidRDefault="00F41BCA" w14:paraId="56963C18" w14:textId="77777777">
      <w:pPr>
        <w:pStyle w:val="PolicyNormal"/>
      </w:pPr>
      <w:r w:rsidRPr="005A6317">
        <w:t>This policy covers all aspects of employment including recruitment, terms and conditions of work, training and development, promotion, performance, grievance, discipline and treatment of workers when their contract ends.</w:t>
      </w:r>
    </w:p>
    <w:p w:rsidRPr="0081247B" w:rsidR="00F41BCA" w:rsidP="00F41BCA" w:rsidRDefault="00F41BCA" w14:paraId="1A8081BE" w14:textId="77777777">
      <w:pPr>
        <w:pStyle w:val="ONE"/>
        <w:rPr>
          <w:u w:val="none"/>
        </w:rPr>
      </w:pPr>
      <w:bookmarkStart w:name="_Toc301963338" w:id="6"/>
      <w:bookmarkStart w:name="_Toc301963418" w:id="7"/>
      <w:r w:rsidRPr="0081247B">
        <w:rPr>
          <w:u w:val="none"/>
        </w:rPr>
        <w:t>DUTIES</w:t>
      </w:r>
      <w:bookmarkEnd w:id="6"/>
      <w:bookmarkEnd w:id="7"/>
    </w:p>
    <w:p w:rsidRPr="005A6317" w:rsidR="00F41BCA" w:rsidP="00F41BCA" w:rsidRDefault="00F41BCA" w14:paraId="0A4A0684" w14:textId="77777777">
      <w:pPr>
        <w:pStyle w:val="PolicyNormal"/>
      </w:pPr>
      <w:r w:rsidRPr="005A6317">
        <w:t xml:space="preserve">The </w:t>
      </w:r>
      <w:r>
        <w:t>LET</w:t>
      </w:r>
      <w:r w:rsidRPr="005A6317">
        <w:t xml:space="preserve"> is committed to providing equality of opportunity and eliminating unlawful discrimination.  The </w:t>
      </w:r>
      <w:r>
        <w:t>LET</w:t>
      </w:r>
      <w:r w:rsidRPr="005A6317">
        <w:t xml:space="preserve"> also values and respects the diversity of its employees and the wider community it serves.</w:t>
      </w:r>
    </w:p>
    <w:p w:rsidRPr="005A6317" w:rsidR="00F41BCA" w:rsidP="00F41BCA" w:rsidRDefault="00F41BCA" w14:paraId="0EC48B21" w14:textId="77777777">
      <w:pPr>
        <w:pStyle w:val="PolicyNormal"/>
      </w:pPr>
      <w:r w:rsidRPr="005A6317">
        <w:t xml:space="preserve">The policy applies to all </w:t>
      </w:r>
      <w:r>
        <w:t>junior doctors and dentists employed by the LET</w:t>
      </w:r>
      <w:r w:rsidRPr="005A6317">
        <w:t xml:space="preserve">, including any person acting on behalf of the </w:t>
      </w:r>
      <w:r>
        <w:t>LET</w:t>
      </w:r>
      <w:r w:rsidRPr="005A6317">
        <w:t>, for example agency workers, temporary staff or volunteers.</w:t>
      </w:r>
    </w:p>
    <w:p w:rsidRPr="005A6317" w:rsidR="00F41BCA" w:rsidP="00F41BCA" w:rsidRDefault="00F41BCA" w14:paraId="405A6795" w14:textId="77777777">
      <w:pPr>
        <w:pStyle w:val="PolicyNormal"/>
      </w:pPr>
      <w:r w:rsidRPr="005A6317">
        <w:t>It is the responsibility of all staff to comply with this policy and a failure to do so may result in disciplinary action.</w:t>
      </w:r>
    </w:p>
    <w:p w:rsidRPr="0081247B" w:rsidR="00F41BCA" w:rsidP="00F41BCA" w:rsidRDefault="00F41BCA" w14:paraId="36A26158" w14:textId="77777777">
      <w:pPr>
        <w:pStyle w:val="TWO"/>
        <w:keepNext/>
        <w:rPr>
          <w:u w:val="none"/>
        </w:rPr>
      </w:pPr>
      <w:r w:rsidRPr="0081247B">
        <w:rPr>
          <w:u w:val="none"/>
        </w:rPr>
        <w:t>Board Responsibilities</w:t>
      </w:r>
    </w:p>
    <w:p w:rsidR="00F41BCA" w:rsidP="00F41BCA" w:rsidRDefault="00F41BCA" w14:paraId="281B28D9" w14:textId="77777777">
      <w:pPr>
        <w:keepNext/>
        <w:numPr>
          <w:ilvl w:val="0"/>
          <w:numId w:val="18"/>
        </w:numPr>
        <w:spacing w:after="120"/>
        <w:ind w:hanging="357"/>
        <w:jc w:val="both"/>
        <w:rPr>
          <w:rFonts w:ascii="Arial" w:hAnsi="Arial" w:cs="Arial"/>
          <w:szCs w:val="22"/>
        </w:rPr>
      </w:pPr>
      <w:r w:rsidRPr="005A6317">
        <w:rPr>
          <w:rFonts w:ascii="Arial" w:hAnsi="Arial" w:cs="Arial"/>
          <w:szCs w:val="22"/>
        </w:rPr>
        <w:t xml:space="preserve">Providing leadership to the </w:t>
      </w:r>
      <w:r>
        <w:rPr>
          <w:rFonts w:ascii="Arial" w:hAnsi="Arial" w:cs="Arial"/>
          <w:szCs w:val="22"/>
        </w:rPr>
        <w:t xml:space="preserve">LET </w:t>
      </w:r>
      <w:r w:rsidRPr="005A6317">
        <w:rPr>
          <w:rFonts w:ascii="Arial" w:hAnsi="Arial" w:cs="Arial"/>
          <w:szCs w:val="22"/>
        </w:rPr>
        <w:t>in the promotion of equality, diversity and human rights.</w:t>
      </w:r>
    </w:p>
    <w:p w:rsidRPr="00C13CBF" w:rsidR="00F41BCA" w:rsidP="00F41BCA" w:rsidRDefault="00F41BCA" w14:paraId="3CB534A8" w14:textId="77777777">
      <w:pPr>
        <w:numPr>
          <w:ilvl w:val="0"/>
          <w:numId w:val="18"/>
        </w:numPr>
        <w:spacing w:after="120"/>
        <w:ind w:hanging="357"/>
        <w:jc w:val="both"/>
        <w:rPr>
          <w:rFonts w:ascii="Arial" w:hAnsi="Arial" w:cs="Arial"/>
          <w:szCs w:val="22"/>
        </w:rPr>
      </w:pPr>
      <w:r w:rsidRPr="00C13CBF">
        <w:rPr>
          <w:rFonts w:ascii="Arial" w:hAnsi="Arial" w:cs="Arial"/>
          <w:szCs w:val="22"/>
        </w:rPr>
        <w:t>Ensuring that equality, diversity and human rights are given high presence in the strategic</w:t>
      </w:r>
      <w:r>
        <w:rPr>
          <w:rFonts w:ascii="Arial" w:hAnsi="Arial" w:cs="Arial"/>
          <w:szCs w:val="22"/>
        </w:rPr>
        <w:t xml:space="preserve"> </w:t>
      </w:r>
      <w:r w:rsidRPr="00C13CBF">
        <w:rPr>
          <w:rFonts w:ascii="Arial" w:hAnsi="Arial" w:cs="Arial"/>
          <w:szCs w:val="22"/>
        </w:rPr>
        <w:t>direction and decisions that the Board makes.</w:t>
      </w:r>
    </w:p>
    <w:p w:rsidRPr="00642E27" w:rsidR="00F41BCA" w:rsidP="00F41BCA" w:rsidRDefault="00F41BCA" w14:paraId="36CC1148" w14:textId="77777777">
      <w:pPr>
        <w:numPr>
          <w:ilvl w:val="0"/>
          <w:numId w:val="18"/>
        </w:numPr>
        <w:spacing w:after="120"/>
        <w:ind w:hanging="357"/>
        <w:jc w:val="both"/>
        <w:rPr>
          <w:rFonts w:ascii="Arial" w:hAnsi="Arial" w:cs="Arial"/>
          <w:szCs w:val="22"/>
        </w:rPr>
      </w:pPr>
      <w:r w:rsidRPr="005A6317">
        <w:rPr>
          <w:rFonts w:ascii="Arial" w:hAnsi="Arial" w:cs="Arial"/>
          <w:szCs w:val="22"/>
        </w:rPr>
        <w:t>Has legal and moral responsibility for ensuring that no unlawful discrimination takes place in the employment of its workforce</w:t>
      </w:r>
      <w:r>
        <w:rPr>
          <w:rFonts w:ascii="Arial" w:hAnsi="Arial" w:cs="Arial"/>
          <w:szCs w:val="22"/>
        </w:rPr>
        <w:t>.</w:t>
      </w:r>
    </w:p>
    <w:p w:rsidRPr="0081247B" w:rsidR="00F41BCA" w:rsidP="00F41BCA" w:rsidRDefault="00F41BCA" w14:paraId="5FCA7A45" w14:textId="77777777">
      <w:pPr>
        <w:pStyle w:val="TWO"/>
        <w:rPr>
          <w:u w:val="none"/>
        </w:rPr>
      </w:pPr>
      <w:r w:rsidRPr="0081247B">
        <w:rPr>
          <w:u w:val="none"/>
        </w:rPr>
        <w:t>Management Responsibilities (including line managers, speciality schools, the LET and Training Programme Directors)</w:t>
      </w:r>
    </w:p>
    <w:p w:rsidRPr="005A6317" w:rsidR="00F41BCA" w:rsidP="00F41BCA" w:rsidRDefault="00F41BCA" w14:paraId="1502BF88" w14:textId="77777777">
      <w:pPr>
        <w:pStyle w:val="PolicyNormal"/>
        <w:numPr>
          <w:ilvl w:val="0"/>
          <w:numId w:val="19"/>
        </w:numPr>
        <w:spacing w:after="120"/>
        <w:ind w:hanging="357"/>
      </w:pPr>
      <w:r w:rsidRPr="005A6317">
        <w:t>Lead by example by adopting personal standards of behaviour which treat all employees with dignity and respect.</w:t>
      </w:r>
    </w:p>
    <w:p w:rsidRPr="005A6317" w:rsidR="00F41BCA" w:rsidP="00F41BCA" w:rsidRDefault="00F41BCA" w14:paraId="2B1C23EB" w14:textId="77777777">
      <w:pPr>
        <w:pStyle w:val="PolicyNormal"/>
        <w:numPr>
          <w:ilvl w:val="0"/>
          <w:numId w:val="19"/>
        </w:numPr>
        <w:spacing w:after="120"/>
        <w:ind w:hanging="357"/>
      </w:pPr>
      <w:r w:rsidRPr="005A6317">
        <w:t xml:space="preserve">Ensure that all employees are aware of their responsibilities, the law, this policy and </w:t>
      </w:r>
      <w:r>
        <w:t xml:space="preserve">the LET Equality Strategy.  </w:t>
      </w:r>
    </w:p>
    <w:p w:rsidRPr="005A6317" w:rsidR="00F41BCA" w:rsidP="00F41BCA" w:rsidRDefault="00F41BCA" w14:paraId="65B24EE7" w14:textId="77777777">
      <w:pPr>
        <w:pStyle w:val="PolicyNormal"/>
        <w:numPr>
          <w:ilvl w:val="0"/>
          <w:numId w:val="19"/>
        </w:numPr>
        <w:spacing w:after="120"/>
        <w:ind w:hanging="357"/>
      </w:pPr>
      <w:r w:rsidRPr="005A6317">
        <w:t>Maintain accurate training records and monitor staff uptake of equality, diversity and human rights training relevant to their role and duties.</w:t>
      </w:r>
    </w:p>
    <w:p w:rsidRPr="005A6317" w:rsidR="00F41BCA" w:rsidP="00F41BCA" w:rsidRDefault="00F41BCA" w14:paraId="2CAD5DDF" w14:textId="77777777">
      <w:pPr>
        <w:pStyle w:val="PolicyNormal"/>
        <w:numPr>
          <w:ilvl w:val="0"/>
          <w:numId w:val="19"/>
        </w:numPr>
        <w:spacing w:after="120"/>
        <w:ind w:hanging="357"/>
      </w:pPr>
      <w:r w:rsidRPr="005A6317">
        <w:t>Ensure grievances and complaints from members of staff or third parties, whether formally or informally, are dealt with promptly in a fair and consistent manner, in accordance with existing policies and procedures.</w:t>
      </w:r>
    </w:p>
    <w:p w:rsidRPr="005A6317" w:rsidR="00F41BCA" w:rsidP="00F41BCA" w:rsidRDefault="00F41BCA" w14:paraId="22A3C21C" w14:textId="77777777">
      <w:pPr>
        <w:pStyle w:val="PolicyNormal"/>
        <w:numPr>
          <w:ilvl w:val="0"/>
          <w:numId w:val="19"/>
        </w:numPr>
        <w:spacing w:after="120"/>
        <w:ind w:hanging="357"/>
      </w:pPr>
      <w:r w:rsidRPr="005A6317">
        <w:t xml:space="preserve">Maintain proper confidential records of discriminatory incidents, including harassment and report outcomes of such incidents to the </w:t>
      </w:r>
      <w:r>
        <w:t>Head of Human Resources of the LET</w:t>
      </w:r>
      <w:r w:rsidRPr="005A6317">
        <w:t>.</w:t>
      </w:r>
    </w:p>
    <w:p w:rsidRPr="005A6317" w:rsidR="00F41BCA" w:rsidP="00F41BCA" w:rsidRDefault="00F41BCA" w14:paraId="4C7DD381" w14:textId="77777777">
      <w:pPr>
        <w:pStyle w:val="PolicyNormal"/>
        <w:numPr>
          <w:ilvl w:val="0"/>
          <w:numId w:val="19"/>
        </w:numPr>
        <w:spacing w:after="120"/>
        <w:ind w:hanging="357"/>
      </w:pPr>
      <w:r w:rsidRPr="005A6317">
        <w:t>Undertake Equality Impact Assessment/Analysis of policies, procedures, functions and practices within their sphere of responsibility and ensure all services changes or reconfigurations are considered for their effect on people with protected characteristics.</w:t>
      </w:r>
    </w:p>
    <w:p w:rsidRPr="005A6317" w:rsidR="00F41BCA" w:rsidP="00F41BCA" w:rsidRDefault="00F41BCA" w14:paraId="0C0784A1" w14:textId="77777777">
      <w:pPr>
        <w:pStyle w:val="PolicyNormal"/>
        <w:numPr>
          <w:ilvl w:val="0"/>
          <w:numId w:val="19"/>
        </w:numPr>
        <w:spacing w:after="120"/>
        <w:ind w:hanging="357"/>
      </w:pPr>
      <w:r w:rsidRPr="005A6317">
        <w:t>Ensure that proper records of employment decisions are maintained, and that regular reviews of employment practices are carried out.</w:t>
      </w:r>
    </w:p>
    <w:p w:rsidRPr="005A6317" w:rsidR="00F41BCA" w:rsidP="00F41BCA" w:rsidRDefault="00F41BCA" w14:paraId="59A382B7" w14:textId="77777777">
      <w:pPr>
        <w:pStyle w:val="PolicyNormal"/>
        <w:numPr>
          <w:ilvl w:val="0"/>
          <w:numId w:val="19"/>
        </w:numPr>
        <w:spacing w:after="120"/>
        <w:ind w:hanging="357"/>
      </w:pPr>
      <w:r w:rsidRPr="005A6317">
        <w:t>Integrate equality objectives within the local delivery and strategic planning process for their area of responsibility.</w:t>
      </w:r>
    </w:p>
    <w:p w:rsidRPr="005A6317" w:rsidR="00F41BCA" w:rsidP="00F41BCA" w:rsidRDefault="00F41BCA" w14:paraId="07BF2366" w14:textId="77777777">
      <w:pPr>
        <w:pStyle w:val="PolicyNormal"/>
        <w:numPr>
          <w:ilvl w:val="0"/>
          <w:numId w:val="19"/>
        </w:numPr>
        <w:spacing w:after="120"/>
        <w:ind w:hanging="357"/>
      </w:pPr>
      <w:r w:rsidRPr="005A6317">
        <w:t xml:space="preserve">Consider the requirements of employees who have particular diverse needs for example cultural or religious needs and support and accommodate them where possible within the demands of operating the service.  </w:t>
      </w:r>
    </w:p>
    <w:p w:rsidRPr="0081247B" w:rsidR="00F41BCA" w:rsidP="00F41BCA" w:rsidRDefault="00F41BCA" w14:paraId="182FD290" w14:textId="77777777">
      <w:pPr>
        <w:pStyle w:val="TWO"/>
        <w:rPr>
          <w:u w:val="none"/>
        </w:rPr>
      </w:pPr>
      <w:r w:rsidRPr="0081247B">
        <w:rPr>
          <w:u w:val="none"/>
        </w:rPr>
        <w:t>Staff Responsibilities</w:t>
      </w:r>
    </w:p>
    <w:p w:rsidRPr="005A6317" w:rsidR="00F41BCA" w:rsidP="00F41BCA" w:rsidRDefault="00F41BCA" w14:paraId="57EE6572" w14:textId="77777777">
      <w:pPr>
        <w:pStyle w:val="PolicyNormal"/>
        <w:numPr>
          <w:ilvl w:val="0"/>
          <w:numId w:val="20"/>
        </w:numPr>
        <w:spacing w:after="120"/>
        <w:ind w:hanging="357"/>
      </w:pPr>
      <w:r w:rsidRPr="005A6317">
        <w:t>Participate and co-operate in the implementation, operation and monitoring of this policy.</w:t>
      </w:r>
    </w:p>
    <w:p w:rsidRPr="005A6317" w:rsidR="00F41BCA" w:rsidP="00F41BCA" w:rsidRDefault="00F41BCA" w14:paraId="55C7E439" w14:textId="77777777">
      <w:pPr>
        <w:pStyle w:val="PolicyNormal"/>
        <w:numPr>
          <w:ilvl w:val="0"/>
          <w:numId w:val="20"/>
        </w:numPr>
        <w:spacing w:after="120"/>
        <w:ind w:hanging="357"/>
      </w:pPr>
      <w:r w:rsidRPr="005A6317">
        <w:t>Undertake relevant training and development to keep up-to-date with equality, diversity and human rights legislation and best practice.</w:t>
      </w:r>
    </w:p>
    <w:p w:rsidRPr="005A6317" w:rsidR="00F41BCA" w:rsidP="00F41BCA" w:rsidRDefault="00F41BCA" w14:paraId="281F0E7E" w14:textId="77777777">
      <w:pPr>
        <w:pStyle w:val="PolicyNormal"/>
        <w:numPr>
          <w:ilvl w:val="0"/>
          <w:numId w:val="20"/>
        </w:numPr>
        <w:spacing w:after="120"/>
        <w:ind w:hanging="357"/>
      </w:pPr>
      <w:r>
        <w:t>Do n</w:t>
      </w:r>
      <w:r w:rsidRPr="005A6317">
        <w:t>ot discriminate, harass, victimise, abuse or intimidate anyone else in carrying out their day to day activities and service delivery, nor induce or attempt to induce others to do so.</w:t>
      </w:r>
    </w:p>
    <w:p w:rsidRPr="005A6317" w:rsidR="00F41BCA" w:rsidP="00F41BCA" w:rsidRDefault="00F41BCA" w14:paraId="3319F184" w14:textId="77777777">
      <w:pPr>
        <w:pStyle w:val="PolicyNormal"/>
        <w:numPr>
          <w:ilvl w:val="0"/>
          <w:numId w:val="20"/>
        </w:numPr>
        <w:spacing w:after="120"/>
        <w:ind w:hanging="357"/>
      </w:pPr>
      <w:r w:rsidRPr="005A6317">
        <w:t>Inform management if they suspect that discrimination is taking place.</w:t>
      </w:r>
    </w:p>
    <w:p w:rsidRPr="0081247B" w:rsidR="00F41BCA" w:rsidP="00F41BCA" w:rsidRDefault="00F41BCA" w14:paraId="2655C9E6" w14:textId="77777777">
      <w:pPr>
        <w:pStyle w:val="ONE"/>
        <w:keepNext/>
        <w:rPr>
          <w:u w:val="none"/>
        </w:rPr>
      </w:pPr>
      <w:bookmarkStart w:name="_Toc301963339" w:id="8"/>
      <w:bookmarkStart w:name="_Toc301963419" w:id="9"/>
      <w:r w:rsidRPr="0081247B">
        <w:rPr>
          <w:u w:val="none"/>
        </w:rPr>
        <w:t>DISCRIMINATION</w:t>
      </w:r>
      <w:bookmarkEnd w:id="8"/>
      <w:bookmarkEnd w:id="9"/>
    </w:p>
    <w:p w:rsidRPr="005A6317" w:rsidR="00F41BCA" w:rsidP="00F41BCA" w:rsidRDefault="00F41BCA" w14:paraId="2F1ECBC5" w14:textId="77777777">
      <w:pPr>
        <w:pStyle w:val="PolicyNormal"/>
      </w:pPr>
      <w:r w:rsidRPr="005A6317">
        <w:t xml:space="preserve">The </w:t>
      </w:r>
      <w:r>
        <w:t>LET</w:t>
      </w:r>
      <w:r w:rsidRPr="005A6317">
        <w:t xml:space="preserve"> will not tolerate unlawful discrimination in any form. The Equality Act 2010 recognises that discrimination can occur in a number of different ways:</w:t>
      </w:r>
    </w:p>
    <w:p w:rsidRPr="005A6317" w:rsidR="00F41BCA" w:rsidP="00F41BCA" w:rsidRDefault="00F41BCA" w14:paraId="3CA868F5" w14:textId="77777777">
      <w:pPr>
        <w:pStyle w:val="PolicyNormal"/>
        <w:numPr>
          <w:ilvl w:val="0"/>
          <w:numId w:val="21"/>
        </w:numPr>
        <w:spacing w:after="120"/>
        <w:ind w:hanging="357"/>
      </w:pPr>
      <w:r w:rsidRPr="005A6317">
        <w:rPr>
          <w:b/>
        </w:rPr>
        <w:t>Direct Discrimination</w:t>
      </w:r>
      <w:r w:rsidRPr="005A6317">
        <w:t xml:space="preserve"> means treating someone worse because of a protected characteristic. </w:t>
      </w:r>
    </w:p>
    <w:p w:rsidRPr="005A6317" w:rsidR="00F41BCA" w:rsidP="00F41BCA" w:rsidRDefault="00F41BCA" w14:paraId="39DD094D" w14:textId="77777777">
      <w:pPr>
        <w:pStyle w:val="PolicyNormal"/>
        <w:numPr>
          <w:ilvl w:val="0"/>
          <w:numId w:val="21"/>
        </w:numPr>
        <w:spacing w:after="120"/>
        <w:ind w:hanging="357"/>
      </w:pPr>
      <w:r w:rsidRPr="005A6317">
        <w:rPr>
          <w:b/>
        </w:rPr>
        <w:t>Direct Discrimination by Association</w:t>
      </w:r>
      <w:r w:rsidRPr="005A6317">
        <w:t xml:space="preserve"> means treating someone in a worse way because of their association with someone else (this could be a partner, parent, child, friend etc.) who has a protected characteristic. For example not providing care to a patient whose partner is HIV positive, or giving a bad appraisal to someone in the team because of their caring responsibilities for a disabled dependant.</w:t>
      </w:r>
    </w:p>
    <w:p w:rsidRPr="005A6317" w:rsidR="00F41BCA" w:rsidP="00F41BCA" w:rsidRDefault="00F41BCA" w14:paraId="5D4972F6" w14:textId="77777777">
      <w:pPr>
        <w:pStyle w:val="PolicyNormal"/>
        <w:numPr>
          <w:ilvl w:val="0"/>
          <w:numId w:val="21"/>
        </w:numPr>
        <w:spacing w:after="120"/>
        <w:ind w:hanging="357"/>
      </w:pPr>
      <w:r w:rsidRPr="005A6317">
        <w:rPr>
          <w:b/>
        </w:rPr>
        <w:t xml:space="preserve">Direct Discrimination by Perception </w:t>
      </w:r>
      <w:r w:rsidRPr="005A6317">
        <w:t xml:space="preserve">means treating someone worse because they are perceived to have a protected characteristic even if they do not in fact </w:t>
      </w:r>
      <w:r>
        <w:t xml:space="preserve">possess that characteristic. </w:t>
      </w:r>
      <w:r w:rsidRPr="005A6317">
        <w:t>For example not allowing a member of the team to represent the organisation because they look younger than they in fact are.</w:t>
      </w:r>
    </w:p>
    <w:p w:rsidRPr="005A6317" w:rsidR="00F41BCA" w:rsidP="00F41BCA" w:rsidRDefault="00F41BCA" w14:paraId="38BA7C72" w14:textId="77777777">
      <w:pPr>
        <w:pStyle w:val="PolicyNormal"/>
        <w:numPr>
          <w:ilvl w:val="0"/>
          <w:numId w:val="21"/>
        </w:numPr>
        <w:spacing w:after="120"/>
        <w:ind w:hanging="357"/>
      </w:pPr>
      <w:r w:rsidRPr="005A6317">
        <w:rPr>
          <w:b/>
        </w:rPr>
        <w:t xml:space="preserve">Indirect Discrimination </w:t>
      </w:r>
      <w:r w:rsidRPr="005A6317">
        <w:t xml:space="preserve">means doing something </w:t>
      </w:r>
      <w:r w:rsidRPr="005A6317">
        <w:rPr>
          <w:i/>
          <w:iCs/>
        </w:rPr>
        <w:t>(e.g. making a decision, applying a rule or way of doing things)</w:t>
      </w:r>
      <w:r w:rsidRPr="005A6317">
        <w:t xml:space="preserve"> to someone in a way that has a worse impact on them and other people who share a protected characteristic and it can’t be objectively justified.  For example making a training course only available to full time staff may potentially have a worse impact on female staff as most part time employees are woman or hosting a public consultation event on a particular date or time of day may disadvantage people of particular religions if it clashes with a religious festival or prayer times.</w:t>
      </w:r>
    </w:p>
    <w:p w:rsidRPr="005A6317" w:rsidR="00F41BCA" w:rsidP="00F41BCA" w:rsidRDefault="00F41BCA" w14:paraId="7CC3F3C1" w14:textId="77777777">
      <w:pPr>
        <w:pStyle w:val="PolicyNormal"/>
        <w:numPr>
          <w:ilvl w:val="0"/>
          <w:numId w:val="21"/>
        </w:numPr>
        <w:spacing w:after="120"/>
        <w:ind w:hanging="357"/>
      </w:pPr>
      <w:r w:rsidRPr="005A6317">
        <w:rPr>
          <w:b/>
        </w:rPr>
        <w:t xml:space="preserve">Harassment </w:t>
      </w:r>
      <w:r w:rsidRPr="005A6317">
        <w:t>means unwanted conduct that violates people's dignity or creates an intimidating, hostile, degrading, humiliating or offensive environment because of a protected characteristics (except pregnancy and maternity or marriage and civil partnership).  It can apply to people who find behaviour offensive even when it is not directed at them.</w:t>
      </w:r>
    </w:p>
    <w:p w:rsidRPr="005A6317" w:rsidR="00F41BCA" w:rsidP="00F41BCA" w:rsidRDefault="00F41BCA" w14:paraId="68480374" w14:textId="77777777">
      <w:pPr>
        <w:pStyle w:val="PolicyNormal"/>
        <w:numPr>
          <w:ilvl w:val="0"/>
          <w:numId w:val="21"/>
        </w:numPr>
        <w:spacing w:after="120"/>
        <w:ind w:hanging="357"/>
      </w:pPr>
      <w:r w:rsidRPr="005A6317">
        <w:rPr>
          <w:b/>
        </w:rPr>
        <w:t xml:space="preserve">Third Party Harassment </w:t>
      </w:r>
      <w:r w:rsidRPr="005A6317">
        <w:t>means that protection also applies when harassment is from a third party such as a patient, volunteer, agency worker</w:t>
      </w:r>
      <w:r>
        <w:t>, host training organisation employee</w:t>
      </w:r>
      <w:r w:rsidRPr="005A6317">
        <w:t xml:space="preserve"> etc. It must have occurred on at least two previous occasions, the </w:t>
      </w:r>
      <w:r>
        <w:t>LET</w:t>
      </w:r>
      <w:r w:rsidRPr="005A6317">
        <w:t xml:space="preserve"> is aware that it has taken place, and have not taken reasonable steps to prevent it from happening again.</w:t>
      </w:r>
    </w:p>
    <w:p w:rsidRPr="005A6317" w:rsidR="00F41BCA" w:rsidP="00F41BCA" w:rsidRDefault="00F41BCA" w14:paraId="45DEED99" w14:textId="77777777">
      <w:pPr>
        <w:pStyle w:val="PolicyNormal"/>
        <w:numPr>
          <w:ilvl w:val="0"/>
          <w:numId w:val="21"/>
        </w:numPr>
        <w:spacing w:after="120"/>
        <w:ind w:hanging="357"/>
      </w:pPr>
      <w:r w:rsidRPr="005A6317">
        <w:rPr>
          <w:b/>
        </w:rPr>
        <w:t>Victimisation</w:t>
      </w:r>
      <w:r w:rsidRPr="005A6317">
        <w:t xml:space="preserve"> means being treated badly for making a complaint of discrimination, or supporting another person making a complaint, or because they are suspected of doing so.</w:t>
      </w:r>
    </w:p>
    <w:p w:rsidRPr="005A6317" w:rsidR="00F41BCA" w:rsidP="00F41BCA" w:rsidRDefault="00F41BCA" w14:paraId="30C324E6" w14:textId="77777777">
      <w:pPr>
        <w:pStyle w:val="PolicyNormal"/>
        <w:numPr>
          <w:ilvl w:val="0"/>
          <w:numId w:val="21"/>
        </w:numPr>
        <w:spacing w:after="120"/>
        <w:ind w:hanging="357"/>
      </w:pPr>
      <w:r w:rsidRPr="005A6317">
        <w:rPr>
          <w:b/>
        </w:rPr>
        <w:t xml:space="preserve">Dual Discrimination </w:t>
      </w:r>
      <w:r w:rsidRPr="005A6317">
        <w:t>means treating someone in a worse way because of a combination of two protected characteristics. For example being a black man, or an older woman etc.</w:t>
      </w:r>
    </w:p>
    <w:p w:rsidRPr="005A6317" w:rsidR="00F41BCA" w:rsidP="00F41BCA" w:rsidRDefault="00F41BCA" w14:paraId="79C93848" w14:textId="77777777">
      <w:pPr>
        <w:pStyle w:val="PolicyNormal"/>
        <w:numPr>
          <w:ilvl w:val="0"/>
          <w:numId w:val="21"/>
        </w:numPr>
        <w:spacing w:after="120"/>
        <w:ind w:hanging="357"/>
      </w:pPr>
      <w:r w:rsidRPr="005A6317">
        <w:rPr>
          <w:b/>
        </w:rPr>
        <w:t xml:space="preserve">Discrimination </w:t>
      </w:r>
      <w:r>
        <w:rPr>
          <w:b/>
        </w:rPr>
        <w:t>a</w:t>
      </w:r>
      <w:r w:rsidRPr="005A6317">
        <w:rPr>
          <w:b/>
        </w:rPr>
        <w:t xml:space="preserve">rising from a Disability </w:t>
      </w:r>
      <w:r w:rsidRPr="005A6317">
        <w:t>means treating a person unfavourably because of something connected to their disability. For example conducting a consultation with a person in a wheelchair in a less private, curtained off area rather than the normal consulting room because of the lack of space for their wheelchair. Another example might be marking a dyslexic candidate down for spelling mistakes during a selection test for a job.</w:t>
      </w:r>
    </w:p>
    <w:p w:rsidRPr="0081247B" w:rsidR="00F41BCA" w:rsidP="00F41BCA" w:rsidRDefault="00F41BCA" w14:paraId="1D07E811" w14:textId="77777777">
      <w:pPr>
        <w:pStyle w:val="ONE"/>
        <w:rPr>
          <w:u w:val="none"/>
        </w:rPr>
      </w:pPr>
      <w:bookmarkStart w:name="_Toc301963340" w:id="10"/>
      <w:bookmarkStart w:name="_Toc301963420" w:id="11"/>
      <w:r w:rsidRPr="0081247B">
        <w:rPr>
          <w:u w:val="none"/>
        </w:rPr>
        <w:t>EQUALITY ANALYSIS/IMPACT ASSESSMENT</w:t>
      </w:r>
      <w:bookmarkEnd w:id="10"/>
      <w:bookmarkEnd w:id="11"/>
    </w:p>
    <w:p w:rsidRPr="005A6317" w:rsidR="00F41BCA" w:rsidP="00F41BCA" w:rsidRDefault="00F41BCA" w14:paraId="17D60DD0" w14:textId="77777777">
      <w:pPr>
        <w:pStyle w:val="PolicyNormal"/>
      </w:pPr>
      <w:r w:rsidRPr="005A6317">
        <w:t xml:space="preserve">In order to meet the general duties under the Equality Act 2010, </w:t>
      </w:r>
      <w:r>
        <w:t>the LET</w:t>
      </w:r>
      <w:r w:rsidRPr="005A6317">
        <w:t xml:space="preserve"> must complete Equality Analysis (EA) or impact assessments (as it is formally known) on all policies, procedures, strategies, projects, activities, services, functions, decisions and Board proposals, essentially everything we do whether formally written down or informal custom and practice.  In addition, completing an EA is a necessary step to ensure opportunity for all is achieved with a new service or project of a ‘significant’ change to an existing service.</w:t>
      </w:r>
    </w:p>
    <w:p w:rsidR="00F41BCA" w:rsidP="00F41BCA" w:rsidRDefault="00F41BCA" w14:paraId="359A4AD0" w14:textId="77777777">
      <w:pPr>
        <w:pStyle w:val="PolicyNormal"/>
      </w:pPr>
      <w:r w:rsidRPr="005A6317">
        <w:t xml:space="preserve">Equality Analysis’s (EA) need to be part of the early stages of project, policy or service planning development so that any mitigating actions can be introduced before the project/decision is implemented.  Retrospective EA’s are unlikely to demonstrate due regard to the aims of the duty at the point when decisions were being made and will leave </w:t>
      </w:r>
      <w:r>
        <w:t xml:space="preserve">the LET </w:t>
      </w:r>
      <w:r w:rsidRPr="005A6317">
        <w:t>open to legal challenge.</w:t>
      </w:r>
    </w:p>
    <w:p w:rsidRPr="005A6317" w:rsidR="00F41BCA" w:rsidP="00F41BCA" w:rsidRDefault="00F41BCA" w14:paraId="2FD3FEDC" w14:textId="77777777">
      <w:pPr>
        <w:pStyle w:val="PolicyNormal"/>
      </w:pPr>
      <w:r w:rsidRPr="005A6317">
        <w:t>EA is a way of looking at the effect on different groups protected from discrimination by the Equality Act to check if there are any unintended consequences for some groups or to consider if it will be effective for all target groups.  It involves using equality information, and the results of engagement with protected groups to understand the actual or potential effect it may have on them and identify practical steps to tackle any negative effects or discrimination, to advance equality and to foster good relations.</w:t>
      </w:r>
    </w:p>
    <w:p w:rsidRPr="005A6317" w:rsidR="00F41BCA" w:rsidP="00F41BCA" w:rsidRDefault="00F41BCA" w14:paraId="4515241B" w14:textId="77777777">
      <w:pPr>
        <w:pStyle w:val="PolicyNormal"/>
      </w:pPr>
      <w:r w:rsidRPr="005A6317">
        <w:t>EA should not be a form filling exercise but a powerful tool that will ultimately ensure that as an employer we reflect the population and value of our diverse workforce.</w:t>
      </w:r>
    </w:p>
    <w:p w:rsidR="00F41BCA" w:rsidP="00F41BCA" w:rsidRDefault="00F41BCA" w14:paraId="5A5A1D07" w14:textId="77777777">
      <w:pPr>
        <w:pStyle w:val="PolicyNormal"/>
      </w:pPr>
      <w:r w:rsidRPr="00AF02CF">
        <w:t xml:space="preserve">The LET must publish evidence of the analysis we have undertaken, details of the information considered and details of the engagement undertaken when doing the analysis in order to comply with the general duty. </w:t>
      </w:r>
    </w:p>
    <w:p w:rsidRPr="0081247B" w:rsidR="00F41BCA" w:rsidP="00F41BCA" w:rsidRDefault="00F41BCA" w14:paraId="51FBBBC4" w14:textId="77777777">
      <w:pPr>
        <w:pStyle w:val="ONE"/>
        <w:rPr>
          <w:u w:val="none"/>
        </w:rPr>
      </w:pPr>
      <w:bookmarkStart w:name="_Toc301963341" w:id="12"/>
      <w:bookmarkStart w:name="_Toc301963421" w:id="13"/>
      <w:r w:rsidRPr="0081247B">
        <w:rPr>
          <w:u w:val="none"/>
        </w:rPr>
        <w:t>POSITIVE ACTION</w:t>
      </w:r>
      <w:bookmarkEnd w:id="12"/>
      <w:bookmarkEnd w:id="13"/>
    </w:p>
    <w:p w:rsidRPr="005A6317" w:rsidR="00F41BCA" w:rsidP="00F41BCA" w:rsidRDefault="00F41BCA" w14:paraId="069A50A6" w14:textId="77777777">
      <w:pPr>
        <w:pStyle w:val="PolicyNormal"/>
        <w:rPr>
          <w:lang w:val="en"/>
        </w:rPr>
      </w:pPr>
      <w:r w:rsidRPr="005A6317">
        <w:rPr>
          <w:lang w:val="en"/>
        </w:rPr>
        <w:t xml:space="preserve">Positive action is voluntary. The term ‘positive action’ covers a range of measures which </w:t>
      </w:r>
      <w:r w:rsidRPr="00F71984">
        <w:t>organisations</w:t>
      </w:r>
      <w:r w:rsidRPr="005A6317">
        <w:rPr>
          <w:lang w:val="en"/>
        </w:rPr>
        <w:t xml:space="preserve"> can use where those with a protected characteristic:</w:t>
      </w:r>
    </w:p>
    <w:p w:rsidRPr="005A6317" w:rsidR="00F41BCA" w:rsidP="00F41BCA" w:rsidRDefault="00F41BCA" w14:paraId="2E04603C" w14:textId="77777777">
      <w:pPr>
        <w:pStyle w:val="Bulleted"/>
      </w:pPr>
      <w:r w:rsidRPr="005A6317">
        <w:t xml:space="preserve">Experience some sort of disadvantage because of that characteristic; </w:t>
      </w:r>
    </w:p>
    <w:p w:rsidRPr="005A6317" w:rsidR="00F41BCA" w:rsidP="00F41BCA" w:rsidRDefault="00F41BCA" w14:paraId="7529BF39" w14:textId="77777777">
      <w:pPr>
        <w:pStyle w:val="Bulleted"/>
        <w:rPr/>
      </w:pPr>
      <w:r w:rsidRPr="01630BD9" w:rsidR="00F41BCA">
        <w:rPr>
          <w:lang w:val="en-US"/>
        </w:rPr>
        <w:t xml:space="preserve">Have </w:t>
      </w:r>
      <w:r w:rsidRPr="01630BD9" w:rsidR="00F41BCA">
        <w:rPr>
          <w:lang w:val="en-US"/>
        </w:rPr>
        <w:t>particular needs</w:t>
      </w:r>
      <w:r w:rsidRPr="01630BD9" w:rsidR="00F41BCA">
        <w:rPr>
          <w:lang w:val="en-US"/>
        </w:rPr>
        <w:t xml:space="preserve"> linked to that characteristic; or </w:t>
      </w:r>
    </w:p>
    <w:p w:rsidRPr="005A6317" w:rsidR="00F41BCA" w:rsidP="00F41BCA" w:rsidRDefault="00F41BCA" w14:paraId="5F41DE9D" w14:textId="77777777">
      <w:pPr>
        <w:pStyle w:val="Bulleted"/>
      </w:pPr>
      <w:r w:rsidRPr="005A6317">
        <w:t xml:space="preserve">Are disproportionately under-represented in a particular activity. </w:t>
      </w:r>
    </w:p>
    <w:p w:rsidRPr="005A6317" w:rsidR="00F41BCA" w:rsidP="01630BD9" w:rsidRDefault="00F41BCA" w14:paraId="1AC7B44F" w14:textId="77777777">
      <w:pPr>
        <w:pStyle w:val="PolicyNormal"/>
        <w:rPr>
          <w:lang w:val="en-US"/>
        </w:rPr>
      </w:pPr>
      <w:r w:rsidRPr="01630BD9" w:rsidR="00F41BCA">
        <w:rPr>
          <w:lang w:val="en-US"/>
        </w:rPr>
        <w:t>Where any of these conditions apply, positive action can be taken to overcome that disadvantage, meet that need or encourage participation in that activity</w:t>
      </w:r>
      <w:r w:rsidRPr="01630BD9" w:rsidR="00F41BCA">
        <w:rPr>
          <w:lang w:val="en-US"/>
        </w:rPr>
        <w:t xml:space="preserve">.  </w:t>
      </w:r>
      <w:r w:rsidRPr="01630BD9" w:rsidR="00F41BCA">
        <w:rPr>
          <w:lang w:val="en-US"/>
        </w:rPr>
        <w:t xml:space="preserve">Positive action can be taken in relation to a wide range of activities, such as employment, education, </w:t>
      </w:r>
      <w:r w:rsidRPr="01630BD9" w:rsidR="00F41BCA">
        <w:rPr>
          <w:lang w:val="en-US"/>
        </w:rPr>
        <w:t>training</w:t>
      </w:r>
      <w:r w:rsidRPr="01630BD9" w:rsidR="00F41BCA">
        <w:rPr>
          <w:lang w:val="en-US"/>
        </w:rPr>
        <w:t xml:space="preserve"> and service delivery. Positive action measures can be used to counteract the effects of past discrimination so that people in such groups have equal opportunities to achieve their potential</w:t>
      </w:r>
      <w:r w:rsidRPr="01630BD9" w:rsidR="00F41BCA">
        <w:rPr>
          <w:lang w:val="en-US"/>
        </w:rPr>
        <w:t xml:space="preserve">.  </w:t>
      </w:r>
    </w:p>
    <w:p w:rsidRPr="005A6317" w:rsidR="00F41BCA" w:rsidP="00F41BCA" w:rsidRDefault="00F41BCA" w14:paraId="36779258" w14:textId="77777777">
      <w:pPr>
        <w:pStyle w:val="PolicyNormal"/>
        <w:rPr>
          <w:b/>
        </w:rPr>
      </w:pPr>
      <w:r w:rsidRPr="005A6317">
        <w:rPr>
          <w:lang w:val="en"/>
        </w:rPr>
        <w:t>From April 2011 section 159 of the Equality Act 2010 allows an employer during a recruitment or promotion situation, when faced with making a choice between two or more candidates, who are of equal merit to fill a particular vacancy, to take into consideration whether any of the candidates are from a group that is disproportionately under-represented or otherwise disadvantaged within the workforce.  Evidence of under-representation or disadvantage must be equality impact assessed/</w:t>
      </w:r>
      <w:r w:rsidRPr="00EA0A92">
        <w:t>analysed</w:t>
      </w:r>
      <w:r w:rsidRPr="005A6317">
        <w:rPr>
          <w:lang w:val="en"/>
        </w:rPr>
        <w:t xml:space="preserve"> and be available on request to support this course of positive action.</w:t>
      </w:r>
    </w:p>
    <w:p w:rsidRPr="0081247B" w:rsidR="00F41BCA" w:rsidP="00F41BCA" w:rsidRDefault="00F41BCA" w14:paraId="6F5C9567" w14:textId="77777777">
      <w:pPr>
        <w:pStyle w:val="ONE"/>
        <w:keepNext/>
        <w:rPr>
          <w:u w:val="none"/>
        </w:rPr>
      </w:pPr>
      <w:bookmarkStart w:name="_Toc301963342" w:id="14"/>
      <w:bookmarkStart w:name="_Toc301963422" w:id="15"/>
      <w:r w:rsidRPr="0081247B">
        <w:rPr>
          <w:u w:val="none"/>
        </w:rPr>
        <w:t>PROTECTED CHARACTERISTICS</w:t>
      </w:r>
      <w:bookmarkEnd w:id="14"/>
      <w:bookmarkEnd w:id="15"/>
    </w:p>
    <w:p w:rsidRPr="0081247B" w:rsidR="00F41BCA" w:rsidP="00F41BCA" w:rsidRDefault="00F41BCA" w14:paraId="2DB1BF02" w14:textId="77777777">
      <w:pPr>
        <w:pStyle w:val="TWO"/>
        <w:rPr>
          <w:u w:val="none"/>
        </w:rPr>
      </w:pPr>
      <w:r w:rsidRPr="0081247B">
        <w:rPr>
          <w:u w:val="none"/>
        </w:rPr>
        <w:t>Age</w:t>
      </w:r>
    </w:p>
    <w:p w:rsidRPr="005A6317" w:rsidR="00F41BCA" w:rsidP="00F41BCA" w:rsidRDefault="00F41BCA" w14:paraId="57E0B230" w14:textId="77777777">
      <w:pPr>
        <w:pStyle w:val="PolicyNormal"/>
      </w:pPr>
      <w:r w:rsidRPr="005A6317">
        <w:t xml:space="preserve">Where this is referred to, it refers to a person belonging to a particular age (e.g. 32 year olds) or range of ages (e.g. 18 - 30 year olds). Age protection in employment does not apply below the age of 18 years. Age discrimination is the only protected characteristic which allows an employer to justify direct discrimination but it must be a proportionate means of achieving a legitimate aim.  There is currently no protection for age discrimination in service provision. </w:t>
      </w:r>
    </w:p>
    <w:p w:rsidRPr="0081247B" w:rsidR="00F41BCA" w:rsidP="00F41BCA" w:rsidRDefault="00F41BCA" w14:paraId="3196EC1C" w14:textId="77777777">
      <w:pPr>
        <w:pStyle w:val="TWO"/>
        <w:rPr>
          <w:u w:val="none"/>
        </w:rPr>
      </w:pPr>
      <w:r w:rsidRPr="0081247B">
        <w:rPr>
          <w:u w:val="none"/>
        </w:rPr>
        <w:t>Disability</w:t>
      </w:r>
    </w:p>
    <w:p w:rsidRPr="005A6317" w:rsidR="00F41BCA" w:rsidP="00F41BCA" w:rsidRDefault="00F41BCA" w14:paraId="2A4C9789" w14:textId="77777777">
      <w:pPr>
        <w:pStyle w:val="PolicyNormal"/>
      </w:pPr>
      <w:r w:rsidRPr="005A6317">
        <w:t xml:space="preserve">A person has a disability if s/he has a physical or mental impairment which has a substantial and long-term adverse effect on that person's ability to carry out normal day-to-day activities.  Employers are under a duty to make </w:t>
      </w:r>
      <w:hyperlink w:history="1" r:id="rId11">
        <w:r w:rsidRPr="005A6317">
          <w:rPr>
            <w:rStyle w:val="Hyperlink"/>
            <w:b/>
          </w:rPr>
          <w:t>reasonable adjustments</w:t>
        </w:r>
      </w:hyperlink>
      <w:r w:rsidRPr="005A6317">
        <w:t xml:space="preserve"> for an employee or prospective employee. However in service provision the law goes a step further and makes the duty ‘anticipatory’. This means you cannot wait until a disabled person wants to use your services, but must think in advance (and on an on-going basis) about what disabled people with a range of impairments might reasonably need, such as people who have a visual impairment, a hearing impairment, a mobility impairment or a learning disability etc.</w:t>
      </w:r>
    </w:p>
    <w:p w:rsidRPr="0081247B" w:rsidR="00F41BCA" w:rsidP="00F41BCA" w:rsidRDefault="00F41BCA" w14:paraId="3C006327" w14:textId="77777777">
      <w:pPr>
        <w:pStyle w:val="TWO"/>
        <w:keepNext/>
        <w:ind w:left="708" w:hanging="714"/>
        <w:rPr>
          <w:u w:val="none"/>
        </w:rPr>
      </w:pPr>
      <w:r w:rsidRPr="0081247B">
        <w:rPr>
          <w:u w:val="none"/>
        </w:rPr>
        <w:t>Gender reassignment</w:t>
      </w:r>
    </w:p>
    <w:p w:rsidRPr="005A6317" w:rsidR="00F41BCA" w:rsidP="00F41BCA" w:rsidRDefault="00F41BCA" w14:paraId="7C4D95E2" w14:textId="77777777">
      <w:pPr>
        <w:pStyle w:val="PolicyNormal"/>
      </w:pPr>
      <w:r w:rsidRPr="005A6317">
        <w:t>Gender reassignment is a personal process (rather than a medical process) which involves a person expressing their gender in a way that differs from or is inconsistent with the physical sex they were born with. This personal process may include undergoing medical procedures or it may simply include choosing to dress in a different way as part of the personal process of change.  </w:t>
      </w:r>
    </w:p>
    <w:p w:rsidRPr="0081247B" w:rsidR="00F41BCA" w:rsidP="00F41BCA" w:rsidRDefault="00F41BCA" w14:paraId="5588D65F" w14:textId="77777777">
      <w:pPr>
        <w:pStyle w:val="TWO"/>
        <w:rPr>
          <w:u w:val="none"/>
        </w:rPr>
      </w:pPr>
      <w:r w:rsidRPr="0081247B">
        <w:rPr>
          <w:u w:val="none"/>
        </w:rPr>
        <w:t>Marriage and civil partnership</w:t>
      </w:r>
    </w:p>
    <w:p w:rsidRPr="005A6317" w:rsidR="00F41BCA" w:rsidP="00F41BCA" w:rsidRDefault="00F41BCA" w14:paraId="2F4A9046" w14:textId="77777777">
      <w:pPr>
        <w:pStyle w:val="PolicyNormal"/>
      </w:pPr>
      <w:r w:rsidRPr="005A6317">
        <w:t>Marriage is defined as a 'union between a man and a woman'. Same-sex couples can have their relationships legally reco</w:t>
      </w:r>
      <w:r>
        <w:t>gnised as 'civil partnerships'.</w:t>
      </w:r>
      <w:r w:rsidRPr="005A6317">
        <w:t xml:space="preserve"> Civil partners must be treated the same as married couples.  </w:t>
      </w:r>
    </w:p>
    <w:p w:rsidRPr="0081247B" w:rsidR="00F41BCA" w:rsidP="00F41BCA" w:rsidRDefault="00F41BCA" w14:paraId="549BE6C6" w14:textId="77777777">
      <w:pPr>
        <w:pStyle w:val="TWO"/>
        <w:rPr>
          <w:u w:val="none"/>
        </w:rPr>
      </w:pPr>
      <w:r w:rsidRPr="0081247B">
        <w:rPr>
          <w:u w:val="none"/>
        </w:rPr>
        <w:t>Pregnancy and maternity</w:t>
      </w:r>
    </w:p>
    <w:p w:rsidRPr="005A6317" w:rsidR="00F41BCA" w:rsidP="00F41BCA" w:rsidRDefault="00F41BCA" w14:paraId="3948D0CC" w14:textId="77777777">
      <w:pPr>
        <w:pStyle w:val="PolicyNormal"/>
      </w:pPr>
      <w:r w:rsidRPr="005A6317">
        <w:t>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 There is no requirement for a woman who is pregnant or because of maternity to use a comparator when complaining of discrimination she need only show she has received unfavourable treatment (rather than less favourable).</w:t>
      </w:r>
    </w:p>
    <w:p w:rsidRPr="0081247B" w:rsidR="00F41BCA" w:rsidP="00F41BCA" w:rsidRDefault="00F41BCA" w14:paraId="487A3927" w14:textId="77777777">
      <w:pPr>
        <w:pStyle w:val="TWO"/>
        <w:rPr>
          <w:u w:val="none"/>
        </w:rPr>
      </w:pPr>
      <w:r w:rsidRPr="0081247B">
        <w:rPr>
          <w:u w:val="none"/>
        </w:rPr>
        <w:t>Race</w:t>
      </w:r>
    </w:p>
    <w:p w:rsidRPr="005A6317" w:rsidR="00F41BCA" w:rsidP="00F41BCA" w:rsidRDefault="00F41BCA" w14:paraId="2DE2829E" w14:textId="77777777">
      <w:pPr>
        <w:pStyle w:val="PolicyNormal"/>
      </w:pPr>
      <w:r w:rsidRPr="005A6317">
        <w:t>Race refers to a group of people defined by their race, colour, and nationality (including citizenship) ethnic or national origins.</w:t>
      </w:r>
    </w:p>
    <w:p w:rsidRPr="0081247B" w:rsidR="00F41BCA" w:rsidP="00F41BCA" w:rsidRDefault="00F41BCA" w14:paraId="3C2DAF3C" w14:textId="77777777">
      <w:pPr>
        <w:pStyle w:val="TWO"/>
        <w:rPr>
          <w:u w:val="none"/>
        </w:rPr>
      </w:pPr>
      <w:r w:rsidRPr="0081247B">
        <w:rPr>
          <w:u w:val="none"/>
        </w:rPr>
        <w:t>Religion and belief</w:t>
      </w:r>
    </w:p>
    <w:p w:rsidRPr="005A6317" w:rsidR="00F41BCA" w:rsidP="00F41BCA" w:rsidRDefault="00F41BCA" w14:paraId="6D982A65" w14:textId="77777777">
      <w:pPr>
        <w:pStyle w:val="PolicyNormal"/>
      </w:pPr>
      <w:r w:rsidRPr="005A6317">
        <w:t>The protected characteristic of religion or belief includes any religion and any religious or philosophical belief. It also includes a lack of any such religion or belief. A religion need not be mainstream or well known to gain protection as a religion. It must, though, be identifiable and have a clear structure and belief system and affect life choices or the way a person lives their life.</w:t>
      </w:r>
    </w:p>
    <w:p w:rsidRPr="0081247B" w:rsidR="00F41BCA" w:rsidP="00F41BCA" w:rsidRDefault="00F41BCA" w14:paraId="1A7FF3C2" w14:textId="77777777">
      <w:pPr>
        <w:pStyle w:val="TWO"/>
        <w:rPr>
          <w:u w:val="none"/>
        </w:rPr>
      </w:pPr>
      <w:r w:rsidRPr="0081247B">
        <w:rPr>
          <w:u w:val="none"/>
        </w:rPr>
        <w:t>Sex</w:t>
      </w:r>
    </w:p>
    <w:p w:rsidRPr="005A6317" w:rsidR="00F41BCA" w:rsidP="00F41BCA" w:rsidRDefault="00F41BCA" w14:paraId="098947D1" w14:textId="77777777">
      <w:pPr>
        <w:pStyle w:val="PolicyNormal"/>
      </w:pPr>
      <w:r w:rsidRPr="005A6317">
        <w:t>A person’s sex refers to the fact that they are male or female. In relation to a group of people, it refers to either men or women or to either boys or girls.</w:t>
      </w:r>
    </w:p>
    <w:p w:rsidRPr="0081247B" w:rsidR="00F41BCA" w:rsidP="00F41BCA" w:rsidRDefault="00F41BCA" w14:paraId="3ECCE157" w14:textId="77777777">
      <w:pPr>
        <w:pStyle w:val="TWO"/>
        <w:rPr>
          <w:u w:val="none"/>
        </w:rPr>
      </w:pPr>
      <w:r w:rsidRPr="0081247B">
        <w:rPr>
          <w:u w:val="none"/>
        </w:rPr>
        <w:t>Sexual orientation</w:t>
      </w:r>
    </w:p>
    <w:p w:rsidRPr="005A6317" w:rsidR="00F41BCA" w:rsidP="00F41BCA" w:rsidRDefault="00F41BCA" w14:paraId="2B853F70" w14:textId="77777777">
      <w:pPr>
        <w:pStyle w:val="PolicyNormal"/>
      </w:pPr>
      <w:r w:rsidRPr="005A6317">
        <w:t>Whether a person's sexual attraction is towards their own sex (gay or lesbian), the opposite sex (heterosexual/straight) or to both sexes (bi-sexual)</w:t>
      </w:r>
      <w:r>
        <w:t>.</w:t>
      </w:r>
    </w:p>
    <w:p w:rsidRPr="0081247B" w:rsidR="00F41BCA" w:rsidP="00F41BCA" w:rsidRDefault="00F41BCA" w14:paraId="22E3325A" w14:textId="77777777">
      <w:pPr>
        <w:pStyle w:val="ONE"/>
        <w:keepNext/>
        <w:rPr>
          <w:u w:val="none"/>
        </w:rPr>
      </w:pPr>
      <w:bookmarkStart w:name="_Toc301963343" w:id="16"/>
      <w:bookmarkStart w:name="_Toc301963423" w:id="17"/>
      <w:r w:rsidRPr="0081247B">
        <w:rPr>
          <w:u w:val="none"/>
        </w:rPr>
        <w:t>MONITORING OF EQUALITY DATA</w:t>
      </w:r>
      <w:bookmarkEnd w:id="16"/>
      <w:bookmarkEnd w:id="17"/>
    </w:p>
    <w:p w:rsidRPr="005A6317" w:rsidR="00F41BCA" w:rsidP="00F41BCA" w:rsidRDefault="00F41BCA" w14:paraId="67C03FBD" w14:textId="77777777">
      <w:pPr>
        <w:pStyle w:val="PolicyNormal"/>
      </w:pPr>
      <w:r w:rsidRPr="005A6317">
        <w:t xml:space="preserve">Equality monitoring is the processes used to collect, store, and analyse data on protected characteristics. The information will be confidential and used only for monitoring purposes. No personal information, such as name or address, shall be used in collating statistical data.  </w:t>
      </w:r>
    </w:p>
    <w:p w:rsidRPr="005A6317" w:rsidR="00F41BCA" w:rsidP="00F41BCA" w:rsidRDefault="00F41BCA" w14:paraId="21FC985B" w14:textId="77777777">
      <w:pPr>
        <w:pStyle w:val="PolicyNormal"/>
        <w:rPr>
          <w:bCs/>
        </w:rPr>
      </w:pPr>
      <w:r w:rsidRPr="005A6317">
        <w:rPr>
          <w:bCs/>
        </w:rPr>
        <w:t xml:space="preserve">It is important to monitor equality data because the </w:t>
      </w:r>
      <w:r>
        <w:rPr>
          <w:bCs/>
        </w:rPr>
        <w:t>LET</w:t>
      </w:r>
      <w:r w:rsidRPr="005A6317">
        <w:rPr>
          <w:bCs/>
        </w:rPr>
        <w:t xml:space="preserve"> has a legal duty to ensure that both employment and services are provided fairly. Without equality monitoring, the </w:t>
      </w:r>
      <w:r>
        <w:rPr>
          <w:bCs/>
        </w:rPr>
        <w:t>LET</w:t>
      </w:r>
      <w:r w:rsidRPr="005A6317">
        <w:rPr>
          <w:bCs/>
        </w:rPr>
        <w:t xml:space="preserve"> will not know whether it is doing this. Equality monitoring can indicate whether we are offering equality of opportunity to all groups of people with protected characteristics and can help us to make changes based on facts rather than assumptions.</w:t>
      </w:r>
    </w:p>
    <w:p w:rsidRPr="005A6317" w:rsidR="00F41BCA" w:rsidP="00F41BCA" w:rsidRDefault="00F41BCA" w14:paraId="142384C1" w14:textId="77777777">
      <w:pPr>
        <w:pStyle w:val="PolicyNormal"/>
      </w:pPr>
      <w:r w:rsidRPr="005A6317">
        <w:t xml:space="preserve">The </w:t>
      </w:r>
      <w:r>
        <w:t>LET</w:t>
      </w:r>
      <w:r w:rsidRPr="005A6317">
        <w:t xml:space="preserve"> will use equality monitoring information in accordance with the </w:t>
      </w:r>
      <w:r>
        <w:t xml:space="preserve">General </w:t>
      </w:r>
      <w:r w:rsidRPr="005A6317">
        <w:t xml:space="preserve">Data Protection </w:t>
      </w:r>
      <w:r>
        <w:t>Regulations 2018</w:t>
      </w:r>
      <w:r w:rsidRPr="005A6317">
        <w:t xml:space="preserve">; to understand who our employees, prospective employees and customers are and what particular needs they have in order to: </w:t>
      </w:r>
    </w:p>
    <w:p w:rsidRPr="005A6317" w:rsidR="00F41BCA" w:rsidP="00F41BCA" w:rsidRDefault="00F41BCA" w14:paraId="4EDB8517" w14:textId="77777777">
      <w:pPr>
        <w:pStyle w:val="Bulleted"/>
      </w:pPr>
      <w:r w:rsidRPr="005A6317">
        <w:t>Build a workforce which is representative of the community we serve</w:t>
      </w:r>
      <w:r>
        <w:t>;</w:t>
      </w:r>
    </w:p>
    <w:p w:rsidRPr="005A6317" w:rsidR="00F41BCA" w:rsidP="00F41BCA" w:rsidRDefault="00F41BCA" w14:paraId="035143A9" w14:textId="77777777">
      <w:pPr>
        <w:pStyle w:val="Bulleted"/>
      </w:pPr>
      <w:r w:rsidRPr="005A6317">
        <w:t>Recruit and retain the best people from the widest pool of talent</w:t>
      </w:r>
      <w:r>
        <w:t>;</w:t>
      </w:r>
    </w:p>
    <w:p w:rsidRPr="005A6317" w:rsidR="00F41BCA" w:rsidP="00F41BCA" w:rsidRDefault="00F41BCA" w14:paraId="0653FB5F" w14:textId="77777777">
      <w:pPr>
        <w:pStyle w:val="Bulleted"/>
      </w:pPr>
      <w:r w:rsidRPr="005A6317">
        <w:t>Maintain an inclusive culture where staff are more motivated and productive because practices are being monitored to ensure fairness</w:t>
      </w:r>
      <w:r>
        <w:t>;</w:t>
      </w:r>
    </w:p>
    <w:p w:rsidRPr="005A6317" w:rsidR="00F41BCA" w:rsidP="00F41BCA" w:rsidRDefault="00F41BCA" w14:paraId="5F85FD6C" w14:textId="77777777">
      <w:pPr>
        <w:pStyle w:val="Bulleted"/>
        <w:rPr/>
      </w:pPr>
      <w:r w:rsidRPr="01630BD9" w:rsidR="00F41BCA">
        <w:rPr>
          <w:lang w:val="en-US"/>
        </w:rPr>
        <w:t>Identify</w:t>
      </w:r>
      <w:r w:rsidRPr="01630BD9" w:rsidR="00F41BCA">
        <w:rPr>
          <w:lang w:val="en-US"/>
        </w:rPr>
        <w:t xml:space="preserve"> any trends of under representation and </w:t>
      </w:r>
      <w:r w:rsidRPr="01630BD9" w:rsidR="00F41BCA">
        <w:rPr>
          <w:lang w:val="en-US"/>
        </w:rPr>
        <w:t>seek</w:t>
      </w:r>
      <w:r w:rsidRPr="01630BD9" w:rsidR="00F41BCA">
        <w:rPr>
          <w:lang w:val="en-US"/>
        </w:rPr>
        <w:t xml:space="preserve"> to remove barriers</w:t>
      </w:r>
      <w:r w:rsidRPr="01630BD9" w:rsidR="00F41BCA">
        <w:rPr>
          <w:lang w:val="en-US"/>
        </w:rPr>
        <w:t>;</w:t>
      </w:r>
    </w:p>
    <w:p w:rsidRPr="005A6317" w:rsidR="00F41BCA" w:rsidP="00F41BCA" w:rsidRDefault="00F41BCA" w14:paraId="53EC3DE5" w14:textId="77777777">
      <w:pPr>
        <w:pStyle w:val="Bulleted"/>
        <w:rPr/>
      </w:pPr>
      <w:r w:rsidRPr="01630BD9" w:rsidR="00F41BCA">
        <w:rPr>
          <w:lang w:val="en-US"/>
        </w:rPr>
        <w:t xml:space="preserve">Deliver fair and </w:t>
      </w:r>
      <w:r w:rsidRPr="01630BD9" w:rsidR="00F41BCA">
        <w:rPr>
          <w:lang w:val="en-US"/>
        </w:rPr>
        <w:t>equitable</w:t>
      </w:r>
      <w:r w:rsidRPr="01630BD9" w:rsidR="00F41BCA">
        <w:rPr>
          <w:lang w:val="en-US"/>
        </w:rPr>
        <w:t xml:space="preserve"> services and employment practices</w:t>
      </w:r>
      <w:r w:rsidRPr="01630BD9" w:rsidR="00F41BCA">
        <w:rPr>
          <w:lang w:val="en-US"/>
        </w:rPr>
        <w:t>;</w:t>
      </w:r>
    </w:p>
    <w:p w:rsidRPr="005A6317" w:rsidR="00F41BCA" w:rsidP="00F41BCA" w:rsidRDefault="00F41BCA" w14:paraId="61BFBCB4" w14:textId="77777777">
      <w:pPr>
        <w:pStyle w:val="Bulleted"/>
        <w:rPr/>
      </w:pPr>
      <w:r w:rsidRPr="01630BD9" w:rsidR="00F41BCA">
        <w:rPr>
          <w:lang w:val="en-US"/>
        </w:rPr>
        <w:t xml:space="preserve">Develop services and </w:t>
      </w:r>
      <w:r w:rsidRPr="01630BD9" w:rsidR="00F41BCA">
        <w:rPr>
          <w:lang w:val="en-US"/>
        </w:rPr>
        <w:t>assist</w:t>
      </w:r>
      <w:r w:rsidRPr="01630BD9" w:rsidR="00F41BCA">
        <w:rPr>
          <w:lang w:val="en-US"/>
        </w:rPr>
        <w:t xml:space="preserve"> with making changes and improvements in how we do things</w:t>
      </w:r>
      <w:r w:rsidRPr="01630BD9" w:rsidR="00F41BCA">
        <w:rPr>
          <w:lang w:val="en-US"/>
        </w:rPr>
        <w:t>;</w:t>
      </w:r>
    </w:p>
    <w:p w:rsidRPr="005A6317" w:rsidR="00F41BCA" w:rsidP="00F41BCA" w:rsidRDefault="00F41BCA" w14:paraId="34FB0C97" w14:textId="77777777">
      <w:pPr>
        <w:pStyle w:val="Bulleted"/>
        <w:rPr/>
      </w:pPr>
      <w:r w:rsidRPr="01630BD9" w:rsidR="00F41BCA">
        <w:rPr>
          <w:lang w:val="en-US"/>
        </w:rPr>
        <w:t xml:space="preserve">Set targets and </w:t>
      </w:r>
      <w:r w:rsidRPr="01630BD9" w:rsidR="00F41BCA">
        <w:rPr>
          <w:lang w:val="en-US"/>
        </w:rPr>
        <w:t>objectives</w:t>
      </w:r>
      <w:r w:rsidRPr="01630BD9" w:rsidR="00F41BCA">
        <w:rPr>
          <w:lang w:val="en-US"/>
        </w:rPr>
        <w:t xml:space="preserve"> from what the monitoring data tells us</w:t>
      </w:r>
      <w:r w:rsidRPr="01630BD9" w:rsidR="00F41BCA">
        <w:rPr>
          <w:lang w:val="en-US"/>
        </w:rPr>
        <w:t>;</w:t>
      </w:r>
    </w:p>
    <w:p w:rsidRPr="005A6317" w:rsidR="00F41BCA" w:rsidP="00F41BCA" w:rsidRDefault="00F41BCA" w14:paraId="3A929B2A" w14:textId="77777777">
      <w:pPr>
        <w:pStyle w:val="Bulleted"/>
        <w:rPr/>
      </w:pPr>
      <w:r w:rsidRPr="01630BD9" w:rsidR="00F41BCA">
        <w:rPr>
          <w:lang w:val="en-US"/>
        </w:rPr>
        <w:t xml:space="preserve">Build a reputation of an </w:t>
      </w:r>
      <w:r w:rsidRPr="01630BD9" w:rsidR="00F41BCA">
        <w:rPr>
          <w:lang w:val="en-US"/>
        </w:rPr>
        <w:t>organisation</w:t>
      </w:r>
      <w:r w:rsidRPr="01630BD9" w:rsidR="00F41BCA">
        <w:rPr>
          <w:lang w:val="en-US"/>
        </w:rPr>
        <w:t xml:space="preserve"> which values diversity by tackling the issues raised</w:t>
      </w:r>
      <w:r w:rsidRPr="01630BD9" w:rsidR="00F41BCA">
        <w:rPr>
          <w:lang w:val="en-US"/>
        </w:rPr>
        <w:t>;</w:t>
      </w:r>
    </w:p>
    <w:p w:rsidRPr="005A6317" w:rsidR="00F41BCA" w:rsidP="00F41BCA" w:rsidRDefault="00F41BCA" w14:paraId="0E73EB61" w14:textId="77777777">
      <w:pPr>
        <w:pStyle w:val="Bulleted"/>
      </w:pPr>
      <w:r w:rsidRPr="005A6317">
        <w:t>Improve participation and engagement with minority groups through clear and transparent approaches to service delivery and employment practices.</w:t>
      </w:r>
    </w:p>
    <w:p w:rsidRPr="005A6317" w:rsidR="00F41BCA" w:rsidP="00F41BCA" w:rsidRDefault="00F41BCA" w14:paraId="55CE559B" w14:textId="77777777">
      <w:pPr>
        <w:pStyle w:val="Bulleted"/>
      </w:pPr>
      <w:r w:rsidRPr="005A6317">
        <w:t xml:space="preserve">Ensure our inclusive </w:t>
      </w:r>
      <w:r>
        <w:t>LET Equality Strategy</w:t>
      </w:r>
      <w:r w:rsidRPr="005A6317">
        <w:t xml:space="preserve"> is working</w:t>
      </w:r>
    </w:p>
    <w:p w:rsidRPr="005A6317" w:rsidR="00F41BCA" w:rsidP="00F41BCA" w:rsidRDefault="00F41BCA" w14:paraId="384C1117" w14:textId="77777777">
      <w:pPr>
        <w:pStyle w:val="Bulleted"/>
        <w:spacing w:after="200"/>
      </w:pPr>
      <w:r w:rsidRPr="005A6317">
        <w:t xml:space="preserve">Comply with the law and </w:t>
      </w:r>
      <w:r w:rsidRPr="00AF02CF">
        <w:rPr>
          <w:lang w:val="en-GB"/>
        </w:rPr>
        <w:t>minimise</w:t>
      </w:r>
      <w:r w:rsidRPr="005A6317">
        <w:t xml:space="preserve"> risks of costly and damaging court action</w:t>
      </w:r>
      <w:r>
        <w:t>.</w:t>
      </w:r>
    </w:p>
    <w:p w:rsidRPr="005A6317" w:rsidR="00F41BCA" w:rsidP="00F41BCA" w:rsidRDefault="00F41BCA" w14:paraId="2B2F99FC" w14:textId="77777777">
      <w:pPr>
        <w:pStyle w:val="PolicyNormal"/>
      </w:pPr>
      <w:r w:rsidRPr="005A6317">
        <w:t>Stonewall provide useful guidance on why organisations collect equality data and what it is used for called</w:t>
      </w:r>
      <w:r>
        <w:t>:</w:t>
      </w:r>
      <w:r w:rsidRPr="005A6317">
        <w:t xml:space="preserve"> </w:t>
      </w:r>
      <w:hyperlink w:history="1" r:id="rId12">
        <w:r w:rsidRPr="00F021C0">
          <w:rPr>
            <w:rStyle w:val="Hyperlink"/>
            <w:b/>
          </w:rPr>
          <w:t>What’s it got to do with you?</w:t>
        </w:r>
      </w:hyperlink>
    </w:p>
    <w:p w:rsidRPr="0081247B" w:rsidR="00F41BCA" w:rsidP="00F41BCA" w:rsidRDefault="00F41BCA" w14:paraId="0FE749C7" w14:textId="77777777">
      <w:pPr>
        <w:pStyle w:val="ONE"/>
        <w:rPr>
          <w:u w:val="none"/>
        </w:rPr>
      </w:pPr>
      <w:bookmarkStart w:name="_Toc301963344" w:id="18"/>
      <w:bookmarkStart w:name="_Toc301963424" w:id="19"/>
      <w:r w:rsidRPr="0081247B">
        <w:rPr>
          <w:u w:val="none"/>
        </w:rPr>
        <w:t>COMPLAINTS</w:t>
      </w:r>
      <w:bookmarkEnd w:id="18"/>
      <w:bookmarkEnd w:id="19"/>
    </w:p>
    <w:p w:rsidRPr="005A6317" w:rsidR="00F41BCA" w:rsidP="00F41BCA" w:rsidRDefault="00F41BCA" w14:paraId="7E09B2CE" w14:textId="77777777">
      <w:pPr>
        <w:pStyle w:val="PolicyNormal"/>
      </w:pPr>
      <w:r w:rsidRPr="005A6317">
        <w:t xml:space="preserve">Employees who feel they have been discriminated against, harassed or victimised by another employee, volunteer, agency worker, contractor or employee of other organisations who are on site, should normally progress their complaint in accordance with </w:t>
      </w:r>
      <w:r w:rsidRPr="00C80078">
        <w:t>the Dignity at Work Policy.</w:t>
      </w:r>
    </w:p>
    <w:p w:rsidRPr="005A6317" w:rsidR="00F41BCA" w:rsidP="00F41BCA" w:rsidRDefault="00F41BCA" w14:paraId="725D6B80" w14:textId="77777777">
      <w:pPr>
        <w:pStyle w:val="PolicyNormal"/>
      </w:pPr>
      <w:r w:rsidRPr="005A6317">
        <w:t xml:space="preserve">Employees, who feel they have been discriminated against, harassed or victimised by a member of the public </w:t>
      </w:r>
      <w:r>
        <w:t xml:space="preserve">whilst working in a host training organisation </w:t>
      </w:r>
      <w:r w:rsidRPr="005A6317">
        <w:t xml:space="preserve">including visitor, service user, patient, their relatives or carers etc. in the course of their employment should refer to the </w:t>
      </w:r>
      <w:r>
        <w:t>relevant host training organisations policy on m</w:t>
      </w:r>
      <w:r w:rsidRPr="00AF02CF">
        <w:t xml:space="preserve">anaging </w:t>
      </w:r>
      <w:r>
        <w:t>v</w:t>
      </w:r>
      <w:r w:rsidRPr="00AF02CF">
        <w:t xml:space="preserve">iolence and </w:t>
      </w:r>
      <w:r>
        <w:t>a</w:t>
      </w:r>
      <w:r w:rsidRPr="00AF02CF">
        <w:t>ggression</w:t>
      </w:r>
      <w:r w:rsidRPr="005A6317">
        <w:t>.</w:t>
      </w:r>
    </w:p>
    <w:p w:rsidRPr="005A6317" w:rsidR="00F41BCA" w:rsidP="00F41BCA" w:rsidRDefault="00F41BCA" w14:paraId="061EFAA5" w14:textId="77777777">
      <w:pPr>
        <w:pStyle w:val="PolicyNormal"/>
      </w:pPr>
      <w:r w:rsidRPr="005A6317">
        <w:t xml:space="preserve">Other relevant complaints from </w:t>
      </w:r>
      <w:r w:rsidRPr="00C80078">
        <w:t>staff should be raised through the Grievance Policy and Procedure.</w:t>
      </w:r>
    </w:p>
    <w:p w:rsidRPr="005A6317" w:rsidR="00F41BCA" w:rsidP="00F41BCA" w:rsidRDefault="00F41BCA" w14:paraId="19E04D07" w14:textId="77777777">
      <w:pPr>
        <w:pStyle w:val="PolicyNormal"/>
      </w:pPr>
      <w:r w:rsidRPr="00AF02CF">
        <w:t xml:space="preserve">Members of the public, </w:t>
      </w:r>
      <w:r w:rsidRPr="00C80078">
        <w:t xml:space="preserve">visitors, services users, patients, their relatives or carers should raise any issues of discrimination, harassment, victimisation or related issues through the </w:t>
      </w:r>
      <w:r>
        <w:t>LET</w:t>
      </w:r>
      <w:r w:rsidRPr="00C80078">
        <w:t xml:space="preserve"> or relevant host training </w:t>
      </w:r>
      <w:r>
        <w:t>organisations</w:t>
      </w:r>
      <w:r w:rsidRPr="00C80078">
        <w:t xml:space="preserve"> Complaints Procedure as applicable</w:t>
      </w:r>
      <w:r w:rsidRPr="00AF02CF">
        <w:t xml:space="preserve"> to the complaint received.</w:t>
      </w:r>
    </w:p>
    <w:p w:rsidRPr="005A6317" w:rsidR="00F41BCA" w:rsidP="00F41BCA" w:rsidRDefault="00F41BCA" w14:paraId="356F1DAB" w14:textId="77777777">
      <w:pPr>
        <w:pStyle w:val="PolicyNormal"/>
      </w:pPr>
      <w:r w:rsidRPr="005A6317">
        <w:t xml:space="preserve">Where complaints relate to any of the nine equality protected characteristics, (Age, Disability, Gender Reassignment, Marriage/Civil Partnership, Pregnancy/Maternity, Race/Nationality, Religion/Belief, Sex, Sexual Orientation), outcomes should </w:t>
      </w:r>
      <w:r w:rsidRPr="00AF02CF">
        <w:t>immediately be reported to the General Manager of the LET for consideration of any LET wide issues which need to be addressed.</w:t>
      </w:r>
      <w:r w:rsidRPr="005A6317">
        <w:t xml:space="preserve">  </w:t>
      </w:r>
    </w:p>
    <w:p w:rsidRPr="005A6317" w:rsidR="00F41BCA" w:rsidP="00F41BCA" w:rsidRDefault="00F41BCA" w14:paraId="62E97FEA" w14:textId="77777777">
      <w:pPr>
        <w:pStyle w:val="PolicyNormal"/>
      </w:pPr>
      <w:r w:rsidRPr="00AF02CF">
        <w:t xml:space="preserve">Complaint occurrences relating to protected characteristics must be returned annually to the </w:t>
      </w:r>
      <w:r>
        <w:t>General Manager of the LET</w:t>
      </w:r>
      <w:r w:rsidRPr="00AF02CF">
        <w:t xml:space="preserve"> for </w:t>
      </w:r>
      <w:r>
        <w:t xml:space="preserve">monitoring in the annual report.  </w:t>
      </w:r>
    </w:p>
    <w:p w:rsidRPr="005A6317" w:rsidR="00F41BCA" w:rsidP="00F41BCA" w:rsidRDefault="00F41BCA" w14:paraId="32E6D2AD" w14:textId="77777777">
      <w:pPr>
        <w:pStyle w:val="PolicyNormal"/>
      </w:pPr>
      <w:r w:rsidRPr="005A6317">
        <w:t>Any employee found to be in breach of this or any related policies may be subject to disciplinary action.</w:t>
      </w:r>
    </w:p>
    <w:p w:rsidRPr="0081247B" w:rsidR="00F41BCA" w:rsidP="00F41BCA" w:rsidRDefault="00F41BCA" w14:paraId="20164FA2" w14:textId="77777777">
      <w:pPr>
        <w:pStyle w:val="ONE"/>
        <w:rPr>
          <w:u w:val="none"/>
        </w:rPr>
      </w:pPr>
      <w:bookmarkStart w:name="_Toc301963345" w:id="20"/>
      <w:bookmarkStart w:name="_Toc301963425" w:id="21"/>
      <w:r w:rsidRPr="0081247B">
        <w:rPr>
          <w:u w:val="none"/>
        </w:rPr>
        <w:t>REFERENCES/ASSOCIATED POLICIES</w:t>
      </w:r>
      <w:bookmarkEnd w:id="20"/>
      <w:bookmarkEnd w:id="21"/>
    </w:p>
    <w:p w:rsidRPr="00C80078" w:rsidR="00F41BCA" w:rsidP="00F41BCA" w:rsidRDefault="00F41BCA" w14:paraId="0BE19935" w14:textId="77777777">
      <w:pPr>
        <w:pStyle w:val="PolicyNormal"/>
      </w:pPr>
      <w:r w:rsidRPr="00C80078">
        <w:t>Further relevant information is available in the following documents</w:t>
      </w:r>
      <w:r>
        <w:t>; this is not an exhaustive list</w:t>
      </w:r>
      <w:r w:rsidRPr="00C80078">
        <w:t>:</w:t>
      </w:r>
    </w:p>
    <w:p w:rsidRPr="00C80078" w:rsidR="00F41BCA" w:rsidP="00F41BCA" w:rsidRDefault="00F41BCA" w14:paraId="0B8A3A0B" w14:textId="77777777">
      <w:pPr>
        <w:pStyle w:val="Bulleted"/>
      </w:pPr>
      <w:r w:rsidRPr="00C80078">
        <w:t xml:space="preserve">LET Equality Strategy </w:t>
      </w:r>
    </w:p>
    <w:p w:rsidRPr="00C80078" w:rsidR="00F41BCA" w:rsidP="00F41BCA" w:rsidRDefault="00F41BCA" w14:paraId="221F2BED" w14:textId="77777777">
      <w:pPr>
        <w:pStyle w:val="Bulleted"/>
      </w:pPr>
      <w:r w:rsidRPr="00C80078">
        <w:t xml:space="preserve">Dignity at Work Policy </w:t>
      </w:r>
    </w:p>
    <w:p w:rsidRPr="00C80078" w:rsidR="00F41BCA" w:rsidP="00F41BCA" w:rsidRDefault="00F41BCA" w14:paraId="582F4DB9" w14:textId="77777777">
      <w:pPr>
        <w:pStyle w:val="Bulleted"/>
      </w:pPr>
      <w:r w:rsidRPr="00C80078">
        <w:t xml:space="preserve">Disability Policy </w:t>
      </w:r>
    </w:p>
    <w:p w:rsidRPr="00C80078" w:rsidR="00F41BCA" w:rsidP="00F41BCA" w:rsidRDefault="00F41BCA" w14:paraId="0B4140E5" w14:textId="77777777">
      <w:pPr>
        <w:pStyle w:val="Bulleted"/>
      </w:pPr>
      <w:r>
        <w:t xml:space="preserve">Management Attendance Policy </w:t>
      </w:r>
    </w:p>
    <w:p w:rsidRPr="00C80078" w:rsidR="00F41BCA" w:rsidP="00F41BCA" w:rsidRDefault="00F41BCA" w14:paraId="6DE28E20" w14:textId="77777777">
      <w:pPr>
        <w:pStyle w:val="Bulleted"/>
      </w:pPr>
      <w:r w:rsidRPr="00C80078">
        <w:t xml:space="preserve">Grievance Policy and Procedure </w:t>
      </w:r>
    </w:p>
    <w:p w:rsidRPr="00C80078" w:rsidR="00F41BCA" w:rsidP="00F41BCA" w:rsidRDefault="00F41BCA" w14:paraId="6C34A1FC" w14:textId="77777777">
      <w:pPr>
        <w:pStyle w:val="Bulleted"/>
      </w:pPr>
      <w:r w:rsidRPr="00C80078">
        <w:t>Recruitment and Selection Policy and Procedure</w:t>
      </w:r>
    </w:p>
    <w:p w:rsidRPr="00C80078" w:rsidR="00F41BCA" w:rsidP="00F41BCA" w:rsidRDefault="00F41BCA" w14:paraId="5AB769C4" w14:textId="77777777">
      <w:pPr>
        <w:pStyle w:val="Bulleted"/>
      </w:pPr>
      <w:r w:rsidRPr="00C80078">
        <w:t>Special Leave Policy</w:t>
      </w:r>
    </w:p>
    <w:p w:rsidRPr="00C80078" w:rsidR="00F41BCA" w:rsidP="00F41BCA" w:rsidRDefault="00F41BCA" w14:paraId="6FAA4B11" w14:textId="77777777">
      <w:pPr>
        <w:pStyle w:val="Bulleted"/>
      </w:pPr>
      <w:r w:rsidRPr="00C80078">
        <w:t>Flexible Working Policy</w:t>
      </w:r>
    </w:p>
    <w:p w:rsidRPr="00C80078" w:rsidR="00F41BCA" w:rsidP="00F41BCA" w:rsidRDefault="00F41BCA" w14:paraId="717E96F0" w14:textId="77777777">
      <w:pPr>
        <w:pStyle w:val="Bulleted"/>
      </w:pPr>
      <w:r w:rsidRPr="00C80078">
        <w:t>Maternity and Maternity Support (Paternity) Policy</w:t>
      </w:r>
    </w:p>
    <w:p w:rsidRPr="0081247B" w:rsidR="00F41BCA" w:rsidP="00F41BCA" w:rsidRDefault="00F41BCA" w14:paraId="22AA3949" w14:textId="77777777">
      <w:pPr>
        <w:pStyle w:val="ONE"/>
        <w:rPr>
          <w:u w:val="none"/>
        </w:rPr>
      </w:pPr>
      <w:bookmarkStart w:name="_Toc301963346" w:id="22"/>
      <w:bookmarkStart w:name="_Toc301963426" w:id="23"/>
      <w:r w:rsidRPr="0081247B">
        <w:rPr>
          <w:u w:val="none"/>
        </w:rPr>
        <w:t>RELEVANT LEGISLATION</w:t>
      </w:r>
      <w:bookmarkEnd w:id="22"/>
      <w:bookmarkEnd w:id="23"/>
    </w:p>
    <w:p w:rsidRPr="005A6317" w:rsidR="00F41BCA" w:rsidP="00F41BCA" w:rsidRDefault="00F41BCA" w14:paraId="0AFFEC6F" w14:textId="77777777">
      <w:pPr>
        <w:pStyle w:val="PolicyNormal"/>
      </w:pPr>
      <w:r w:rsidRPr="005A6317">
        <w:t>The following law is relevant to this policy:</w:t>
      </w:r>
    </w:p>
    <w:p w:rsidRPr="005A6317" w:rsidR="00F41BCA" w:rsidP="00F41BCA" w:rsidRDefault="00F41BCA" w14:paraId="09DE02A0" w14:textId="77777777">
      <w:pPr>
        <w:pStyle w:val="Bulleted"/>
      </w:pPr>
      <w:r w:rsidRPr="005A6317">
        <w:t xml:space="preserve">Equality Act 2010 </w:t>
      </w:r>
    </w:p>
    <w:p w:rsidRPr="00782938" w:rsidR="00F41BCA" w:rsidP="00F41BCA" w:rsidRDefault="00F41BCA" w14:paraId="15438422" w14:textId="77777777">
      <w:pPr>
        <w:pStyle w:val="Bulleted"/>
        <w:jc w:val="left"/>
        <w:rPr>
          <w:b/>
        </w:rPr>
      </w:pPr>
      <w:r w:rsidRPr="005A6317">
        <w:t xml:space="preserve">Equality Act 2010 Statutory </w:t>
      </w:r>
      <w:hyperlink w:history="1" r:id="rId13">
        <w:r w:rsidRPr="00782938">
          <w:rPr>
            <w:rStyle w:val="Hyperlink"/>
            <w:b/>
          </w:rPr>
          <w:t>Code of Practice on Services, Public Function and  Associations</w:t>
        </w:r>
      </w:hyperlink>
    </w:p>
    <w:p w:rsidRPr="005A6317" w:rsidR="00F41BCA" w:rsidP="00F41BCA" w:rsidRDefault="00F41BCA" w14:paraId="22BCF882" w14:textId="77777777">
      <w:pPr>
        <w:pStyle w:val="Bulleted"/>
      </w:pPr>
      <w:r w:rsidRPr="005A6317">
        <w:t xml:space="preserve">Equality Act 2010 Statutory </w:t>
      </w:r>
      <w:hyperlink w:history="1" r:id="rId14">
        <w:r w:rsidRPr="00782938">
          <w:rPr>
            <w:rStyle w:val="Hyperlink"/>
            <w:b/>
          </w:rPr>
          <w:t>Code of Practice on Employment</w:t>
        </w:r>
      </w:hyperlink>
    </w:p>
    <w:p w:rsidRPr="005A6317" w:rsidR="00F41BCA" w:rsidP="00F41BCA" w:rsidRDefault="00F41BCA" w14:paraId="008AE483" w14:textId="77777777">
      <w:pPr>
        <w:pStyle w:val="Bulleted"/>
      </w:pPr>
      <w:r w:rsidRPr="005A6317">
        <w:t xml:space="preserve">Human Rights Act 1998 </w:t>
      </w:r>
    </w:p>
    <w:p w:rsidRPr="005A6317" w:rsidR="00F41BCA" w:rsidP="00F41BCA" w:rsidRDefault="00F41BCA" w14:paraId="5FD0D188" w14:textId="77777777">
      <w:pPr>
        <w:pStyle w:val="Bulleted"/>
      </w:pPr>
      <w:r w:rsidRPr="005A6317">
        <w:t>Racial and Religious Hatred Act 2006</w:t>
      </w:r>
    </w:p>
    <w:p w:rsidRPr="005A6317" w:rsidR="00F41BCA" w:rsidP="00F41BCA" w:rsidRDefault="00F41BCA" w14:paraId="1C77D117" w14:textId="77777777">
      <w:pPr>
        <w:pStyle w:val="Bulleted"/>
      </w:pPr>
      <w:r>
        <w:t xml:space="preserve">General </w:t>
      </w:r>
      <w:r w:rsidRPr="005A6317">
        <w:t xml:space="preserve">Data Protection </w:t>
      </w:r>
      <w:r>
        <w:t>Regulations 2018</w:t>
      </w:r>
    </w:p>
    <w:p w:rsidRPr="0081247B" w:rsidR="00F41BCA" w:rsidP="00F41BCA" w:rsidRDefault="00F41BCA" w14:paraId="42685895" w14:textId="77777777">
      <w:pPr>
        <w:pStyle w:val="ONE"/>
        <w:rPr>
          <w:u w:val="none"/>
        </w:rPr>
      </w:pPr>
      <w:bookmarkStart w:name="_Toc301963347" w:id="24"/>
      <w:bookmarkStart w:name="_Toc301963427" w:id="25"/>
      <w:r w:rsidRPr="0081247B">
        <w:rPr>
          <w:u w:val="none"/>
        </w:rPr>
        <w:t>REVIEW</w:t>
      </w:r>
      <w:bookmarkEnd w:id="24"/>
      <w:bookmarkEnd w:id="25"/>
    </w:p>
    <w:p w:rsidR="00F41BCA" w:rsidP="00F41BCA" w:rsidRDefault="00F41BCA" w14:paraId="3821BA23" w14:textId="77777777">
      <w:pPr>
        <w:pStyle w:val="PolicyNormal"/>
      </w:pPr>
      <w:r w:rsidRPr="00EC0D12">
        <w:t>The General</w:t>
      </w:r>
      <w:r>
        <w:t xml:space="preserve"> Manager of the LET</w:t>
      </w:r>
      <w:r w:rsidRPr="005A6317">
        <w:t xml:space="preserve"> is responsible for monitoring the application of this policy and to ensure that the docume</w:t>
      </w:r>
      <w:r>
        <w:t>nt is reviewed no later than three</w:t>
      </w:r>
      <w:r w:rsidRPr="005A6317">
        <w:t xml:space="preserve"> years from the date of issue.  The policy may be amended at any time by joint agreement.</w:t>
      </w:r>
    </w:p>
    <w:p w:rsidRPr="006379D8" w:rsidR="00F41BCA" w:rsidP="00F41BCA" w:rsidRDefault="00F41BCA" w14:paraId="049F31CB" w14:textId="77777777">
      <w:pPr>
        <w:rPr>
          <w:rFonts w:ascii="Arial" w:hAnsi="Arial" w:cs="Arial"/>
          <w:b/>
          <w:szCs w:val="22"/>
        </w:rPr>
      </w:pPr>
    </w:p>
    <w:p w:rsidRPr="0081247B" w:rsidR="00F41BCA" w:rsidP="00F41BCA" w:rsidRDefault="00F41BCA" w14:paraId="690F3D80" w14:textId="77777777">
      <w:pPr>
        <w:jc w:val="center"/>
        <w:rPr>
          <w:rFonts w:ascii="Arial" w:hAnsi="Arial" w:cs="Arial"/>
          <w:b/>
          <w:sz w:val="28"/>
          <w:szCs w:val="28"/>
        </w:rPr>
      </w:pPr>
      <w:r w:rsidRPr="0081247B">
        <w:rPr>
          <w:rFonts w:ascii="Arial" w:hAnsi="Arial" w:cs="Arial"/>
          <w:b/>
          <w:sz w:val="28"/>
          <w:szCs w:val="28"/>
        </w:rPr>
        <w:t>Equality Impact Assessment</w:t>
      </w:r>
    </w:p>
    <w:p w:rsidR="00F41BCA" w:rsidP="00F41BCA" w:rsidRDefault="00F41BCA" w14:paraId="53128261" w14:textId="77777777">
      <w:pPr>
        <w:rPr>
          <w:b/>
          <w:sz w:val="36"/>
          <w:szCs w:val="36"/>
        </w:rPr>
      </w:pPr>
    </w:p>
    <w:p w:rsidRPr="00013970" w:rsidR="00F41BCA" w:rsidP="00F41BCA" w:rsidRDefault="00F41BCA" w14:paraId="3C4BF716" w14:textId="77777777">
      <w:pPr>
        <w:shd w:val="clear" w:color="auto" w:fill="3366FF"/>
        <w:ind w:left="-851" w:right="-1133"/>
        <w:rPr>
          <w:b/>
          <w:sz w:val="12"/>
          <w:szCs w:val="12"/>
        </w:rPr>
      </w:pPr>
      <w:r w:rsidRPr="00013970">
        <w:rPr>
          <w:b/>
          <w:sz w:val="12"/>
          <w:szCs w:val="12"/>
        </w:rPr>
        <w:t xml:space="preserve">              </w:t>
      </w:r>
    </w:p>
    <w:p w:rsidRPr="00013970" w:rsidR="00F41BCA" w:rsidP="00F41BCA" w:rsidRDefault="00F41BCA" w14:paraId="70BB23D7" w14:textId="77777777">
      <w:pPr>
        <w:shd w:val="clear" w:color="auto" w:fill="3366FF"/>
        <w:ind w:left="-851" w:right="-1133"/>
        <w:rPr>
          <w:b/>
          <w:color w:val="FFFFFF"/>
          <w:sz w:val="12"/>
          <w:szCs w:val="12"/>
        </w:rPr>
      </w:pPr>
      <w:r w:rsidRPr="00013970">
        <w:rPr>
          <w:b/>
          <w:color w:val="FFFFFF"/>
          <w:sz w:val="12"/>
          <w:szCs w:val="12"/>
          <w:shd w:val="clear" w:color="auto" w:fill="3366FF"/>
        </w:rPr>
        <w:t xml:space="preserve">      </w:t>
      </w:r>
      <w:r>
        <w:rPr>
          <w:b/>
          <w:color w:val="FFFFFF"/>
          <w:sz w:val="12"/>
          <w:szCs w:val="12"/>
        </w:rPr>
        <w:tab/>
      </w:r>
      <w:r>
        <w:rPr>
          <w:b/>
          <w:color w:val="FFFFFF"/>
          <w:sz w:val="28"/>
          <w:szCs w:val="28"/>
        </w:rPr>
        <w:t xml:space="preserve">Full Assessment Form </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v1/2009</w:t>
      </w:r>
    </w:p>
    <w:p w:rsidRPr="00013970" w:rsidR="00F41BCA" w:rsidP="00F41BCA" w:rsidRDefault="00F41BCA" w14:paraId="62486C05" w14:textId="77777777">
      <w:pPr>
        <w:shd w:val="clear" w:color="auto" w:fill="3366FF"/>
        <w:ind w:left="-851" w:right="-1133"/>
        <w:rPr>
          <w:b/>
          <w:color w:val="FFFFFF"/>
          <w:sz w:val="12"/>
          <w:szCs w:val="12"/>
        </w:rPr>
      </w:pPr>
    </w:p>
    <w:p w:rsidR="00F41BCA" w:rsidP="00F41BCA" w:rsidRDefault="00F41BCA" w14:paraId="4101652C" w14:textId="77777777">
      <w:pPr>
        <w:rPr>
          <w:b/>
          <w:sz w:val="12"/>
          <w:szCs w:val="12"/>
        </w:rPr>
      </w:pPr>
    </w:p>
    <w:p w:rsidR="00F41BCA" w:rsidP="00F41BCA" w:rsidRDefault="00F41BCA" w14:paraId="4B99056E" w14:textId="77777777">
      <w:pPr>
        <w:rPr>
          <w:b/>
          <w:sz w:val="12"/>
          <w:szCs w:val="12"/>
        </w:rPr>
      </w:pPr>
    </w:p>
    <w:p w:rsidRPr="00013970" w:rsidR="00F41BCA" w:rsidP="00F41BCA" w:rsidRDefault="00F41BCA" w14:paraId="60B970D9" w14:textId="77777777">
      <w:pPr>
        <w:rPr>
          <w:b/>
          <w:sz w:val="12"/>
          <w:szCs w:val="12"/>
        </w:rPr>
      </w:pPr>
      <w:r>
        <w:rPr>
          <w:b/>
          <w:noProof/>
          <w:szCs w:val="28"/>
          <w:lang w:val="en-GB" w:eastAsia="en-GB"/>
        </w:rPr>
        <mc:AlternateContent>
          <mc:Choice Requires="wps">
            <w:drawing>
              <wp:anchor distT="0" distB="0" distL="114300" distR="114300" simplePos="0" relativeHeight="251667456" behindDoc="0" locked="0" layoutInCell="1" allowOverlap="1" wp14:anchorId="49520020" wp14:editId="07777777">
                <wp:simplePos x="0" y="0"/>
                <wp:positionH relativeFrom="column">
                  <wp:posOffset>4000500</wp:posOffset>
                </wp:positionH>
                <wp:positionV relativeFrom="paragraph">
                  <wp:posOffset>71755</wp:posOffset>
                </wp:positionV>
                <wp:extent cx="2560320" cy="457200"/>
                <wp:effectExtent l="6985" t="13335" r="13970" b="571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457200"/>
                        </a:xfrm>
                        <a:prstGeom prst="rect">
                          <a:avLst/>
                        </a:prstGeom>
                        <a:solidFill>
                          <a:srgbClr val="FFFFFF"/>
                        </a:solidFill>
                        <a:ln w="9525">
                          <a:solidFill>
                            <a:srgbClr val="000000"/>
                          </a:solidFill>
                          <a:miter lim="800000"/>
                          <a:headEnd/>
                          <a:tailEnd/>
                        </a:ln>
                      </wps:spPr>
                      <wps:txbx>
                        <w:txbxContent>
                          <w:p w:rsidRPr="00565B10" w:rsidR="00F41BCA" w:rsidP="00F41BCA" w:rsidRDefault="00F41BCA" w14:paraId="4BF73CB8" w14:textId="77777777">
                            <w:pPr>
                              <w:rPr>
                                <w:rFonts w:ascii="Arial" w:hAnsi="Arial" w:cs="Arial"/>
                                <w:szCs w:val="22"/>
                              </w:rPr>
                            </w:pPr>
                            <w:r>
                              <w:rPr>
                                <w:rFonts w:ascii="Arial" w:hAnsi="Arial" w:cs="Arial"/>
                                <w:szCs w:val="22"/>
                              </w:rPr>
                              <w:t xml:space="preserve">Human Resources </w:t>
                            </w:r>
                            <w:r w:rsidRPr="00565B10">
                              <w:rPr>
                                <w:rFonts w:ascii="Arial" w:hAnsi="Arial" w:cs="Arial"/>
                                <w:szCs w:val="22"/>
                              </w:rPr>
                              <w:tab/>
                            </w:r>
                            <w:r w:rsidRPr="00565B10">
                              <w:rPr>
                                <w:rFonts w:ascii="Arial" w:hAnsi="Arial" w:cs="Arial"/>
                                <w:szCs w:val="22"/>
                              </w:rPr>
                              <w:tab/>
                            </w:r>
                            <w:r w:rsidRPr="00565B10">
                              <w:rPr>
                                <w:rFonts w:ascii="Arial" w:hAnsi="Arial" w:cs="Arial"/>
                                <w:szCs w:val="22"/>
                              </w:rPr>
                              <w:tab/>
                            </w:r>
                            <w:r w:rsidRPr="00565B10">
                              <w:rPr>
                                <w:rFonts w:ascii="Arial" w:hAnsi="Arial" w:cs="Arial"/>
                                <w:szCs w:val="22"/>
                              </w:rPr>
                              <w:tab/>
                            </w:r>
                            <w:r w:rsidRPr="00565B10">
                              <w:rPr>
                                <w:rFonts w:ascii="Arial" w:hAnsi="Arial" w:cs="Arial"/>
                                <w:szCs w:val="22"/>
                              </w:rPr>
                              <w:tab/>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948AA8">
              <v:shapetype id="_x0000_t202" coordsize="21600,21600" o:spt="202" path="m,l,21600r21600,l21600,xe" w14:anchorId="49520020">
                <v:stroke joinstyle="miter"/>
                <v:path gradientshapeok="t" o:connecttype="rect"/>
              </v:shapetype>
              <v:shape id="Text Box 38" style="position:absolute;margin-left:315pt;margin-top:5.65pt;width:201.6pt;height:36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">
                <v:textbox>
                  <w:txbxContent>
                    <w:p w:rsidRPr="00565B10" w:rsidR="00F41BCA" w:rsidP="00F41BCA" w:rsidRDefault="00F41BCA" w14:paraId="1DDF3CB6" w14:textId="77777777">
                      <w:pPr>
                        <w:rPr>
                          <w:rFonts w:ascii="Arial" w:hAnsi="Arial" w:cs="Arial"/>
                          <w:szCs w:val="22"/>
                        </w:rPr>
                      </w:pPr>
                      <w:r>
                        <w:rPr>
                          <w:rFonts w:ascii="Arial" w:hAnsi="Arial" w:cs="Arial"/>
                          <w:szCs w:val="22"/>
                        </w:rPr>
                        <w:t xml:space="preserve">Human Resources </w:t>
                      </w:r>
                      <w:r w:rsidRPr="00565B10">
                        <w:rPr>
                          <w:rFonts w:ascii="Arial" w:hAnsi="Arial" w:cs="Arial"/>
                          <w:szCs w:val="22"/>
                        </w:rPr>
                        <w:tab/>
                      </w:r>
                      <w:r w:rsidRPr="00565B10">
                        <w:rPr>
                          <w:rFonts w:ascii="Arial" w:hAnsi="Arial" w:cs="Arial"/>
                          <w:szCs w:val="22"/>
                        </w:rPr>
                        <w:tab/>
                      </w:r>
                      <w:r w:rsidRPr="00565B10">
                        <w:rPr>
                          <w:rFonts w:ascii="Arial" w:hAnsi="Arial" w:cs="Arial"/>
                          <w:szCs w:val="22"/>
                        </w:rPr>
                        <w:tab/>
                      </w:r>
                      <w:r w:rsidRPr="00565B10">
                        <w:rPr>
                          <w:rFonts w:ascii="Arial" w:hAnsi="Arial" w:cs="Arial"/>
                          <w:szCs w:val="22"/>
                        </w:rPr>
                        <w:tab/>
                      </w:r>
                      <w:r w:rsidRPr="00565B10">
                        <w:rPr>
                          <w:rFonts w:ascii="Arial" w:hAnsi="Arial" w:cs="Arial"/>
                          <w:szCs w:val="22"/>
                        </w:rPr>
                        <w:tab/>
                      </w:r>
                    </w:p>
                  </w:txbxContent>
                </v:textbox>
              </v:shape>
            </w:pict>
          </mc:Fallback>
        </mc:AlternateContent>
      </w:r>
    </w:p>
    <w:p w:rsidRPr="00404763" w:rsidR="00F41BCA" w:rsidP="00F41BCA" w:rsidRDefault="00F41BCA" w14:paraId="27543F54" w14:textId="77777777">
      <w:pPr>
        <w:rPr>
          <w:b/>
          <w:szCs w:val="28"/>
        </w:rPr>
      </w:pPr>
      <w:r>
        <w:rPr>
          <w:b/>
          <w:szCs w:val="28"/>
        </w:rPr>
        <w:t>Division/Department:</w:t>
      </w:r>
      <w:r>
        <w:rPr>
          <w:b/>
          <w:szCs w:val="28"/>
        </w:rPr>
        <w:tab/>
      </w:r>
      <w:r>
        <w:rPr>
          <w:b/>
          <w:szCs w:val="28"/>
        </w:rPr>
        <w:tab/>
      </w:r>
      <w:r>
        <w:rPr>
          <w:b/>
          <w:szCs w:val="28"/>
        </w:rPr>
        <w:tab/>
      </w:r>
      <w:r>
        <w:rPr>
          <w:b/>
          <w:szCs w:val="28"/>
        </w:rPr>
        <w:tab/>
      </w:r>
    </w:p>
    <w:p w:rsidR="00F41BCA" w:rsidP="00F41BCA" w:rsidRDefault="00F41BCA" w14:paraId="1299C43A" w14:textId="77777777">
      <w:pPr>
        <w:rPr>
          <w:szCs w:val="28"/>
        </w:rPr>
      </w:pPr>
    </w:p>
    <w:p w:rsidR="00F41BCA" w:rsidP="00F41BCA" w:rsidRDefault="00F41BCA" w14:paraId="4DDBEF00" w14:textId="77777777">
      <w:pPr>
        <w:rPr>
          <w:szCs w:val="28"/>
        </w:rPr>
      </w:pPr>
    </w:p>
    <w:p w:rsidR="00F41BCA" w:rsidP="00F41BCA" w:rsidRDefault="00F41BCA" w14:paraId="46361A7D" w14:textId="77777777">
      <w:pPr>
        <w:rPr>
          <w:b/>
          <w:szCs w:val="28"/>
        </w:rPr>
      </w:pPr>
      <w:r>
        <w:rPr>
          <w:b/>
          <w:noProof/>
          <w:szCs w:val="28"/>
          <w:lang w:val="en-GB" w:eastAsia="en-GB"/>
        </w:rPr>
        <mc:AlternateContent>
          <mc:Choice Requires="wps">
            <w:drawing>
              <wp:anchor distT="0" distB="0" distL="114300" distR="114300" simplePos="0" relativeHeight="251668480" behindDoc="0" locked="0" layoutInCell="1" allowOverlap="1" wp14:anchorId="3E4804C2" wp14:editId="07777777">
                <wp:simplePos x="0" y="0"/>
                <wp:positionH relativeFrom="column">
                  <wp:posOffset>4000500</wp:posOffset>
                </wp:positionH>
                <wp:positionV relativeFrom="paragraph">
                  <wp:posOffset>144780</wp:posOffset>
                </wp:positionV>
                <wp:extent cx="2560320" cy="516255"/>
                <wp:effectExtent l="6985" t="13970" r="1397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16255"/>
                        </a:xfrm>
                        <a:prstGeom prst="rect">
                          <a:avLst/>
                        </a:prstGeom>
                        <a:solidFill>
                          <a:srgbClr val="FFFFFF"/>
                        </a:solidFill>
                        <a:ln w="9525">
                          <a:solidFill>
                            <a:srgbClr val="000000"/>
                          </a:solidFill>
                          <a:miter lim="800000"/>
                          <a:headEnd/>
                          <a:tailEnd/>
                        </a:ln>
                      </wps:spPr>
                      <wps:txbx>
                        <w:txbxContent>
                          <w:p w:rsidRPr="00565B10" w:rsidR="00F41BCA" w:rsidP="00F41BCA" w:rsidRDefault="00F41BCA" w14:paraId="52E04F84" w14:textId="77777777">
                            <w:pPr>
                              <w:rPr>
                                <w:rFonts w:ascii="Arial" w:hAnsi="Arial" w:cs="Arial"/>
                                <w:szCs w:val="22"/>
                              </w:rPr>
                            </w:pPr>
                            <w:r w:rsidRPr="00565B10">
                              <w:rPr>
                                <w:rFonts w:ascii="Arial" w:hAnsi="Arial" w:cs="Arial"/>
                                <w:szCs w:val="22"/>
                              </w:rPr>
                              <w:t>Equality, Diversity and Human Rights policy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D4BABAC">
              <v:shape id="Text Box 37" style="position:absolute;margin-left:315pt;margin-top:11.4pt;width:201.6pt;height:40.6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" w14:anchorId="3E4804C2">
                <v:textbox>
                  <w:txbxContent>
                    <w:p w:rsidRPr="00565B10" w:rsidR="00F41BCA" w:rsidP="00F41BCA" w:rsidRDefault="00F41BCA" w14:paraId="4F8D61E8" w14:textId="77777777">
                      <w:pPr>
                        <w:rPr>
                          <w:rFonts w:ascii="Arial" w:hAnsi="Arial" w:cs="Arial"/>
                          <w:szCs w:val="22"/>
                        </w:rPr>
                      </w:pPr>
                      <w:r w:rsidRPr="00565B10">
                        <w:rPr>
                          <w:rFonts w:ascii="Arial" w:hAnsi="Arial" w:cs="Arial"/>
                          <w:szCs w:val="22"/>
                        </w:rPr>
                        <w:t>Equality, Diversity and Human Rights policy</w:t>
                      </w:r>
                    </w:p>
                  </w:txbxContent>
                </v:textbox>
              </v:shape>
            </w:pict>
          </mc:Fallback>
        </mc:AlternateContent>
      </w:r>
    </w:p>
    <w:p w:rsidRPr="00404763" w:rsidR="00F41BCA" w:rsidP="00F41BCA" w:rsidRDefault="00F41BCA" w14:paraId="6A1D87FD" w14:textId="77777777">
      <w:pPr>
        <w:rPr>
          <w:b/>
          <w:szCs w:val="28"/>
        </w:rPr>
      </w:pPr>
      <w:r w:rsidRPr="00404763">
        <w:rPr>
          <w:b/>
          <w:szCs w:val="28"/>
        </w:rPr>
        <w:t>Title of policy, procedure, function or service</w:t>
      </w:r>
      <w:r>
        <w:rPr>
          <w:b/>
          <w:szCs w:val="28"/>
        </w:rPr>
        <w:t>:</w:t>
      </w:r>
      <w:r>
        <w:rPr>
          <w:b/>
          <w:szCs w:val="28"/>
        </w:rPr>
        <w:tab/>
      </w:r>
    </w:p>
    <w:p w:rsidR="00F41BCA" w:rsidP="00F41BCA" w:rsidRDefault="00F41BCA" w14:paraId="3461D779" w14:textId="77777777">
      <w:pPr>
        <w:rPr>
          <w:szCs w:val="28"/>
        </w:rPr>
      </w:pPr>
    </w:p>
    <w:p w:rsidR="00F41BCA" w:rsidP="00F41BCA" w:rsidRDefault="00F41BCA" w14:paraId="3CF2D8B6" w14:textId="77777777">
      <w:pPr>
        <w:rPr>
          <w:szCs w:val="28"/>
        </w:rPr>
      </w:pPr>
    </w:p>
    <w:p w:rsidR="00F41BCA" w:rsidP="00F41BCA" w:rsidRDefault="00F41BCA" w14:paraId="0FB78278" w14:textId="77777777">
      <w:pPr>
        <w:rPr>
          <w:b/>
          <w:szCs w:val="28"/>
        </w:rPr>
      </w:pPr>
    </w:p>
    <w:p w:rsidR="00F41BCA" w:rsidP="00F41BCA" w:rsidRDefault="00F41BCA" w14:paraId="5D4BAE39" w14:textId="77777777">
      <w:pPr>
        <w:rPr>
          <w:b/>
          <w:szCs w:val="28"/>
        </w:rPr>
      </w:pPr>
      <w:r>
        <w:rPr>
          <w:b/>
          <w:noProof/>
          <w:szCs w:val="28"/>
          <w:lang w:val="en-GB" w:eastAsia="en-GB"/>
        </w:rPr>
        <mc:AlternateContent>
          <mc:Choice Requires="wps">
            <w:drawing>
              <wp:anchor distT="0" distB="0" distL="114300" distR="114300" simplePos="0" relativeHeight="251675648" behindDoc="0" locked="0" layoutInCell="1" allowOverlap="1" wp14:anchorId="34BBFBFD" wp14:editId="07777777">
                <wp:simplePos x="0" y="0"/>
                <wp:positionH relativeFrom="column">
                  <wp:posOffset>4000500</wp:posOffset>
                </wp:positionH>
                <wp:positionV relativeFrom="paragraph">
                  <wp:posOffset>106680</wp:posOffset>
                </wp:positionV>
                <wp:extent cx="2560320" cy="295275"/>
                <wp:effectExtent l="6985" t="13970" r="13970" b="508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95275"/>
                        </a:xfrm>
                        <a:prstGeom prst="rect">
                          <a:avLst/>
                        </a:prstGeom>
                        <a:solidFill>
                          <a:srgbClr val="FFFFFF"/>
                        </a:solidFill>
                        <a:ln w="9525">
                          <a:solidFill>
                            <a:srgbClr val="000000"/>
                          </a:solidFill>
                          <a:miter lim="800000"/>
                          <a:headEnd/>
                          <a:tailEnd/>
                        </a:ln>
                      </wps:spPr>
                      <wps:txbx>
                        <w:txbxContent>
                          <w:p w:rsidRPr="00565B10" w:rsidR="00F41BCA" w:rsidP="00F41BCA" w:rsidRDefault="00F41BCA" w14:paraId="65BAFFC5" w14:textId="77777777">
                            <w:pPr>
                              <w:rPr>
                                <w:rFonts w:ascii="Arial" w:hAnsi="Arial" w:cs="Arial"/>
                                <w:szCs w:val="22"/>
                              </w:rPr>
                            </w:pPr>
                            <w:r>
                              <w:rPr>
                                <w:rFonts w:ascii="Arial" w:hAnsi="Arial" w:cs="Arial"/>
                                <w:szCs w:val="22"/>
                              </w:rPr>
                              <w:t>HR Employment Advisor, LET</w:t>
                            </w:r>
                          </w:p>
                          <w:p w:rsidRPr="00243591" w:rsidR="00F41BCA" w:rsidP="00F41BCA" w:rsidRDefault="00F41BCA" w14:paraId="1FC39945" w14:textId="7777777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7318B5">
              <v:shape id="Text Box 36" style="position:absolute;margin-left:315pt;margin-top:8.4pt;width:201.6pt;height:23.2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" w14:anchorId="34BBFBFD">
                <v:textbox>
                  <w:txbxContent>
                    <w:p w:rsidRPr="00565B10" w:rsidR="00F41BCA" w:rsidP="00F41BCA" w:rsidRDefault="00F41BCA" w14:paraId="35474F61" w14:textId="77777777">
                      <w:pPr>
                        <w:rPr>
                          <w:rFonts w:ascii="Arial" w:hAnsi="Arial" w:cs="Arial"/>
                          <w:szCs w:val="22"/>
                        </w:rPr>
                      </w:pPr>
                      <w:r>
                        <w:rPr>
                          <w:rFonts w:ascii="Arial" w:hAnsi="Arial" w:cs="Arial"/>
                          <w:szCs w:val="22"/>
                        </w:rPr>
                        <w:t>HR Employment Advisor, LET</w:t>
                      </w:r>
                    </w:p>
                    <w:p w:rsidRPr="00243591" w:rsidR="00F41BCA" w:rsidP="00F41BCA" w:rsidRDefault="00F41BCA" w14:paraId="0562CB0E" w14:textId="77777777"/>
                  </w:txbxContent>
                </v:textbox>
              </v:shape>
            </w:pict>
          </mc:Fallback>
        </mc:AlternateContent>
      </w:r>
    </w:p>
    <w:p w:rsidR="00F41BCA" w:rsidP="00F41BCA" w:rsidRDefault="00F41BCA" w14:paraId="1D2CEA88" w14:textId="77777777">
      <w:pPr>
        <w:rPr>
          <w:b/>
          <w:szCs w:val="28"/>
        </w:rPr>
      </w:pPr>
      <w:r>
        <w:rPr>
          <w:b/>
          <w:szCs w:val="28"/>
        </w:rPr>
        <w:t>People involved with completing the EIA:</w:t>
      </w:r>
    </w:p>
    <w:p w:rsidR="00F41BCA" w:rsidP="00F41BCA" w:rsidRDefault="00F41BCA" w14:paraId="34CE0A41" w14:textId="77777777">
      <w:pPr>
        <w:rPr>
          <w:b/>
          <w:szCs w:val="28"/>
        </w:rPr>
      </w:pPr>
    </w:p>
    <w:p w:rsidRPr="00404763" w:rsidR="00F41BCA" w:rsidP="00F41BCA" w:rsidRDefault="00F41BCA" w14:paraId="13E24AD4" w14:textId="77777777">
      <w:pPr>
        <w:rPr>
          <w:b/>
          <w:szCs w:val="28"/>
        </w:rPr>
      </w:pPr>
      <w:r w:rsidRPr="00404763">
        <w:rPr>
          <w:b/>
          <w:szCs w:val="28"/>
        </w:rPr>
        <w:t>Type of policy, procedure, function or service</w:t>
      </w:r>
      <w:r>
        <w:rPr>
          <w:b/>
          <w:szCs w:val="28"/>
        </w:rPr>
        <w:t>:</w:t>
      </w:r>
    </w:p>
    <w:p w:rsidR="00F41BCA" w:rsidP="00F41BCA" w:rsidRDefault="00F41BCA" w14:paraId="21C403E5" w14:textId="77777777">
      <w:pPr>
        <w:rPr>
          <w:szCs w:val="28"/>
        </w:rPr>
      </w:pPr>
      <w:r>
        <w:rPr>
          <w:noProof/>
          <w:lang w:val="en-GB" w:eastAsia="en-GB"/>
        </w:rPr>
        <w:drawing>
          <wp:anchor distT="0" distB="0" distL="114300" distR="114300" simplePos="0" relativeHeight="251669504" behindDoc="0" locked="0" layoutInCell="1" allowOverlap="1" wp14:anchorId="0785EEDD" wp14:editId="07777777">
            <wp:simplePos x="0" y="0"/>
            <wp:positionH relativeFrom="column">
              <wp:posOffset>3663950</wp:posOffset>
            </wp:positionH>
            <wp:positionV relativeFrom="paragraph">
              <wp:posOffset>158750</wp:posOffset>
            </wp:positionV>
            <wp:extent cx="2660015" cy="570230"/>
            <wp:effectExtent l="0" t="0" r="6985" b="1270"/>
            <wp:wrapNone/>
            <wp:docPr id="35" name="Picture 35" descr="NHS 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NE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0015" cy="570230"/>
                    </a:xfrm>
                    <a:prstGeom prst="rect">
                      <a:avLst/>
                    </a:prstGeom>
                    <a:noFill/>
                  </pic:spPr>
                </pic:pic>
              </a:graphicData>
            </a:graphic>
            <wp14:sizeRelH relativeFrom="page">
              <wp14:pctWidth>0</wp14:pctWidth>
            </wp14:sizeRelH>
            <wp14:sizeRelV relativeFrom="page">
              <wp14:pctHeight>0</wp14:pctHeight>
            </wp14:sizeRelV>
          </wp:anchor>
        </w:drawing>
      </w:r>
    </w:p>
    <w:p w:rsidR="00F41BCA" w:rsidP="00F41BCA" w:rsidRDefault="00F41BCA" w14:paraId="547AFD61" w14:textId="77777777">
      <w:pPr>
        <w:rPr>
          <w:szCs w:val="28"/>
        </w:rPr>
      </w:pPr>
      <w:r>
        <w:rPr>
          <w:szCs w:val="28"/>
        </w:rPr>
        <w:tab/>
      </w:r>
      <w:r>
        <w:rPr>
          <w:szCs w:val="28"/>
        </w:rPr>
        <w:tab/>
      </w:r>
      <w:r>
        <w:rPr>
          <w:szCs w:val="28"/>
        </w:rPr>
        <w:t>Existing</w:t>
      </w:r>
      <w:r>
        <w:rPr>
          <w:szCs w:val="28"/>
        </w:rPr>
        <w:tab/>
      </w:r>
      <w:r>
        <w:rPr>
          <w:szCs w:val="28"/>
        </w:rPr>
        <w:tab/>
      </w:r>
      <w:r>
        <w:rPr>
          <w:szCs w:val="28"/>
        </w:rPr>
        <w:tab/>
      </w:r>
      <w:r>
        <w:rPr>
          <w:szCs w:val="28"/>
        </w:rPr>
        <w:fldChar w:fldCharType="begin">
          <w:ffData>
            <w:name w:val="Check1"/>
            <w:enabled/>
            <w:calcOnExit w:val="0"/>
            <w:checkBox>
              <w:sizeAuto/>
              <w:default w:val="0"/>
            </w:checkBox>
          </w:ffData>
        </w:fldChar>
      </w:r>
      <w:bookmarkStart w:name="Check1" w:id="26"/>
      <w:r>
        <w:rPr>
          <w:szCs w:val="28"/>
        </w:rPr>
        <w:instrText xml:space="preserve"> FORMCHECKBOX </w:instrText>
      </w:r>
      <w:r>
        <w:rPr>
          <w:szCs w:val="28"/>
        </w:rPr>
      </w:r>
      <w:r>
        <w:rPr>
          <w:szCs w:val="28"/>
        </w:rPr>
        <w:fldChar w:fldCharType="separate"/>
      </w:r>
      <w:r>
        <w:rPr>
          <w:szCs w:val="28"/>
        </w:rPr>
        <w:fldChar w:fldCharType="end"/>
      </w:r>
      <w:bookmarkEnd w:id="26"/>
    </w:p>
    <w:p w:rsidR="00F41BCA" w:rsidP="00F41BCA" w:rsidRDefault="00F41BCA" w14:paraId="62EBF3C5" w14:textId="77777777">
      <w:pPr>
        <w:rPr>
          <w:szCs w:val="28"/>
        </w:rPr>
      </w:pPr>
    </w:p>
    <w:p w:rsidR="00F41BCA" w:rsidP="00F41BCA" w:rsidRDefault="00F41BCA" w14:paraId="3E3275BC" w14:textId="77777777">
      <w:pPr>
        <w:rPr>
          <w:szCs w:val="28"/>
        </w:rPr>
      </w:pPr>
      <w:r>
        <w:rPr>
          <w:szCs w:val="28"/>
        </w:rPr>
        <w:tab/>
      </w:r>
      <w:r>
        <w:rPr>
          <w:szCs w:val="28"/>
        </w:rPr>
        <w:tab/>
      </w:r>
      <w:r>
        <w:rPr>
          <w:szCs w:val="28"/>
        </w:rPr>
        <w:t>New/proposed</w:t>
      </w:r>
      <w:r>
        <w:rPr>
          <w:szCs w:val="28"/>
        </w:rPr>
        <w:tab/>
      </w:r>
      <w:r>
        <w:rPr>
          <w:szCs w:val="28"/>
        </w:rPr>
        <w:tab/>
      </w:r>
      <w:r>
        <w:rPr>
          <w:szCs w:val="28"/>
        </w:rPr>
        <w:tab/>
      </w:r>
      <w:r>
        <w:rPr>
          <w:szCs w:val="28"/>
        </w:rPr>
        <w:t>X</w:t>
      </w:r>
    </w:p>
    <w:p w:rsidR="00F41BCA" w:rsidP="00F41BCA" w:rsidRDefault="00F41BCA" w14:paraId="6D98A12B" w14:textId="77777777">
      <w:pPr>
        <w:jc w:val="right"/>
        <w:rPr>
          <w:szCs w:val="28"/>
        </w:rPr>
      </w:pPr>
    </w:p>
    <w:p w:rsidR="00F41BCA" w:rsidP="00F41BCA" w:rsidRDefault="00F41BCA" w14:paraId="2B3B0E98" w14:textId="77777777">
      <w:pPr>
        <w:rPr>
          <w:szCs w:val="28"/>
        </w:rPr>
      </w:pPr>
      <w:r>
        <w:rPr>
          <w:szCs w:val="28"/>
        </w:rPr>
        <w:tab/>
      </w:r>
      <w:r>
        <w:rPr>
          <w:szCs w:val="28"/>
        </w:rPr>
        <w:tab/>
      </w:r>
      <w:r>
        <w:rPr>
          <w:szCs w:val="28"/>
        </w:rPr>
        <w:t>Changed</w:t>
      </w:r>
      <w:r>
        <w:rPr>
          <w:szCs w:val="28"/>
        </w:rPr>
        <w:tab/>
      </w:r>
      <w:r>
        <w:rPr>
          <w:szCs w:val="28"/>
        </w:rPr>
        <w:tab/>
      </w:r>
      <w:r>
        <w:rPr>
          <w:szCs w:val="28"/>
        </w:rPr>
        <w:tab/>
      </w:r>
      <w:r>
        <w:rPr>
          <w:szCs w:val="28"/>
        </w:rPr>
        <w:fldChar w:fldCharType="begin">
          <w:ffData>
            <w:name w:val="Check1"/>
            <w:enabled/>
            <w:calcOnExit w:val="0"/>
            <w:checkBox>
              <w:sizeAuto/>
              <w:default w:val="0"/>
            </w:checkBox>
          </w:ffData>
        </w:fldChar>
      </w:r>
      <w:r>
        <w:rPr>
          <w:szCs w:val="28"/>
        </w:rPr>
        <w:instrText xml:space="preserve"> FORMCHECKBOX </w:instrText>
      </w:r>
      <w:r>
        <w:rPr>
          <w:szCs w:val="28"/>
        </w:rPr>
      </w:r>
      <w:r>
        <w:rPr>
          <w:szCs w:val="28"/>
        </w:rPr>
        <w:fldChar w:fldCharType="separate"/>
      </w:r>
      <w:r>
        <w:rPr>
          <w:szCs w:val="28"/>
        </w:rPr>
        <w:fldChar w:fldCharType="end"/>
      </w:r>
    </w:p>
    <w:p w:rsidR="00F41BCA" w:rsidP="00F41BCA" w:rsidRDefault="00F41BCA" w14:paraId="2946DB82" w14:textId="77777777">
      <w:pPr>
        <w:rPr>
          <w:b/>
          <w:sz w:val="36"/>
          <w:szCs w:val="36"/>
        </w:rPr>
      </w:pPr>
    </w:p>
    <w:p w:rsidRPr="00013970" w:rsidR="00F41BCA" w:rsidP="00F41BCA" w:rsidRDefault="00F41BCA" w14:paraId="299730C9" w14:textId="77777777">
      <w:pPr>
        <w:shd w:val="clear" w:color="auto" w:fill="3366FF"/>
        <w:ind w:left="-851" w:right="-1133"/>
        <w:rPr>
          <w:b/>
          <w:sz w:val="12"/>
          <w:szCs w:val="12"/>
        </w:rPr>
      </w:pPr>
      <w:r w:rsidRPr="00013970">
        <w:rPr>
          <w:b/>
          <w:sz w:val="12"/>
          <w:szCs w:val="12"/>
        </w:rPr>
        <w:t xml:space="preserve">              </w:t>
      </w:r>
    </w:p>
    <w:p w:rsidRPr="00013970" w:rsidR="00F41BCA" w:rsidP="00F41BCA" w:rsidRDefault="00F41BCA" w14:paraId="3D12C59C" w14:textId="77777777">
      <w:pPr>
        <w:shd w:val="clear" w:color="auto" w:fill="3366FF"/>
        <w:ind w:left="-851" w:right="-1133"/>
        <w:rPr>
          <w:b/>
          <w:color w:val="FFFFFF"/>
          <w:sz w:val="12"/>
          <w:szCs w:val="12"/>
        </w:rPr>
      </w:pPr>
      <w:r w:rsidRPr="00013970">
        <w:rPr>
          <w:b/>
          <w:color w:val="FFFFFF"/>
          <w:sz w:val="12"/>
          <w:szCs w:val="12"/>
          <w:shd w:val="clear" w:color="auto" w:fill="3366FF"/>
        </w:rPr>
        <w:t xml:space="preserve">      </w:t>
      </w:r>
      <w:r>
        <w:rPr>
          <w:b/>
          <w:color w:val="FFFFFF"/>
          <w:sz w:val="12"/>
          <w:szCs w:val="12"/>
        </w:rPr>
        <w:tab/>
      </w:r>
      <w:r>
        <w:rPr>
          <w:b/>
          <w:color w:val="FFFFFF"/>
          <w:sz w:val="28"/>
          <w:szCs w:val="28"/>
        </w:rPr>
        <w:t>Step 1 – Make sure you have clear aims and objectives</w:t>
      </w:r>
      <w:r>
        <w:rPr>
          <w:b/>
          <w:color w:val="FFFFFF"/>
          <w:sz w:val="28"/>
          <w:szCs w:val="28"/>
        </w:rPr>
        <w:tab/>
      </w:r>
      <w:r>
        <w:rPr>
          <w:b/>
          <w:color w:val="FFFFFF"/>
          <w:sz w:val="28"/>
          <w:szCs w:val="28"/>
        </w:rPr>
        <w:tab/>
      </w:r>
      <w:r>
        <w:rPr>
          <w:b/>
          <w:color w:val="FFFFFF"/>
          <w:sz w:val="28"/>
          <w:szCs w:val="28"/>
        </w:rPr>
        <w:tab/>
      </w:r>
      <w:r>
        <w:rPr>
          <w:b/>
          <w:color w:val="FFFFFF"/>
          <w:sz w:val="28"/>
          <w:szCs w:val="28"/>
        </w:rPr>
        <w:tab/>
      </w:r>
    </w:p>
    <w:p w:rsidRPr="00013970" w:rsidR="00F41BCA" w:rsidP="00F41BCA" w:rsidRDefault="00F41BCA" w14:paraId="5997CC1D" w14:textId="77777777">
      <w:pPr>
        <w:shd w:val="clear" w:color="auto" w:fill="3366FF"/>
        <w:ind w:left="-851" w:right="-1133"/>
        <w:rPr>
          <w:b/>
          <w:color w:val="FFFFFF"/>
          <w:sz w:val="12"/>
          <w:szCs w:val="12"/>
        </w:rPr>
      </w:pPr>
    </w:p>
    <w:p w:rsidR="00F41BCA" w:rsidP="00F41BCA" w:rsidRDefault="00F41BCA" w14:paraId="110FFD37" w14:textId="77777777">
      <w:pPr>
        <w:rPr>
          <w:b/>
          <w:sz w:val="12"/>
          <w:szCs w:val="12"/>
        </w:rPr>
      </w:pPr>
    </w:p>
    <w:p w:rsidRPr="00565B10" w:rsidR="00F41BCA" w:rsidP="00F41BCA" w:rsidRDefault="00F41BCA" w14:paraId="3D117DC0" w14:textId="77777777">
      <w:pPr>
        <w:rPr>
          <w:rFonts w:ascii="Arial" w:hAnsi="Arial" w:cs="Arial"/>
          <w:b/>
          <w:szCs w:val="22"/>
        </w:rPr>
      </w:pPr>
      <w:r w:rsidRPr="00565B10">
        <w:rPr>
          <w:rFonts w:ascii="Arial" w:hAnsi="Arial" w:cs="Arial"/>
          <w:b/>
          <w:szCs w:val="22"/>
        </w:rPr>
        <w:t>What is the aim of your policy, procedure, project or service?</w:t>
      </w:r>
    </w:p>
    <w:p w:rsidRPr="00565B10" w:rsidR="00F41BCA" w:rsidP="00F41BCA" w:rsidRDefault="00F41BCA" w14:paraId="35086F94"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0528" behindDoc="0" locked="0" layoutInCell="1" allowOverlap="1" wp14:anchorId="14B045DA" wp14:editId="07777777">
                <wp:simplePos x="0" y="0"/>
                <wp:positionH relativeFrom="column">
                  <wp:posOffset>18415</wp:posOffset>
                </wp:positionH>
                <wp:positionV relativeFrom="paragraph">
                  <wp:posOffset>142240</wp:posOffset>
                </wp:positionV>
                <wp:extent cx="5759450" cy="688340"/>
                <wp:effectExtent l="6350" t="6350" r="6350" b="101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88340"/>
                        </a:xfrm>
                        <a:prstGeom prst="rect">
                          <a:avLst/>
                        </a:prstGeom>
                        <a:solidFill>
                          <a:srgbClr val="FFFFFF"/>
                        </a:solidFill>
                        <a:ln w="9525">
                          <a:solidFill>
                            <a:srgbClr val="000000"/>
                          </a:solidFill>
                          <a:miter lim="800000"/>
                          <a:headEnd/>
                          <a:tailEnd/>
                        </a:ln>
                      </wps:spPr>
                      <wps:txbx>
                        <w:txbxContent>
                          <w:p w:rsidRPr="00565B10" w:rsidR="00F41BCA" w:rsidP="00F41BCA" w:rsidRDefault="00F41BCA" w14:paraId="03303A60" w14:textId="77777777">
                            <w:pPr>
                              <w:ind w:left="720" w:hanging="720"/>
                              <w:jc w:val="both"/>
                              <w:rPr>
                                <w:rFonts w:ascii="Arial" w:hAnsi="Arial" w:cs="Arial"/>
                                <w:szCs w:val="22"/>
                              </w:rPr>
                            </w:pPr>
                            <w:r w:rsidRPr="00565B10">
                              <w:rPr>
                                <w:rFonts w:ascii="Arial" w:hAnsi="Arial" w:cs="Arial"/>
                                <w:szCs w:val="22"/>
                              </w:rPr>
                              <w:t>The purpose of this policy is to promote an</w:t>
                            </w:r>
                            <w:r>
                              <w:rPr>
                                <w:rFonts w:ascii="Arial" w:hAnsi="Arial" w:cs="Arial"/>
                                <w:szCs w:val="22"/>
                              </w:rPr>
                              <w:t xml:space="preserve"> environment and culture within the LET</w:t>
                            </w:r>
                            <w:r w:rsidRPr="00565B10">
                              <w:rPr>
                                <w:rFonts w:ascii="Arial" w:hAnsi="Arial" w:cs="Arial"/>
                                <w:szCs w:val="22"/>
                              </w:rPr>
                              <w:t xml:space="preserve"> where</w:t>
                            </w:r>
                          </w:p>
                          <w:p w:rsidRPr="00565B10" w:rsidR="00F41BCA" w:rsidP="00F41BCA" w:rsidRDefault="00F41BCA" w14:paraId="6A12E292" w14:textId="77777777">
                            <w:pPr>
                              <w:ind w:left="720" w:hanging="720"/>
                              <w:jc w:val="both"/>
                              <w:rPr>
                                <w:rFonts w:ascii="Arial" w:hAnsi="Arial" w:cs="Arial"/>
                                <w:szCs w:val="22"/>
                              </w:rPr>
                            </w:pPr>
                            <w:r w:rsidRPr="00565B10">
                              <w:rPr>
                                <w:rFonts w:ascii="Arial" w:hAnsi="Arial" w:cs="Arial"/>
                                <w:szCs w:val="22"/>
                              </w:rPr>
                              <w:t>people (both staff and members of the public) are treated fairly and feel safe and</w:t>
                            </w:r>
                          </w:p>
                          <w:p w:rsidRPr="00565B10" w:rsidR="00F41BCA" w:rsidP="00F41BCA" w:rsidRDefault="00F41BCA" w14:paraId="2B53DCCE" w14:textId="77777777">
                            <w:pPr>
                              <w:ind w:left="720" w:hanging="720"/>
                              <w:jc w:val="both"/>
                              <w:rPr>
                                <w:rFonts w:ascii="Arial" w:hAnsi="Arial" w:cs="Arial"/>
                                <w:szCs w:val="22"/>
                              </w:rPr>
                            </w:pPr>
                            <w:r w:rsidRPr="00565B10">
                              <w:rPr>
                                <w:rFonts w:ascii="Arial" w:hAnsi="Arial" w:cs="Arial"/>
                                <w:szCs w:val="22"/>
                              </w:rPr>
                              <w:t>supported to be themselves.</w:t>
                            </w:r>
                          </w:p>
                          <w:p w:rsidRPr="00243591" w:rsidR="00F41BCA" w:rsidP="00F41BCA" w:rsidRDefault="00F41BCA" w14:paraId="6B69937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27D8FD9">
              <v:shape id="Text Box 34" style="position:absolute;margin-left:1.45pt;margin-top:11.2pt;width:453.5pt;height:5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" w14:anchorId="14B045DA">
                <v:textbox>
                  <w:txbxContent>
                    <w:p w:rsidRPr="00565B10" w:rsidR="00F41BCA" w:rsidP="00F41BCA" w:rsidRDefault="00F41BCA" w14:paraId="66E59837" w14:textId="77777777">
                      <w:pPr>
                        <w:ind w:left="720" w:hanging="720"/>
                        <w:jc w:val="both"/>
                        <w:rPr>
                          <w:rFonts w:ascii="Arial" w:hAnsi="Arial" w:cs="Arial"/>
                          <w:szCs w:val="22"/>
                        </w:rPr>
                      </w:pPr>
                      <w:r w:rsidRPr="00565B10">
                        <w:rPr>
                          <w:rFonts w:ascii="Arial" w:hAnsi="Arial" w:cs="Arial"/>
                          <w:szCs w:val="22"/>
                        </w:rPr>
                        <w:t>The purpose of this policy is to promote an</w:t>
                      </w:r>
                      <w:r>
                        <w:rPr>
                          <w:rFonts w:ascii="Arial" w:hAnsi="Arial" w:cs="Arial"/>
                          <w:szCs w:val="22"/>
                        </w:rPr>
                        <w:t xml:space="preserve"> environment and culture within the LET</w:t>
                      </w:r>
                      <w:r w:rsidRPr="00565B10">
                        <w:rPr>
                          <w:rFonts w:ascii="Arial" w:hAnsi="Arial" w:cs="Arial"/>
                          <w:szCs w:val="22"/>
                        </w:rPr>
                        <w:t xml:space="preserve"> where</w:t>
                      </w:r>
                    </w:p>
                    <w:p w:rsidRPr="00565B10" w:rsidR="00F41BCA" w:rsidP="00F41BCA" w:rsidRDefault="00F41BCA" w14:paraId="35E21BA5" w14:textId="77777777">
                      <w:pPr>
                        <w:ind w:left="720" w:hanging="720"/>
                        <w:jc w:val="both"/>
                        <w:rPr>
                          <w:rFonts w:ascii="Arial" w:hAnsi="Arial" w:cs="Arial"/>
                          <w:szCs w:val="22"/>
                        </w:rPr>
                      </w:pPr>
                      <w:r w:rsidRPr="00565B10">
                        <w:rPr>
                          <w:rFonts w:ascii="Arial" w:hAnsi="Arial" w:cs="Arial"/>
                          <w:szCs w:val="22"/>
                        </w:rPr>
                        <w:t>people (both staff and members of the public) are treated fairly and feel safe and</w:t>
                      </w:r>
                    </w:p>
                    <w:p w:rsidRPr="00565B10" w:rsidR="00F41BCA" w:rsidP="00F41BCA" w:rsidRDefault="00F41BCA" w14:paraId="07224388" w14:textId="77777777">
                      <w:pPr>
                        <w:ind w:left="720" w:hanging="720"/>
                        <w:jc w:val="both"/>
                        <w:rPr>
                          <w:rFonts w:ascii="Arial" w:hAnsi="Arial" w:cs="Arial"/>
                          <w:szCs w:val="22"/>
                        </w:rPr>
                      </w:pPr>
                      <w:r w:rsidRPr="00565B10">
                        <w:rPr>
                          <w:rFonts w:ascii="Arial" w:hAnsi="Arial" w:cs="Arial"/>
                          <w:szCs w:val="22"/>
                        </w:rPr>
                        <w:t>supported to be themselves.</w:t>
                      </w:r>
                    </w:p>
                    <w:p w:rsidRPr="00243591" w:rsidR="00F41BCA" w:rsidP="00F41BCA" w:rsidRDefault="00F41BCA" w14:paraId="3FE9F23F" w14:textId="77777777"/>
                  </w:txbxContent>
                </v:textbox>
              </v:shape>
            </w:pict>
          </mc:Fallback>
        </mc:AlternateContent>
      </w:r>
    </w:p>
    <w:p w:rsidRPr="00565B10" w:rsidR="00F41BCA" w:rsidP="00F41BCA" w:rsidRDefault="00F41BCA" w14:paraId="1F72F646" w14:textId="77777777">
      <w:pPr>
        <w:rPr>
          <w:rFonts w:ascii="Arial" w:hAnsi="Arial" w:cs="Arial"/>
          <w:b/>
          <w:szCs w:val="22"/>
        </w:rPr>
      </w:pPr>
    </w:p>
    <w:p w:rsidRPr="00565B10" w:rsidR="00F41BCA" w:rsidP="00F41BCA" w:rsidRDefault="00F41BCA" w14:paraId="08CE6F91" w14:textId="77777777">
      <w:pPr>
        <w:rPr>
          <w:rFonts w:ascii="Arial" w:hAnsi="Arial" w:cs="Arial"/>
          <w:b/>
          <w:szCs w:val="22"/>
        </w:rPr>
      </w:pPr>
    </w:p>
    <w:p w:rsidRPr="00565B10" w:rsidR="00F41BCA" w:rsidP="00F41BCA" w:rsidRDefault="00F41BCA" w14:paraId="61CDCEAD" w14:textId="77777777">
      <w:pPr>
        <w:rPr>
          <w:rFonts w:ascii="Arial" w:hAnsi="Arial" w:cs="Arial"/>
          <w:b/>
          <w:szCs w:val="22"/>
        </w:rPr>
      </w:pPr>
    </w:p>
    <w:p w:rsidRPr="00565B10" w:rsidR="00F41BCA" w:rsidP="00F41BCA" w:rsidRDefault="00F41BCA" w14:paraId="6BB9E253" w14:textId="77777777">
      <w:pPr>
        <w:rPr>
          <w:rFonts w:ascii="Arial" w:hAnsi="Arial" w:cs="Arial"/>
          <w:b/>
          <w:szCs w:val="22"/>
        </w:rPr>
      </w:pPr>
    </w:p>
    <w:p w:rsidR="00F41BCA" w:rsidP="00F41BCA" w:rsidRDefault="00F41BCA" w14:paraId="23DE523C" w14:textId="77777777">
      <w:pPr>
        <w:rPr>
          <w:rFonts w:ascii="Arial" w:hAnsi="Arial" w:cs="Arial"/>
          <w:b/>
          <w:szCs w:val="22"/>
        </w:rPr>
      </w:pPr>
    </w:p>
    <w:p w:rsidRPr="00565B10" w:rsidR="00F41BCA" w:rsidP="00F41BCA" w:rsidRDefault="00F41BCA" w14:paraId="346D527E" w14:textId="77777777">
      <w:pPr>
        <w:rPr>
          <w:rFonts w:ascii="Arial" w:hAnsi="Arial" w:cs="Arial"/>
          <w:b/>
          <w:szCs w:val="22"/>
        </w:rPr>
      </w:pPr>
      <w:r w:rsidRPr="00565B10">
        <w:rPr>
          <w:rFonts w:ascii="Arial" w:hAnsi="Arial" w:cs="Arial"/>
          <w:b/>
          <w:szCs w:val="22"/>
        </w:rPr>
        <w:t>Who is the policy, procedure, proj</w:t>
      </w:r>
      <w:r>
        <w:rPr>
          <w:rFonts w:ascii="Arial" w:hAnsi="Arial" w:cs="Arial"/>
          <w:b/>
          <w:szCs w:val="22"/>
        </w:rPr>
        <w:t>ect or service going to benefit?</w:t>
      </w:r>
    </w:p>
    <w:p w:rsidRPr="00565B10" w:rsidR="00F41BCA" w:rsidP="00F41BCA" w:rsidRDefault="00F41BCA" w14:paraId="5D878332"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1552" behindDoc="0" locked="0" layoutInCell="1" allowOverlap="1" wp14:anchorId="5EB603A8" wp14:editId="07777777">
                <wp:simplePos x="0" y="0"/>
                <wp:positionH relativeFrom="column">
                  <wp:posOffset>0</wp:posOffset>
                </wp:positionH>
                <wp:positionV relativeFrom="paragraph">
                  <wp:posOffset>146050</wp:posOffset>
                </wp:positionV>
                <wp:extent cx="5759450" cy="436245"/>
                <wp:effectExtent l="6985" t="10795" r="5715" b="101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6245"/>
                        </a:xfrm>
                        <a:prstGeom prst="rect">
                          <a:avLst/>
                        </a:prstGeom>
                        <a:solidFill>
                          <a:srgbClr val="FFFFFF"/>
                        </a:solidFill>
                        <a:ln w="9525">
                          <a:solidFill>
                            <a:srgbClr val="000000"/>
                          </a:solidFill>
                          <a:miter lim="800000"/>
                          <a:headEnd/>
                          <a:tailEnd/>
                        </a:ln>
                      </wps:spPr>
                      <wps:txbx>
                        <w:txbxContent>
                          <w:p w:rsidRPr="00565B10" w:rsidR="00F41BCA" w:rsidP="00F41BCA" w:rsidRDefault="00F41BCA" w14:paraId="3B2A2C2C" w14:textId="77777777">
                            <w:pPr>
                              <w:rPr>
                                <w:rFonts w:ascii="Arial" w:hAnsi="Arial" w:cs="Arial"/>
                                <w:szCs w:val="22"/>
                              </w:rPr>
                            </w:pPr>
                            <w:r>
                              <w:rPr>
                                <w:rFonts w:ascii="Arial" w:hAnsi="Arial" w:cs="Arial"/>
                                <w:szCs w:val="22"/>
                              </w:rPr>
                              <w:t xml:space="preserve">The employees of the LET, Host Training Trusts and practices, Health Education England North East (HEENE) and other LET Stakeholders.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3296B2">
              <v:shape id="Text Box 33" style="position:absolute;margin-left:0;margin-top:11.5pt;width:453.5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" w14:anchorId="5EB603A8">
                <v:textbox>
                  <w:txbxContent>
                    <w:p w:rsidRPr="00565B10" w:rsidR="00F41BCA" w:rsidP="00F41BCA" w:rsidRDefault="00F41BCA" w14:paraId="30A03D6A" w14:textId="77777777">
                      <w:pPr>
                        <w:rPr>
                          <w:rFonts w:ascii="Arial" w:hAnsi="Arial" w:cs="Arial"/>
                          <w:szCs w:val="22"/>
                        </w:rPr>
                      </w:pPr>
                      <w:r>
                        <w:rPr>
                          <w:rFonts w:ascii="Arial" w:hAnsi="Arial" w:cs="Arial"/>
                          <w:szCs w:val="22"/>
                        </w:rPr>
                        <w:t xml:space="preserve">The employees of the LET, Host Training Trusts and practices, Health Education England North East (HEENE) and other LET Stakeholders.  </w:t>
                      </w:r>
                    </w:p>
                  </w:txbxContent>
                </v:textbox>
              </v:shape>
            </w:pict>
          </mc:Fallback>
        </mc:AlternateContent>
      </w:r>
    </w:p>
    <w:p w:rsidRPr="00565B10" w:rsidR="00F41BCA" w:rsidP="00F41BCA" w:rsidRDefault="00F41BCA" w14:paraId="52E56223" w14:textId="77777777">
      <w:pPr>
        <w:rPr>
          <w:rFonts w:ascii="Arial" w:hAnsi="Arial" w:cs="Arial"/>
          <w:b/>
          <w:szCs w:val="22"/>
        </w:rPr>
      </w:pPr>
    </w:p>
    <w:p w:rsidRPr="00565B10" w:rsidR="00F41BCA" w:rsidP="00F41BCA" w:rsidRDefault="00F41BCA" w14:paraId="07547A01" w14:textId="77777777">
      <w:pPr>
        <w:rPr>
          <w:rFonts w:ascii="Arial" w:hAnsi="Arial" w:cs="Arial"/>
          <w:b/>
          <w:szCs w:val="22"/>
        </w:rPr>
      </w:pPr>
    </w:p>
    <w:p w:rsidR="00F41BCA" w:rsidP="00F41BCA" w:rsidRDefault="00F41BCA" w14:paraId="5043CB0F" w14:textId="77777777">
      <w:pPr>
        <w:rPr>
          <w:rFonts w:ascii="Arial" w:hAnsi="Arial" w:cs="Arial"/>
          <w:b/>
          <w:szCs w:val="22"/>
        </w:rPr>
      </w:pPr>
    </w:p>
    <w:p w:rsidRPr="00565B10" w:rsidR="00F41BCA" w:rsidP="00F41BCA" w:rsidRDefault="00F41BCA" w14:paraId="5DA03F9A" w14:textId="77777777">
      <w:pPr>
        <w:rPr>
          <w:rFonts w:ascii="Arial" w:hAnsi="Arial" w:cs="Arial"/>
          <w:b/>
          <w:szCs w:val="22"/>
        </w:rPr>
      </w:pPr>
      <w:r w:rsidRPr="00565B10">
        <w:rPr>
          <w:rFonts w:ascii="Arial" w:hAnsi="Arial" w:cs="Arial"/>
          <w:b/>
          <w:szCs w:val="22"/>
        </w:rPr>
        <w:t>What outcomes do you want to achieve?</w:t>
      </w:r>
    </w:p>
    <w:p w:rsidRPr="00565B10" w:rsidR="00F41BCA" w:rsidP="00F41BCA" w:rsidRDefault="00F41BCA" w14:paraId="24EAC9AF"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6672" behindDoc="0" locked="0" layoutInCell="1" allowOverlap="1" wp14:anchorId="2B784EEE" wp14:editId="07777777">
                <wp:simplePos x="0" y="0"/>
                <wp:positionH relativeFrom="column">
                  <wp:posOffset>0</wp:posOffset>
                </wp:positionH>
                <wp:positionV relativeFrom="paragraph">
                  <wp:posOffset>62230</wp:posOffset>
                </wp:positionV>
                <wp:extent cx="5759450" cy="459105"/>
                <wp:effectExtent l="6985" t="6350" r="5715"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59105"/>
                        </a:xfrm>
                        <a:prstGeom prst="rect">
                          <a:avLst/>
                        </a:prstGeom>
                        <a:solidFill>
                          <a:srgbClr val="FFFFFF"/>
                        </a:solidFill>
                        <a:ln w="9525">
                          <a:solidFill>
                            <a:srgbClr val="000000"/>
                          </a:solidFill>
                          <a:miter lim="800000"/>
                          <a:headEnd/>
                          <a:tailEnd/>
                        </a:ln>
                      </wps:spPr>
                      <wps:txbx>
                        <w:txbxContent>
                          <w:p w:rsidRPr="00565B10" w:rsidR="00F41BCA" w:rsidP="00F41BCA" w:rsidRDefault="00F41BCA" w14:paraId="748823F7" w14:textId="77777777">
                            <w:pPr>
                              <w:rPr>
                                <w:rFonts w:ascii="Arial" w:hAnsi="Arial" w:cs="Arial"/>
                                <w:szCs w:val="22"/>
                              </w:rPr>
                            </w:pPr>
                            <w:r w:rsidRPr="00565B10">
                              <w:rPr>
                                <w:rFonts w:ascii="Arial" w:hAnsi="Arial" w:cs="Arial"/>
                                <w:szCs w:val="22"/>
                              </w:rPr>
                              <w:t>Fair and inclusive practices and services which do not discriminate or subject anyone to harassment or victimisation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B593B9">
              <v:shape id="Text Box 32" style="position:absolute;margin-left:0;margin-top:4.9pt;width:453.5pt;height:3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" w14:anchorId="2B784EEE">
                <v:textbox>
                  <w:txbxContent>
                    <w:p w:rsidRPr="00565B10" w:rsidR="00F41BCA" w:rsidP="00F41BCA" w:rsidRDefault="00F41BCA" w14:paraId="49D35663" w14:textId="77777777">
                      <w:pPr>
                        <w:rPr>
                          <w:rFonts w:ascii="Arial" w:hAnsi="Arial" w:cs="Arial"/>
                          <w:szCs w:val="22"/>
                        </w:rPr>
                      </w:pPr>
                      <w:r w:rsidRPr="00565B10">
                        <w:rPr>
                          <w:rFonts w:ascii="Arial" w:hAnsi="Arial" w:cs="Arial"/>
                          <w:szCs w:val="22"/>
                        </w:rPr>
                        <w:t>Fair and inclusive practices and services which do not discriminate or subject anyone to harassment or victimisation</w:t>
                      </w:r>
                    </w:p>
                  </w:txbxContent>
                </v:textbox>
              </v:shape>
            </w:pict>
          </mc:Fallback>
        </mc:AlternateContent>
      </w:r>
    </w:p>
    <w:p w:rsidRPr="00565B10" w:rsidR="00F41BCA" w:rsidP="00F41BCA" w:rsidRDefault="00F41BCA" w14:paraId="07459315" w14:textId="77777777">
      <w:pPr>
        <w:rPr>
          <w:rFonts w:ascii="Arial" w:hAnsi="Arial" w:cs="Arial"/>
          <w:b/>
          <w:szCs w:val="22"/>
        </w:rPr>
      </w:pPr>
    </w:p>
    <w:p w:rsidRPr="00565B10" w:rsidR="00F41BCA" w:rsidP="00F41BCA" w:rsidRDefault="00F41BCA" w14:paraId="6537F28F" w14:textId="77777777">
      <w:pPr>
        <w:rPr>
          <w:rFonts w:ascii="Arial" w:hAnsi="Arial" w:cs="Arial"/>
          <w:b/>
          <w:szCs w:val="22"/>
        </w:rPr>
      </w:pPr>
    </w:p>
    <w:p w:rsidRPr="00565B10" w:rsidR="00F41BCA" w:rsidP="00F41BCA" w:rsidRDefault="00F41BCA" w14:paraId="6DFB9E20" w14:textId="77777777">
      <w:pPr>
        <w:rPr>
          <w:rFonts w:ascii="Arial" w:hAnsi="Arial" w:cs="Arial"/>
          <w:b/>
          <w:szCs w:val="22"/>
        </w:rPr>
      </w:pPr>
    </w:p>
    <w:p w:rsidRPr="00565B10" w:rsidR="00F41BCA" w:rsidP="00F41BCA" w:rsidRDefault="00F41BCA" w14:paraId="426244ED" w14:textId="77777777">
      <w:pPr>
        <w:rPr>
          <w:rFonts w:ascii="Arial" w:hAnsi="Arial" w:cs="Arial"/>
          <w:b/>
          <w:szCs w:val="22"/>
        </w:rPr>
      </w:pPr>
      <w:r w:rsidRPr="00565B10">
        <w:rPr>
          <w:rFonts w:ascii="Arial" w:hAnsi="Arial" w:cs="Arial"/>
          <w:b/>
          <w:szCs w:val="22"/>
        </w:rPr>
        <w:t>What barriers are there to achieving these outcomes?</w:t>
      </w:r>
    </w:p>
    <w:p w:rsidRPr="00565B10" w:rsidR="00F41BCA" w:rsidP="00F41BCA" w:rsidRDefault="00F41BCA" w14:paraId="7C393E90"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7696" behindDoc="0" locked="0" layoutInCell="1" allowOverlap="1" wp14:anchorId="5E19EC65" wp14:editId="07777777">
                <wp:simplePos x="0" y="0"/>
                <wp:positionH relativeFrom="column">
                  <wp:posOffset>0</wp:posOffset>
                </wp:positionH>
                <wp:positionV relativeFrom="paragraph">
                  <wp:posOffset>93345</wp:posOffset>
                </wp:positionV>
                <wp:extent cx="5759450" cy="499110"/>
                <wp:effectExtent l="6985" t="5080" r="5715" b="101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99110"/>
                        </a:xfrm>
                        <a:prstGeom prst="rect">
                          <a:avLst/>
                        </a:prstGeom>
                        <a:solidFill>
                          <a:srgbClr val="FFFFFF"/>
                        </a:solidFill>
                        <a:ln w="9525">
                          <a:solidFill>
                            <a:srgbClr val="000000"/>
                          </a:solidFill>
                          <a:miter lim="800000"/>
                          <a:headEnd/>
                          <a:tailEnd/>
                        </a:ln>
                      </wps:spPr>
                      <wps:txbx>
                        <w:txbxContent>
                          <w:p w:rsidRPr="00565B10" w:rsidR="00F41BCA" w:rsidP="00F41BCA" w:rsidRDefault="00F41BCA" w14:paraId="5E63E538" w14:textId="77777777">
                            <w:pPr>
                              <w:rPr>
                                <w:rFonts w:ascii="Arial" w:hAnsi="Arial" w:cs="Arial"/>
                                <w:szCs w:val="22"/>
                              </w:rPr>
                            </w:pPr>
                            <w:r w:rsidRPr="00565B10">
                              <w:rPr>
                                <w:rFonts w:ascii="Arial" w:hAnsi="Arial" w:cs="Arial"/>
                                <w:szCs w:val="22"/>
                              </w:rPr>
                              <w:t>Culture and attitudes which will be addressed through raising staff awareness, e-learning and 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C3F81EF">
              <v:shape id="Text Box 31" style="position:absolute;margin-left:0;margin-top:7.35pt;width:453.5pt;height:3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" w14:anchorId="5E19EC65">
                <v:textbox>
                  <w:txbxContent>
                    <w:p w:rsidRPr="00565B10" w:rsidR="00F41BCA" w:rsidP="00F41BCA" w:rsidRDefault="00F41BCA" w14:paraId="35D9DB82" w14:textId="77777777">
                      <w:pPr>
                        <w:rPr>
                          <w:rFonts w:ascii="Arial" w:hAnsi="Arial" w:cs="Arial"/>
                          <w:szCs w:val="22"/>
                        </w:rPr>
                      </w:pPr>
                      <w:r w:rsidRPr="00565B10">
                        <w:rPr>
                          <w:rFonts w:ascii="Arial" w:hAnsi="Arial" w:cs="Arial"/>
                          <w:szCs w:val="22"/>
                        </w:rPr>
                        <w:t>Culture and attitudes which will be addressed through raising staff awareness, e-learning and training</w:t>
                      </w:r>
                    </w:p>
                  </w:txbxContent>
                </v:textbox>
              </v:shape>
            </w:pict>
          </mc:Fallback>
        </mc:AlternateContent>
      </w:r>
    </w:p>
    <w:p w:rsidRPr="00565B10" w:rsidR="00F41BCA" w:rsidP="00F41BCA" w:rsidRDefault="00F41BCA" w14:paraId="70DF9E56" w14:textId="77777777">
      <w:pPr>
        <w:rPr>
          <w:rFonts w:ascii="Arial" w:hAnsi="Arial" w:cs="Arial"/>
          <w:b/>
          <w:szCs w:val="22"/>
        </w:rPr>
      </w:pPr>
    </w:p>
    <w:p w:rsidRPr="00565B10" w:rsidR="00F41BCA" w:rsidP="00F41BCA" w:rsidRDefault="00F41BCA" w14:paraId="44E871BC" w14:textId="77777777">
      <w:pPr>
        <w:rPr>
          <w:rFonts w:ascii="Arial" w:hAnsi="Arial" w:cs="Arial"/>
          <w:b/>
          <w:szCs w:val="22"/>
        </w:rPr>
      </w:pPr>
    </w:p>
    <w:p w:rsidRPr="00565B10" w:rsidR="00F41BCA" w:rsidP="00F41BCA" w:rsidRDefault="00F41BCA" w14:paraId="144A5D23" w14:textId="77777777">
      <w:pPr>
        <w:rPr>
          <w:rFonts w:ascii="Arial" w:hAnsi="Arial" w:cs="Arial"/>
          <w:b/>
          <w:szCs w:val="22"/>
        </w:rPr>
      </w:pPr>
    </w:p>
    <w:p w:rsidRPr="00565B10" w:rsidR="00F41BCA" w:rsidP="00F41BCA" w:rsidRDefault="00F41BCA" w14:paraId="6780CE3D" w14:textId="77777777">
      <w:pPr>
        <w:rPr>
          <w:rFonts w:ascii="Arial" w:hAnsi="Arial" w:cs="Arial"/>
          <w:b/>
          <w:szCs w:val="22"/>
        </w:rPr>
      </w:pPr>
      <w:r w:rsidRPr="00565B10">
        <w:rPr>
          <w:rFonts w:ascii="Arial" w:hAnsi="Arial" w:cs="Arial"/>
          <w:b/>
          <w:szCs w:val="22"/>
        </w:rPr>
        <w:t>How will you put your policy, procedure, project or service into practice?</w:t>
      </w:r>
    </w:p>
    <w:p w:rsidR="00F41BCA" w:rsidP="00F41BCA" w:rsidRDefault="00F41BCA" w14:paraId="054244D8" w14:textId="77777777">
      <w:pPr>
        <w:rPr>
          <w:b/>
          <w:szCs w:val="28"/>
        </w:rPr>
      </w:pPr>
      <w:r>
        <w:rPr>
          <w:b/>
          <w:noProof/>
          <w:szCs w:val="28"/>
          <w:lang w:val="en-GB" w:eastAsia="en-GB"/>
        </w:rPr>
        <mc:AlternateContent>
          <mc:Choice Requires="wps">
            <w:drawing>
              <wp:anchor distT="0" distB="0" distL="114300" distR="114300" simplePos="0" relativeHeight="251678720" behindDoc="0" locked="0" layoutInCell="1" allowOverlap="1" wp14:anchorId="5D35DA8C" wp14:editId="07777777">
                <wp:simplePos x="0" y="0"/>
                <wp:positionH relativeFrom="column">
                  <wp:posOffset>0</wp:posOffset>
                </wp:positionH>
                <wp:positionV relativeFrom="paragraph">
                  <wp:posOffset>123825</wp:posOffset>
                </wp:positionV>
                <wp:extent cx="5759450" cy="443230"/>
                <wp:effectExtent l="6985" t="10160" r="5715"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4323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2FC716E0" w14:textId="77777777">
                            <w:pPr>
                              <w:rPr>
                                <w:rFonts w:ascii="Arial" w:hAnsi="Arial" w:cs="Arial"/>
                                <w:szCs w:val="22"/>
                              </w:rPr>
                            </w:pPr>
                            <w:r w:rsidRPr="006379D8">
                              <w:rPr>
                                <w:rFonts w:ascii="Arial" w:hAnsi="Arial" w:cs="Arial"/>
                                <w:szCs w:val="22"/>
                              </w:rPr>
                              <w:t xml:space="preserve">This policy will be a corporate policy which applies to everyone and will be </w:t>
                            </w:r>
                            <w:r>
                              <w:rPr>
                                <w:rFonts w:ascii="Arial" w:hAnsi="Arial" w:cs="Arial"/>
                                <w:szCs w:val="22"/>
                              </w:rPr>
                              <w:t>available on the internet</w:t>
                            </w:r>
                            <w:r w:rsidRPr="006379D8">
                              <w:rPr>
                                <w:rFonts w:ascii="Arial" w:hAnsi="Arial" w:cs="Arial"/>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CECF87">
              <v:shape id="Text Box 30" style="position:absolute;margin-left:0;margin-top:9.75pt;width:453.5pt;height:3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" w14:anchorId="5D35DA8C">
                <v:textbox>
                  <w:txbxContent>
                    <w:p w:rsidRPr="006379D8" w:rsidR="00F41BCA" w:rsidP="00F41BCA" w:rsidRDefault="00F41BCA" w14:paraId="285FD3BC" w14:textId="77777777">
                      <w:pPr>
                        <w:rPr>
                          <w:rFonts w:ascii="Arial" w:hAnsi="Arial" w:cs="Arial"/>
                          <w:szCs w:val="22"/>
                        </w:rPr>
                      </w:pPr>
                      <w:r w:rsidRPr="006379D8">
                        <w:rPr>
                          <w:rFonts w:ascii="Arial" w:hAnsi="Arial" w:cs="Arial"/>
                          <w:szCs w:val="22"/>
                        </w:rPr>
                        <w:t xml:space="preserve">This policy will be a corporate policy which applies to everyone and will be </w:t>
                      </w:r>
                      <w:r>
                        <w:rPr>
                          <w:rFonts w:ascii="Arial" w:hAnsi="Arial" w:cs="Arial"/>
                          <w:szCs w:val="22"/>
                        </w:rPr>
                        <w:t>available on the internet</w:t>
                      </w:r>
                      <w:r w:rsidRPr="006379D8">
                        <w:rPr>
                          <w:rFonts w:ascii="Arial" w:hAnsi="Arial" w:cs="Arial"/>
                          <w:szCs w:val="22"/>
                        </w:rPr>
                        <w:t xml:space="preserve">.  </w:t>
                      </w:r>
                    </w:p>
                  </w:txbxContent>
                </v:textbox>
              </v:shape>
            </w:pict>
          </mc:Fallback>
        </mc:AlternateContent>
      </w:r>
    </w:p>
    <w:p w:rsidR="00F41BCA" w:rsidP="00F41BCA" w:rsidRDefault="00F41BCA" w14:paraId="738610EB" w14:textId="77777777">
      <w:pPr>
        <w:rPr>
          <w:b/>
          <w:szCs w:val="28"/>
        </w:rPr>
      </w:pPr>
    </w:p>
    <w:p w:rsidR="00F41BCA" w:rsidP="00F41BCA" w:rsidRDefault="00F41BCA" w14:paraId="637805D2" w14:textId="77777777">
      <w:pPr>
        <w:rPr>
          <w:b/>
          <w:szCs w:val="28"/>
        </w:rPr>
      </w:pPr>
    </w:p>
    <w:p w:rsidR="00F41BCA" w:rsidP="00F41BCA" w:rsidRDefault="00F41BCA" w14:paraId="463F29E8" w14:textId="77777777">
      <w:pPr>
        <w:rPr>
          <w:b/>
          <w:szCs w:val="28"/>
        </w:rPr>
      </w:pPr>
    </w:p>
    <w:p w:rsidR="00F41BCA" w:rsidP="00F41BCA" w:rsidRDefault="00F41BCA" w14:paraId="3B7B4B86" w14:textId="77777777">
      <w:pPr>
        <w:rPr>
          <w:b/>
          <w:sz w:val="4"/>
          <w:szCs w:val="4"/>
        </w:rPr>
      </w:pPr>
    </w:p>
    <w:p w:rsidR="00F41BCA" w:rsidP="00F41BCA" w:rsidRDefault="00F41BCA" w14:paraId="3A0FF5F2" w14:textId="77777777">
      <w:pPr>
        <w:rPr>
          <w:b/>
          <w:sz w:val="4"/>
          <w:szCs w:val="4"/>
        </w:rPr>
      </w:pPr>
    </w:p>
    <w:p w:rsidRPr="00472ABA" w:rsidR="00F41BCA" w:rsidP="00F41BCA" w:rsidRDefault="00F41BCA" w14:paraId="5630AD66" w14:textId="77777777">
      <w:pPr>
        <w:rPr>
          <w:b/>
          <w:sz w:val="4"/>
          <w:szCs w:val="4"/>
        </w:rPr>
      </w:pPr>
    </w:p>
    <w:p w:rsidRPr="00013970" w:rsidR="00F41BCA" w:rsidP="00F41BCA" w:rsidRDefault="00F41BCA" w14:paraId="228A6D7D" w14:textId="77777777">
      <w:pPr>
        <w:shd w:val="clear" w:color="auto" w:fill="3366FF"/>
        <w:ind w:left="-851" w:right="-1133"/>
        <w:rPr>
          <w:b/>
          <w:sz w:val="12"/>
          <w:szCs w:val="12"/>
        </w:rPr>
      </w:pPr>
      <w:r w:rsidRPr="00013970">
        <w:rPr>
          <w:b/>
          <w:sz w:val="12"/>
          <w:szCs w:val="12"/>
        </w:rPr>
        <w:t xml:space="preserve">              </w:t>
      </w:r>
    </w:p>
    <w:p w:rsidRPr="006379D8" w:rsidR="00F41BCA" w:rsidP="00F41BCA" w:rsidRDefault="00F41BCA" w14:paraId="25EF573E" w14:textId="77777777">
      <w:pPr>
        <w:shd w:val="clear" w:color="auto" w:fill="3366FF"/>
        <w:ind w:left="-851" w:right="-1133"/>
        <w:rPr>
          <w:rFonts w:ascii="Arial" w:hAnsi="Arial" w:cs="Arial"/>
          <w:b/>
          <w:color w:val="FFFFFF"/>
          <w:szCs w:val="22"/>
        </w:rPr>
      </w:pPr>
      <w:r w:rsidRPr="00013970">
        <w:rPr>
          <w:b/>
          <w:color w:val="FFFFFF"/>
          <w:sz w:val="12"/>
          <w:szCs w:val="12"/>
          <w:shd w:val="clear" w:color="auto" w:fill="3366FF"/>
        </w:rPr>
        <w:t xml:space="preserve">      </w:t>
      </w:r>
      <w:r>
        <w:rPr>
          <w:b/>
          <w:color w:val="FFFFFF"/>
          <w:sz w:val="12"/>
          <w:szCs w:val="12"/>
        </w:rPr>
        <w:tab/>
      </w:r>
      <w:r w:rsidRPr="006379D8">
        <w:rPr>
          <w:rFonts w:ascii="Arial" w:hAnsi="Arial" w:cs="Arial"/>
          <w:b/>
          <w:color w:val="FFFFFF"/>
          <w:szCs w:val="22"/>
        </w:rPr>
        <w:t>Step 2 – Collecting your information</w:t>
      </w:r>
      <w:r w:rsidRPr="006379D8">
        <w:rPr>
          <w:rFonts w:ascii="Arial" w:hAnsi="Arial" w:cs="Arial"/>
          <w:b/>
          <w:color w:val="FFFFFF"/>
          <w:szCs w:val="22"/>
        </w:rPr>
        <w:tab/>
      </w:r>
      <w:r w:rsidRPr="006379D8">
        <w:rPr>
          <w:rFonts w:ascii="Arial" w:hAnsi="Arial" w:cs="Arial"/>
          <w:b/>
          <w:color w:val="FFFFFF"/>
          <w:szCs w:val="22"/>
        </w:rPr>
        <w:tab/>
      </w:r>
      <w:r w:rsidRPr="006379D8">
        <w:rPr>
          <w:rFonts w:ascii="Arial" w:hAnsi="Arial" w:cs="Arial"/>
          <w:b/>
          <w:color w:val="FFFFFF"/>
          <w:szCs w:val="22"/>
        </w:rPr>
        <w:tab/>
      </w:r>
    </w:p>
    <w:p w:rsidRPr="006379D8" w:rsidR="00F41BCA" w:rsidP="00F41BCA" w:rsidRDefault="00F41BCA" w14:paraId="61829076" w14:textId="77777777">
      <w:pPr>
        <w:shd w:val="clear" w:color="auto" w:fill="3366FF"/>
        <w:ind w:left="-851" w:right="-1133"/>
        <w:rPr>
          <w:rFonts w:ascii="Arial" w:hAnsi="Arial" w:cs="Arial"/>
          <w:b/>
          <w:color w:val="FFFFFF"/>
          <w:szCs w:val="22"/>
        </w:rPr>
      </w:pPr>
    </w:p>
    <w:p w:rsidRPr="006379D8" w:rsidR="00F41BCA" w:rsidP="00F41BCA" w:rsidRDefault="00F41BCA" w14:paraId="2BA226A1" w14:textId="77777777">
      <w:pPr>
        <w:rPr>
          <w:rFonts w:ascii="Arial" w:hAnsi="Arial" w:cs="Arial"/>
          <w:b/>
          <w:szCs w:val="22"/>
        </w:rPr>
      </w:pPr>
    </w:p>
    <w:p w:rsidRPr="006379D8" w:rsidR="00F41BCA" w:rsidP="00F41BCA" w:rsidRDefault="00F41BCA" w14:paraId="507DF070" w14:textId="77777777">
      <w:pPr>
        <w:rPr>
          <w:rFonts w:ascii="Arial" w:hAnsi="Arial" w:cs="Arial"/>
          <w:b/>
          <w:szCs w:val="22"/>
        </w:rPr>
      </w:pPr>
      <w:r w:rsidRPr="006379D8">
        <w:rPr>
          <w:rFonts w:ascii="Arial" w:hAnsi="Arial" w:cs="Arial"/>
          <w:b/>
          <w:szCs w:val="22"/>
        </w:rPr>
        <w:t>What existing information / data do you have?</w:t>
      </w:r>
    </w:p>
    <w:p w:rsidRPr="006379D8" w:rsidR="00F41BCA" w:rsidP="00F41BCA" w:rsidRDefault="00F41BCA" w14:paraId="634B5033"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9744" behindDoc="0" locked="0" layoutInCell="1" allowOverlap="1" wp14:anchorId="7650AB4A" wp14:editId="07777777">
                <wp:simplePos x="0" y="0"/>
                <wp:positionH relativeFrom="column">
                  <wp:posOffset>0</wp:posOffset>
                </wp:positionH>
                <wp:positionV relativeFrom="paragraph">
                  <wp:posOffset>116205</wp:posOffset>
                </wp:positionV>
                <wp:extent cx="5759450" cy="1056005"/>
                <wp:effectExtent l="6985" t="6985" r="5715"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056005"/>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337D7BB1" w14:textId="77777777">
                            <w:pPr>
                              <w:rPr>
                                <w:rFonts w:ascii="Arial" w:hAnsi="Arial" w:cs="Arial"/>
                                <w:szCs w:val="22"/>
                              </w:rPr>
                            </w:pPr>
                            <w:r w:rsidRPr="006379D8">
                              <w:rPr>
                                <w:rFonts w:ascii="Arial" w:hAnsi="Arial" w:cs="Arial"/>
                                <w:szCs w:val="22"/>
                              </w:rPr>
                              <w:t>Current equality data is available on the workforce including applicants, st</w:t>
                            </w:r>
                            <w:r>
                              <w:rPr>
                                <w:rFonts w:ascii="Arial" w:hAnsi="Arial" w:cs="Arial"/>
                                <w:szCs w:val="22"/>
                              </w:rPr>
                              <w:t xml:space="preserve">arters, leavers, staff in post and </w:t>
                            </w:r>
                            <w:r w:rsidRPr="006379D8">
                              <w:rPr>
                                <w:rFonts w:ascii="Arial" w:hAnsi="Arial" w:cs="Arial"/>
                                <w:szCs w:val="22"/>
                              </w:rPr>
                              <w:t xml:space="preserve">those involved in formal discipline and grievance issues or complaints of Bullying/Harassment.  </w:t>
                            </w:r>
                          </w:p>
                          <w:p w:rsidRPr="006379D8" w:rsidR="00F41BCA" w:rsidP="00F41BCA" w:rsidRDefault="00F41BCA" w14:paraId="17AD93B2" w14:textId="77777777">
                            <w:pPr>
                              <w:rPr>
                                <w:rFonts w:ascii="Arial" w:hAnsi="Arial" w:cs="Arial"/>
                                <w:szCs w:val="22"/>
                              </w:rPr>
                            </w:pPr>
                          </w:p>
                          <w:p w:rsidRPr="006379D8" w:rsidR="00F41BCA" w:rsidP="00F41BCA" w:rsidRDefault="00F41BCA" w14:paraId="53184EE6" w14:textId="77777777">
                            <w:pPr>
                              <w:rPr>
                                <w:rFonts w:ascii="Arial" w:hAnsi="Arial" w:cs="Arial"/>
                                <w:szCs w:val="22"/>
                              </w:rPr>
                            </w:pPr>
                            <w:r w:rsidRPr="006379D8">
                              <w:rPr>
                                <w:rFonts w:ascii="Arial" w:hAnsi="Arial" w:cs="Arial"/>
                                <w:szCs w:val="22"/>
                              </w:rPr>
                              <w:t>Local population data is available from the 2001 Census</w:t>
                            </w:r>
                          </w:p>
                          <w:p w:rsidRPr="006379D8" w:rsidR="00F41BCA" w:rsidP="00F41BCA" w:rsidRDefault="00F41BCA" w14:paraId="0DE4B5B7" w14:textId="77777777">
                            <w:pPr>
                              <w:rPr>
                                <w:rFonts w:ascii="Arial" w:hAnsi="Arial" w:cs="Arial"/>
                                <w:szCs w:val="22"/>
                              </w:rPr>
                            </w:pPr>
                          </w:p>
                          <w:p w:rsidRPr="006379D8" w:rsidR="00F41BCA" w:rsidP="00F41BCA" w:rsidRDefault="00F41BCA" w14:paraId="66204FF1" w14:textId="77777777">
                            <w:pPr>
                              <w:rPr>
                                <w:rFonts w:ascii="Arial" w:hAnsi="Arial" w:cs="Arial"/>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0552D3">
              <v:shape id="Text Box 29" style="position:absolute;margin-left:0;margin-top:9.15pt;width:453.5pt;height:8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" w14:anchorId="7650AB4A">
                <v:textbox>
                  <w:txbxContent>
                    <w:p w:rsidRPr="006379D8" w:rsidR="00F41BCA" w:rsidP="00F41BCA" w:rsidRDefault="00F41BCA" w14:paraId="15904AA8" w14:textId="77777777">
                      <w:pPr>
                        <w:rPr>
                          <w:rFonts w:ascii="Arial" w:hAnsi="Arial" w:cs="Arial"/>
                          <w:szCs w:val="22"/>
                        </w:rPr>
                      </w:pPr>
                      <w:r w:rsidRPr="006379D8">
                        <w:rPr>
                          <w:rFonts w:ascii="Arial" w:hAnsi="Arial" w:cs="Arial"/>
                          <w:szCs w:val="22"/>
                        </w:rPr>
                        <w:t>Current equality data is available on the workforce including applicants, st</w:t>
                      </w:r>
                      <w:r>
                        <w:rPr>
                          <w:rFonts w:ascii="Arial" w:hAnsi="Arial" w:cs="Arial"/>
                          <w:szCs w:val="22"/>
                        </w:rPr>
                        <w:t xml:space="preserve">arters, leavers, staff in post and </w:t>
                      </w:r>
                      <w:r w:rsidRPr="006379D8">
                        <w:rPr>
                          <w:rFonts w:ascii="Arial" w:hAnsi="Arial" w:cs="Arial"/>
                          <w:szCs w:val="22"/>
                        </w:rPr>
                        <w:t xml:space="preserve">those involved in formal discipline and grievance issues or complaints of Bullying/Harassment.  </w:t>
                      </w:r>
                    </w:p>
                    <w:p w:rsidRPr="006379D8" w:rsidR="00F41BCA" w:rsidP="00F41BCA" w:rsidRDefault="00F41BCA" w14:paraId="2DBF0D7D" w14:textId="77777777">
                      <w:pPr>
                        <w:rPr>
                          <w:rFonts w:ascii="Arial" w:hAnsi="Arial" w:cs="Arial"/>
                          <w:szCs w:val="22"/>
                        </w:rPr>
                      </w:pPr>
                    </w:p>
                    <w:p w:rsidRPr="006379D8" w:rsidR="00F41BCA" w:rsidP="00F41BCA" w:rsidRDefault="00F41BCA" w14:paraId="5AAACB3E" w14:textId="77777777">
                      <w:pPr>
                        <w:rPr>
                          <w:rFonts w:ascii="Arial" w:hAnsi="Arial" w:cs="Arial"/>
                          <w:szCs w:val="22"/>
                        </w:rPr>
                      </w:pPr>
                      <w:r w:rsidRPr="006379D8">
                        <w:rPr>
                          <w:rFonts w:ascii="Arial" w:hAnsi="Arial" w:cs="Arial"/>
                          <w:szCs w:val="22"/>
                        </w:rPr>
                        <w:t>Local population data is available from the 2001 Census</w:t>
                      </w:r>
                    </w:p>
                    <w:p w:rsidRPr="006379D8" w:rsidR="00F41BCA" w:rsidP="00F41BCA" w:rsidRDefault="00F41BCA" w14:paraId="6B62F1B3" w14:textId="77777777">
                      <w:pPr>
                        <w:rPr>
                          <w:rFonts w:ascii="Arial" w:hAnsi="Arial" w:cs="Arial"/>
                          <w:szCs w:val="22"/>
                        </w:rPr>
                      </w:pPr>
                    </w:p>
                    <w:p w:rsidRPr="006379D8" w:rsidR="00F41BCA" w:rsidP="00F41BCA" w:rsidRDefault="00F41BCA" w14:paraId="02F2C34E" w14:textId="77777777">
                      <w:pPr>
                        <w:rPr>
                          <w:rFonts w:ascii="Arial" w:hAnsi="Arial" w:cs="Arial"/>
                          <w:szCs w:val="22"/>
                        </w:rPr>
                      </w:pPr>
                    </w:p>
                  </w:txbxContent>
                </v:textbox>
              </v:shape>
            </w:pict>
          </mc:Fallback>
        </mc:AlternateContent>
      </w:r>
    </w:p>
    <w:p w:rsidRPr="006379D8" w:rsidR="00F41BCA" w:rsidP="00F41BCA" w:rsidRDefault="00F41BCA" w14:paraId="680A4E5D" w14:textId="77777777">
      <w:pPr>
        <w:rPr>
          <w:rFonts w:ascii="Arial" w:hAnsi="Arial" w:cs="Arial"/>
          <w:b/>
          <w:szCs w:val="22"/>
        </w:rPr>
      </w:pPr>
    </w:p>
    <w:p w:rsidRPr="006379D8" w:rsidR="00F41BCA" w:rsidP="00F41BCA" w:rsidRDefault="00F41BCA" w14:paraId="19219836" w14:textId="77777777">
      <w:pPr>
        <w:rPr>
          <w:rFonts w:ascii="Arial" w:hAnsi="Arial" w:cs="Arial"/>
          <w:b/>
          <w:szCs w:val="22"/>
        </w:rPr>
      </w:pPr>
    </w:p>
    <w:p w:rsidRPr="006379D8" w:rsidR="00F41BCA" w:rsidP="00F41BCA" w:rsidRDefault="00F41BCA" w14:paraId="296FEF7D" w14:textId="77777777">
      <w:pPr>
        <w:rPr>
          <w:rFonts w:ascii="Arial" w:hAnsi="Arial" w:cs="Arial"/>
          <w:b/>
          <w:szCs w:val="22"/>
        </w:rPr>
      </w:pPr>
    </w:p>
    <w:p w:rsidRPr="006379D8" w:rsidR="00F41BCA" w:rsidP="00F41BCA" w:rsidRDefault="00F41BCA" w14:paraId="7194DBDC" w14:textId="77777777">
      <w:pPr>
        <w:rPr>
          <w:rFonts w:ascii="Arial" w:hAnsi="Arial" w:cs="Arial"/>
          <w:b/>
          <w:szCs w:val="22"/>
        </w:rPr>
      </w:pPr>
    </w:p>
    <w:p w:rsidRPr="006379D8" w:rsidR="00F41BCA" w:rsidP="00F41BCA" w:rsidRDefault="00F41BCA" w14:paraId="769D0D3C" w14:textId="77777777">
      <w:pPr>
        <w:rPr>
          <w:rFonts w:ascii="Arial" w:hAnsi="Arial" w:cs="Arial"/>
          <w:b/>
          <w:szCs w:val="22"/>
        </w:rPr>
      </w:pPr>
    </w:p>
    <w:p w:rsidRPr="006379D8" w:rsidR="00F41BCA" w:rsidP="00F41BCA" w:rsidRDefault="00F41BCA" w14:paraId="54CD245A" w14:textId="77777777">
      <w:pPr>
        <w:rPr>
          <w:rFonts w:ascii="Arial" w:hAnsi="Arial" w:cs="Arial"/>
          <w:b/>
          <w:szCs w:val="22"/>
        </w:rPr>
      </w:pPr>
    </w:p>
    <w:p w:rsidRPr="006379D8" w:rsidR="00F41BCA" w:rsidP="00F41BCA" w:rsidRDefault="00F41BCA" w14:paraId="1231BE67" w14:textId="77777777">
      <w:pPr>
        <w:rPr>
          <w:rFonts w:ascii="Arial" w:hAnsi="Arial" w:cs="Arial"/>
          <w:b/>
          <w:szCs w:val="22"/>
        </w:rPr>
      </w:pPr>
    </w:p>
    <w:p w:rsidRPr="006379D8" w:rsidR="00F41BCA" w:rsidP="00F41BCA" w:rsidRDefault="00F41BCA" w14:paraId="56F8349D" w14:textId="77777777">
      <w:pPr>
        <w:rPr>
          <w:rFonts w:ascii="Arial" w:hAnsi="Arial" w:cs="Arial"/>
          <w:b/>
          <w:szCs w:val="22"/>
        </w:rPr>
      </w:pPr>
      <w:r w:rsidRPr="006379D8">
        <w:rPr>
          <w:rFonts w:ascii="Arial" w:hAnsi="Arial" w:cs="Arial"/>
          <w:b/>
          <w:szCs w:val="22"/>
        </w:rPr>
        <w:t>Using your existing data what does it tell you?</w:t>
      </w:r>
    </w:p>
    <w:p w:rsidR="00F41BCA" w:rsidP="00F41BCA" w:rsidRDefault="00F41BCA" w14:paraId="66FD6018" w14:textId="77777777">
      <w:pPr>
        <w:rPr>
          <w:b/>
          <w:szCs w:val="28"/>
        </w:rPr>
      </w:pPr>
      <w:r>
        <w:rPr>
          <w:b/>
          <w:noProof/>
          <w:szCs w:val="28"/>
          <w:lang w:val="en-GB" w:eastAsia="en-GB"/>
        </w:rPr>
        <mc:AlternateContent>
          <mc:Choice Requires="wps">
            <w:drawing>
              <wp:anchor distT="0" distB="0" distL="114300" distR="114300" simplePos="0" relativeHeight="251680768" behindDoc="0" locked="0" layoutInCell="1" allowOverlap="1" wp14:anchorId="06A2186B" wp14:editId="07777777">
                <wp:simplePos x="0" y="0"/>
                <wp:positionH relativeFrom="column">
                  <wp:posOffset>6350</wp:posOffset>
                </wp:positionH>
                <wp:positionV relativeFrom="paragraph">
                  <wp:posOffset>97790</wp:posOffset>
                </wp:positionV>
                <wp:extent cx="5759450" cy="1495425"/>
                <wp:effectExtent l="13335" t="5080" r="8890"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95425"/>
                        </a:xfrm>
                        <a:prstGeom prst="rect">
                          <a:avLst/>
                        </a:prstGeom>
                        <a:solidFill>
                          <a:srgbClr val="FFFFFF"/>
                        </a:solidFill>
                        <a:ln w="9525">
                          <a:solidFill>
                            <a:srgbClr val="000000"/>
                          </a:solidFill>
                          <a:miter lim="800000"/>
                          <a:headEnd/>
                          <a:tailEnd/>
                        </a:ln>
                      </wps:spPr>
                      <wps:txbx>
                        <w:txbxContent>
                          <w:p w:rsidR="00F41BCA" w:rsidP="00F41BCA" w:rsidRDefault="00F41BCA" w14:paraId="6EA38124" w14:textId="77777777">
                            <w:pPr>
                              <w:rPr>
                                <w:rFonts w:ascii="Arial" w:hAnsi="Arial" w:cs="Arial"/>
                                <w:szCs w:val="22"/>
                              </w:rPr>
                            </w:pPr>
                            <w:r w:rsidRPr="006379D8">
                              <w:rPr>
                                <w:rFonts w:ascii="Arial" w:hAnsi="Arial" w:cs="Arial"/>
                                <w:szCs w:val="22"/>
                              </w:rPr>
                              <w:t>The data tells us that the organisations workforce is well represented in terms of BME compared to our local population and information is available on gender and age, however workforce data on the other equality groups is incomplete and therefore is unreliable for monitoring purposes.</w:t>
                            </w:r>
                          </w:p>
                          <w:p w:rsidRPr="006379D8" w:rsidR="00F41BCA" w:rsidP="00F41BCA" w:rsidRDefault="00F41BCA" w14:paraId="36FEB5B0" w14:textId="77777777">
                            <w:pPr>
                              <w:rPr>
                                <w:rFonts w:ascii="Arial" w:hAnsi="Arial" w:cs="Arial"/>
                                <w:szCs w:val="22"/>
                              </w:rPr>
                            </w:pPr>
                          </w:p>
                          <w:p w:rsidRPr="006379D8" w:rsidR="00F41BCA" w:rsidP="00F41BCA" w:rsidRDefault="00F41BCA" w14:paraId="62D48667" w14:textId="77777777">
                            <w:pPr>
                              <w:rPr>
                                <w:rFonts w:ascii="Arial" w:hAnsi="Arial" w:cs="Arial"/>
                                <w:szCs w:val="22"/>
                              </w:rPr>
                            </w:pPr>
                            <w:r w:rsidRPr="006379D8">
                              <w:rPr>
                                <w:rFonts w:ascii="Arial" w:hAnsi="Arial" w:cs="Arial"/>
                                <w:szCs w:val="22"/>
                              </w:rPr>
                              <w:t>Local population census information will be more up to date following the publication of the 2011 census information which will enable more accurate comparisons in terms of representation.</w:t>
                            </w:r>
                          </w:p>
                          <w:p w:rsidR="00F41BCA" w:rsidP="00F41BCA" w:rsidRDefault="00F41BCA" w14:paraId="30D7AA69" w14:textId="77777777">
                            <w:pPr>
                              <w:rPr>
                                <w:rFonts w:ascii="Arial" w:hAnsi="Arial" w:cs="Arial"/>
                                <w:szCs w:val="22"/>
                              </w:rPr>
                            </w:pPr>
                          </w:p>
                          <w:p w:rsidRPr="006379D8" w:rsidR="00F41BCA" w:rsidP="00F41BCA" w:rsidRDefault="00F41BCA" w14:paraId="7196D064" w14:textId="77777777">
                            <w:pPr>
                              <w:rPr>
                                <w:rFonts w:ascii="Arial" w:hAnsi="Arial" w:cs="Arial"/>
                                <w:szCs w:val="22"/>
                              </w:rPr>
                            </w:pPr>
                          </w:p>
                          <w:p w:rsidRPr="006379D8" w:rsidR="00F41BCA" w:rsidP="00F41BCA" w:rsidRDefault="00F41BCA" w14:paraId="34FF1C98" w14:textId="77777777">
                            <w:pPr>
                              <w:rPr>
                                <w:rFonts w:ascii="Arial" w:hAnsi="Arial" w:cs="Arial"/>
                                <w:szCs w:val="22"/>
                              </w:rPr>
                            </w:pPr>
                          </w:p>
                          <w:p w:rsidR="00F41BCA" w:rsidP="00F41BCA" w:rsidRDefault="00F41BCA" w14:paraId="6D072C0D" w14:textId="77777777">
                            <w:pPr>
                              <w:rPr>
                                <w:szCs w:val="22"/>
                              </w:rPr>
                            </w:pPr>
                          </w:p>
                          <w:p w:rsidR="00F41BCA" w:rsidP="00F41BCA" w:rsidRDefault="00F41BCA" w14:paraId="48A21919" w14:textId="77777777">
                            <w:pPr>
                              <w:rPr>
                                <w:szCs w:val="22"/>
                              </w:rPr>
                            </w:pPr>
                          </w:p>
                          <w:p w:rsidR="00F41BCA" w:rsidP="00F41BCA" w:rsidRDefault="00F41BCA" w14:paraId="6BD18F9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E7BBE3">
              <v:shape id="Text Box 28" style="position:absolute;margin-left:.5pt;margin-top:7.7pt;width:453.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" w14:anchorId="06A2186B">
                <v:textbox>
                  <w:txbxContent>
                    <w:p w:rsidR="00F41BCA" w:rsidP="00F41BCA" w:rsidRDefault="00F41BCA" w14:paraId="0A677053" w14:textId="77777777">
                      <w:pPr>
                        <w:rPr>
                          <w:rFonts w:ascii="Arial" w:hAnsi="Arial" w:cs="Arial"/>
                          <w:szCs w:val="22"/>
                        </w:rPr>
                      </w:pPr>
                      <w:r w:rsidRPr="006379D8">
                        <w:rPr>
                          <w:rFonts w:ascii="Arial" w:hAnsi="Arial" w:cs="Arial"/>
                          <w:szCs w:val="22"/>
                        </w:rPr>
                        <w:t>The data tells us that the organisations workforce is well represented in terms of BME compared to our local population and information is available on gender and age, however workforce data on the other equality groups is incomplete and therefore is unreliable for monitoring purposes.</w:t>
                      </w:r>
                    </w:p>
                    <w:p w:rsidRPr="006379D8" w:rsidR="00F41BCA" w:rsidP="00F41BCA" w:rsidRDefault="00F41BCA" w14:paraId="238601FE" w14:textId="77777777">
                      <w:pPr>
                        <w:rPr>
                          <w:rFonts w:ascii="Arial" w:hAnsi="Arial" w:cs="Arial"/>
                          <w:szCs w:val="22"/>
                        </w:rPr>
                      </w:pPr>
                    </w:p>
                    <w:p w:rsidRPr="006379D8" w:rsidR="00F41BCA" w:rsidP="00F41BCA" w:rsidRDefault="00F41BCA" w14:paraId="6494FE68" w14:textId="77777777">
                      <w:pPr>
                        <w:rPr>
                          <w:rFonts w:ascii="Arial" w:hAnsi="Arial" w:cs="Arial"/>
                          <w:szCs w:val="22"/>
                        </w:rPr>
                      </w:pPr>
                      <w:r w:rsidRPr="006379D8">
                        <w:rPr>
                          <w:rFonts w:ascii="Arial" w:hAnsi="Arial" w:cs="Arial"/>
                          <w:szCs w:val="22"/>
                        </w:rPr>
                        <w:t>Local population census information will be more up to date following the publication of the 2011 census information which will enable more accurate comparisons in terms of representation.</w:t>
                      </w:r>
                    </w:p>
                    <w:p w:rsidR="00F41BCA" w:rsidP="00F41BCA" w:rsidRDefault="00F41BCA" w14:paraId="0F3CABC7" w14:textId="77777777">
                      <w:pPr>
                        <w:rPr>
                          <w:rFonts w:ascii="Arial" w:hAnsi="Arial" w:cs="Arial"/>
                          <w:szCs w:val="22"/>
                        </w:rPr>
                      </w:pPr>
                    </w:p>
                    <w:p w:rsidRPr="006379D8" w:rsidR="00F41BCA" w:rsidP="00F41BCA" w:rsidRDefault="00F41BCA" w14:paraId="5B08B5D1" w14:textId="77777777">
                      <w:pPr>
                        <w:rPr>
                          <w:rFonts w:ascii="Arial" w:hAnsi="Arial" w:cs="Arial"/>
                          <w:szCs w:val="22"/>
                        </w:rPr>
                      </w:pPr>
                    </w:p>
                    <w:p w:rsidRPr="006379D8" w:rsidR="00F41BCA" w:rsidP="00F41BCA" w:rsidRDefault="00F41BCA" w14:paraId="16DEB4AB" w14:textId="77777777">
                      <w:pPr>
                        <w:rPr>
                          <w:rFonts w:ascii="Arial" w:hAnsi="Arial" w:cs="Arial"/>
                          <w:szCs w:val="22"/>
                        </w:rPr>
                      </w:pPr>
                    </w:p>
                    <w:p w:rsidR="00F41BCA" w:rsidP="00F41BCA" w:rsidRDefault="00F41BCA" w14:paraId="0AD9C6F4" w14:textId="77777777">
                      <w:pPr>
                        <w:rPr>
                          <w:szCs w:val="22"/>
                        </w:rPr>
                      </w:pPr>
                    </w:p>
                    <w:p w:rsidR="00F41BCA" w:rsidP="00F41BCA" w:rsidRDefault="00F41BCA" w14:paraId="4B1F511A" w14:textId="77777777">
                      <w:pPr>
                        <w:rPr>
                          <w:szCs w:val="22"/>
                        </w:rPr>
                      </w:pPr>
                    </w:p>
                    <w:p w:rsidR="00F41BCA" w:rsidP="00F41BCA" w:rsidRDefault="00F41BCA" w14:paraId="65F9C3DC" w14:textId="77777777"/>
                  </w:txbxContent>
                </v:textbox>
              </v:shape>
            </w:pict>
          </mc:Fallback>
        </mc:AlternateContent>
      </w:r>
    </w:p>
    <w:p w:rsidRPr="00472ABA" w:rsidR="00F41BCA" w:rsidP="00F41BCA" w:rsidRDefault="00F41BCA" w14:paraId="5023141B" w14:textId="77777777">
      <w:pPr>
        <w:rPr>
          <w:b/>
          <w:szCs w:val="28"/>
        </w:rPr>
      </w:pPr>
    </w:p>
    <w:p w:rsidR="00F41BCA" w:rsidP="00F41BCA" w:rsidRDefault="00F41BCA" w14:paraId="1F3B1409" w14:textId="77777777">
      <w:pPr>
        <w:rPr>
          <w:b/>
          <w:szCs w:val="28"/>
        </w:rPr>
      </w:pPr>
    </w:p>
    <w:p w:rsidR="00F41BCA" w:rsidP="00F41BCA" w:rsidRDefault="00F41BCA" w14:paraId="562C75D1" w14:textId="77777777">
      <w:pPr>
        <w:rPr>
          <w:b/>
          <w:szCs w:val="28"/>
        </w:rPr>
      </w:pPr>
    </w:p>
    <w:p w:rsidR="00F41BCA" w:rsidP="00F41BCA" w:rsidRDefault="00F41BCA" w14:paraId="664355AD" w14:textId="77777777">
      <w:pPr>
        <w:rPr>
          <w:b/>
          <w:szCs w:val="28"/>
        </w:rPr>
      </w:pPr>
    </w:p>
    <w:p w:rsidR="00F41BCA" w:rsidP="00F41BCA" w:rsidRDefault="00F41BCA" w14:paraId="1A965116" w14:textId="77777777">
      <w:pPr>
        <w:rPr>
          <w:b/>
          <w:szCs w:val="28"/>
        </w:rPr>
      </w:pPr>
    </w:p>
    <w:p w:rsidR="00F41BCA" w:rsidP="00F41BCA" w:rsidRDefault="00F41BCA" w14:paraId="7DF4E37C" w14:textId="77777777">
      <w:pPr>
        <w:rPr>
          <w:b/>
          <w:szCs w:val="28"/>
        </w:rPr>
      </w:pPr>
    </w:p>
    <w:p w:rsidR="00F41BCA" w:rsidP="00F41BCA" w:rsidRDefault="00F41BCA" w14:paraId="44FB30F8" w14:textId="77777777">
      <w:pPr>
        <w:rPr>
          <w:b/>
          <w:szCs w:val="28"/>
        </w:rPr>
      </w:pPr>
    </w:p>
    <w:p w:rsidR="00F41BCA" w:rsidP="00F41BCA" w:rsidRDefault="00F41BCA" w14:paraId="1DA6542E" w14:textId="77777777">
      <w:pPr>
        <w:rPr>
          <w:b/>
          <w:szCs w:val="28"/>
        </w:rPr>
      </w:pPr>
    </w:p>
    <w:p w:rsidR="00F41BCA" w:rsidP="00F41BCA" w:rsidRDefault="00F41BCA" w14:paraId="3041E394" w14:textId="77777777">
      <w:pPr>
        <w:rPr>
          <w:b/>
          <w:sz w:val="4"/>
          <w:szCs w:val="4"/>
        </w:rPr>
      </w:pPr>
    </w:p>
    <w:p w:rsidR="00F41BCA" w:rsidP="00F41BCA" w:rsidRDefault="00F41BCA" w14:paraId="722B00AE" w14:textId="77777777">
      <w:pPr>
        <w:rPr>
          <w:b/>
          <w:sz w:val="4"/>
          <w:szCs w:val="4"/>
        </w:rPr>
      </w:pPr>
    </w:p>
    <w:p w:rsidR="00F41BCA" w:rsidP="00F41BCA" w:rsidRDefault="00F41BCA" w14:paraId="42C6D796" w14:textId="77777777">
      <w:pPr>
        <w:rPr>
          <w:b/>
          <w:sz w:val="4"/>
          <w:szCs w:val="4"/>
        </w:rPr>
      </w:pPr>
    </w:p>
    <w:p w:rsidR="00F41BCA" w:rsidP="00F41BCA" w:rsidRDefault="00F41BCA" w14:paraId="6E1831B3" w14:textId="77777777">
      <w:pPr>
        <w:rPr>
          <w:b/>
          <w:sz w:val="4"/>
          <w:szCs w:val="4"/>
        </w:rPr>
      </w:pPr>
    </w:p>
    <w:p w:rsidR="00F41BCA" w:rsidP="00F41BCA" w:rsidRDefault="00F41BCA" w14:paraId="54E11D2A" w14:textId="77777777">
      <w:pPr>
        <w:rPr>
          <w:b/>
          <w:sz w:val="4"/>
          <w:szCs w:val="4"/>
        </w:rPr>
      </w:pPr>
    </w:p>
    <w:p w:rsidR="00F41BCA" w:rsidP="00F41BCA" w:rsidRDefault="00F41BCA" w14:paraId="31126E5D" w14:textId="77777777">
      <w:pPr>
        <w:rPr>
          <w:b/>
          <w:sz w:val="4"/>
          <w:szCs w:val="4"/>
        </w:rPr>
      </w:pPr>
    </w:p>
    <w:p w:rsidR="00F41BCA" w:rsidP="00F41BCA" w:rsidRDefault="00F41BCA" w14:paraId="2DE403A5" w14:textId="77777777">
      <w:pPr>
        <w:rPr>
          <w:b/>
          <w:sz w:val="4"/>
          <w:szCs w:val="4"/>
        </w:rPr>
      </w:pPr>
    </w:p>
    <w:p w:rsidR="00F41BCA" w:rsidP="00F41BCA" w:rsidRDefault="00F41BCA" w14:paraId="62431CDC" w14:textId="77777777">
      <w:pPr>
        <w:rPr>
          <w:b/>
          <w:sz w:val="4"/>
          <w:szCs w:val="4"/>
        </w:rPr>
      </w:pPr>
    </w:p>
    <w:p w:rsidRPr="00013970" w:rsidR="00F41BCA" w:rsidP="00F41BCA" w:rsidRDefault="00F41BCA" w14:paraId="35E888F9" w14:textId="77777777">
      <w:pPr>
        <w:shd w:val="clear" w:color="auto" w:fill="3366FF"/>
        <w:ind w:left="-851" w:right="-1133"/>
        <w:rPr>
          <w:b/>
          <w:sz w:val="12"/>
          <w:szCs w:val="12"/>
        </w:rPr>
      </w:pPr>
      <w:r w:rsidRPr="00013970">
        <w:rPr>
          <w:b/>
          <w:sz w:val="12"/>
          <w:szCs w:val="12"/>
        </w:rPr>
        <w:t xml:space="preserve">             </w:t>
      </w:r>
    </w:p>
    <w:p w:rsidRPr="00013970" w:rsidR="00F41BCA" w:rsidP="00F41BCA" w:rsidRDefault="00F41BCA" w14:paraId="3D75D276" w14:textId="77777777">
      <w:pPr>
        <w:shd w:val="clear" w:color="auto" w:fill="3366FF"/>
        <w:ind w:left="-851" w:right="-1133"/>
        <w:rPr>
          <w:b/>
          <w:color w:val="FFFFFF"/>
          <w:sz w:val="12"/>
          <w:szCs w:val="12"/>
        </w:rPr>
      </w:pPr>
      <w:r w:rsidRPr="00013970">
        <w:rPr>
          <w:b/>
          <w:color w:val="FFFFFF"/>
          <w:sz w:val="12"/>
          <w:szCs w:val="12"/>
          <w:shd w:val="clear" w:color="auto" w:fill="3366FF"/>
        </w:rPr>
        <w:t xml:space="preserve">      </w:t>
      </w:r>
      <w:r>
        <w:rPr>
          <w:b/>
          <w:color w:val="FFFFFF"/>
          <w:sz w:val="12"/>
          <w:szCs w:val="12"/>
        </w:rPr>
        <w:tab/>
      </w:r>
      <w:r>
        <w:rPr>
          <w:b/>
          <w:color w:val="FFFFFF"/>
          <w:sz w:val="28"/>
          <w:szCs w:val="28"/>
        </w:rPr>
        <w:t xml:space="preserve">Step 3 – What is the impact? </w:t>
      </w:r>
      <w:r>
        <w:rPr>
          <w:b/>
          <w:color w:val="FFFFFF"/>
          <w:sz w:val="28"/>
          <w:szCs w:val="28"/>
        </w:rPr>
        <w:tab/>
      </w:r>
      <w:r>
        <w:rPr>
          <w:b/>
          <w:color w:val="FFFFFF"/>
          <w:sz w:val="28"/>
          <w:szCs w:val="28"/>
        </w:rPr>
        <w:tab/>
      </w:r>
    </w:p>
    <w:p w:rsidRPr="00013970" w:rsidR="00F41BCA" w:rsidP="00F41BCA" w:rsidRDefault="00F41BCA" w14:paraId="49E398E2" w14:textId="77777777">
      <w:pPr>
        <w:shd w:val="clear" w:color="auto" w:fill="3366FF"/>
        <w:ind w:left="-851" w:right="-1133"/>
        <w:rPr>
          <w:b/>
          <w:color w:val="FFFFFF"/>
          <w:sz w:val="12"/>
          <w:szCs w:val="12"/>
        </w:rPr>
      </w:pPr>
    </w:p>
    <w:p w:rsidR="00F41BCA" w:rsidP="00F41BCA" w:rsidRDefault="00F41BCA" w14:paraId="16287F21" w14:textId="77777777">
      <w:pPr>
        <w:rPr>
          <w:b/>
          <w:szCs w:val="28"/>
        </w:rPr>
      </w:pPr>
    </w:p>
    <w:p w:rsidRPr="006379D8" w:rsidR="00F41BCA" w:rsidP="00F41BCA" w:rsidRDefault="00F41BCA" w14:paraId="51871DAF" w14:textId="77777777">
      <w:pPr>
        <w:rPr>
          <w:rFonts w:ascii="Arial" w:hAnsi="Arial" w:cs="Arial"/>
          <w:b/>
          <w:szCs w:val="22"/>
        </w:rPr>
      </w:pPr>
      <w:r w:rsidRPr="006379D8">
        <w:rPr>
          <w:rFonts w:ascii="Arial" w:hAnsi="Arial" w:cs="Arial"/>
          <w:b/>
          <w:szCs w:val="22"/>
        </w:rPr>
        <w:t>Is there an impact on some groups in the community? (Think about race, disability, age, gender, religion or belief, sexual orientation and other socially excluded communities or groups)</w:t>
      </w:r>
    </w:p>
    <w:p w:rsidRPr="006379D8" w:rsidR="00F41BCA" w:rsidP="00F41BCA" w:rsidRDefault="00F41BCA" w14:paraId="5BE93A62" w14:textId="77777777">
      <w:pPr>
        <w:rPr>
          <w:rFonts w:ascii="Arial" w:hAnsi="Arial" w:cs="Arial"/>
          <w:b/>
          <w:szCs w:val="22"/>
        </w:rPr>
      </w:pPr>
    </w:p>
    <w:p w:rsidRPr="006379D8" w:rsidR="00F41BCA" w:rsidP="00F41BCA" w:rsidRDefault="00F41BCA" w14:paraId="6A951AF2" w14:textId="77777777">
      <w:pPr>
        <w:rPr>
          <w:rFonts w:ascii="Arial" w:hAnsi="Arial" w:cs="Arial"/>
          <w:b/>
          <w:szCs w:val="22"/>
        </w:rPr>
      </w:pPr>
      <w:r w:rsidRPr="006379D8">
        <w:rPr>
          <w:rFonts w:ascii="Arial" w:hAnsi="Arial" w:cs="Arial"/>
          <w:b/>
          <w:szCs w:val="22"/>
        </w:rPr>
        <w:t>Ethnicity or race</w:t>
      </w:r>
    </w:p>
    <w:p w:rsidRPr="006379D8" w:rsidR="00F41BCA" w:rsidP="00F41BCA" w:rsidRDefault="00F41BCA" w14:paraId="5DCA841A"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81792" behindDoc="0" locked="0" layoutInCell="1" allowOverlap="1" wp14:anchorId="57D8CDB3" wp14:editId="07777777">
                <wp:simplePos x="0" y="0"/>
                <wp:positionH relativeFrom="column">
                  <wp:posOffset>0</wp:posOffset>
                </wp:positionH>
                <wp:positionV relativeFrom="paragraph">
                  <wp:posOffset>81915</wp:posOffset>
                </wp:positionV>
                <wp:extent cx="5759450" cy="556260"/>
                <wp:effectExtent l="6985" t="6985" r="5715"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5626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37687E02"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E43A99">
              <v:shape id="Text Box 27" style="position:absolute;margin-left:0;margin-top:6.45pt;width:453.5pt;height:4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" w14:anchorId="57D8CDB3">
                <v:textbox>
                  <w:txbxContent>
                    <w:p w:rsidRPr="006379D8" w:rsidR="00F41BCA" w:rsidP="00F41BCA" w:rsidRDefault="00F41BCA" w14:paraId="36FC7D8B"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txbxContent>
                </v:textbox>
              </v:shape>
            </w:pict>
          </mc:Fallback>
        </mc:AlternateContent>
      </w:r>
    </w:p>
    <w:p w:rsidRPr="006379D8" w:rsidR="00F41BCA" w:rsidP="00F41BCA" w:rsidRDefault="00F41BCA" w14:paraId="384BA73E" w14:textId="77777777">
      <w:pPr>
        <w:rPr>
          <w:rFonts w:ascii="Arial" w:hAnsi="Arial" w:cs="Arial"/>
          <w:b/>
          <w:szCs w:val="22"/>
        </w:rPr>
      </w:pPr>
    </w:p>
    <w:p w:rsidRPr="006379D8" w:rsidR="00F41BCA" w:rsidP="00F41BCA" w:rsidRDefault="00F41BCA" w14:paraId="34B3F2EB" w14:textId="77777777">
      <w:pPr>
        <w:rPr>
          <w:rFonts w:ascii="Arial" w:hAnsi="Arial" w:cs="Arial"/>
          <w:b/>
          <w:szCs w:val="22"/>
        </w:rPr>
      </w:pPr>
    </w:p>
    <w:p w:rsidRPr="006379D8" w:rsidR="00F41BCA" w:rsidP="00F41BCA" w:rsidRDefault="00F41BCA" w14:paraId="7D34F5C7" w14:textId="77777777">
      <w:pPr>
        <w:rPr>
          <w:rFonts w:ascii="Arial" w:hAnsi="Arial" w:cs="Arial"/>
          <w:b/>
          <w:szCs w:val="22"/>
        </w:rPr>
      </w:pPr>
    </w:p>
    <w:p w:rsidRPr="006379D8" w:rsidR="00F41BCA" w:rsidP="00F41BCA" w:rsidRDefault="00F41BCA" w14:paraId="0B4020A7" w14:textId="77777777">
      <w:pPr>
        <w:rPr>
          <w:rFonts w:ascii="Arial" w:hAnsi="Arial" w:cs="Arial"/>
          <w:b/>
          <w:szCs w:val="22"/>
        </w:rPr>
      </w:pPr>
    </w:p>
    <w:p w:rsidRPr="006379D8" w:rsidR="00F41BCA" w:rsidP="00F41BCA" w:rsidRDefault="00F41BCA" w14:paraId="1F264572" w14:textId="77777777">
      <w:pPr>
        <w:rPr>
          <w:rFonts w:ascii="Arial" w:hAnsi="Arial" w:cs="Arial"/>
          <w:b/>
          <w:szCs w:val="22"/>
        </w:rPr>
      </w:pPr>
      <w:r w:rsidRPr="006379D8">
        <w:rPr>
          <w:rFonts w:ascii="Arial" w:hAnsi="Arial" w:cs="Arial"/>
          <w:b/>
          <w:szCs w:val="22"/>
        </w:rPr>
        <w:t>Gender and transgender</w:t>
      </w:r>
    </w:p>
    <w:p w:rsidRPr="006379D8" w:rsidR="00F41BCA" w:rsidP="00F41BCA" w:rsidRDefault="00F41BCA" w14:paraId="6752B17A"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82816" behindDoc="0" locked="0" layoutInCell="1" allowOverlap="1" wp14:anchorId="3CEADC95" wp14:editId="07777777">
                <wp:simplePos x="0" y="0"/>
                <wp:positionH relativeFrom="column">
                  <wp:posOffset>0</wp:posOffset>
                </wp:positionH>
                <wp:positionV relativeFrom="paragraph">
                  <wp:posOffset>51435</wp:posOffset>
                </wp:positionV>
                <wp:extent cx="5759450" cy="563880"/>
                <wp:effectExtent l="6985" t="6985" r="5715"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6388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5326FE9A"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1D7B270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46B860">
              <v:shape id="Text Box 26" style="position:absolute;margin-left:0;margin-top:4.05pt;width:453.5pt;height:4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" w14:anchorId="3CEADC95">
                <v:textbox>
                  <w:txbxContent>
                    <w:p w:rsidRPr="006379D8" w:rsidR="00F41BCA" w:rsidP="00F41BCA" w:rsidRDefault="00F41BCA" w14:paraId="3323AE78"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4F904CB7" w14:textId="77777777"/>
                  </w:txbxContent>
                </v:textbox>
              </v:shape>
            </w:pict>
          </mc:Fallback>
        </mc:AlternateContent>
      </w:r>
    </w:p>
    <w:p w:rsidRPr="006379D8" w:rsidR="00F41BCA" w:rsidP="00F41BCA" w:rsidRDefault="00F41BCA" w14:paraId="06971CD3" w14:textId="77777777">
      <w:pPr>
        <w:rPr>
          <w:rFonts w:ascii="Arial" w:hAnsi="Arial" w:cs="Arial"/>
          <w:b/>
          <w:szCs w:val="22"/>
        </w:rPr>
      </w:pPr>
    </w:p>
    <w:p w:rsidRPr="006379D8" w:rsidR="00F41BCA" w:rsidP="00F41BCA" w:rsidRDefault="00F41BCA" w14:paraId="2A1F701D" w14:textId="77777777">
      <w:pPr>
        <w:rPr>
          <w:rFonts w:ascii="Arial" w:hAnsi="Arial" w:cs="Arial"/>
          <w:b/>
          <w:szCs w:val="22"/>
        </w:rPr>
      </w:pPr>
    </w:p>
    <w:p w:rsidRPr="006379D8" w:rsidR="00F41BCA" w:rsidP="00F41BCA" w:rsidRDefault="00F41BCA" w14:paraId="03EFCA41" w14:textId="77777777">
      <w:pPr>
        <w:rPr>
          <w:rFonts w:ascii="Arial" w:hAnsi="Arial" w:cs="Arial"/>
          <w:b/>
          <w:szCs w:val="22"/>
        </w:rPr>
      </w:pPr>
    </w:p>
    <w:p w:rsidRPr="006379D8" w:rsidR="00F41BCA" w:rsidP="00F41BCA" w:rsidRDefault="00F41BCA" w14:paraId="5F96A722" w14:textId="77777777">
      <w:pPr>
        <w:rPr>
          <w:rFonts w:ascii="Arial" w:hAnsi="Arial" w:cs="Arial"/>
          <w:b/>
          <w:szCs w:val="22"/>
        </w:rPr>
      </w:pPr>
    </w:p>
    <w:p w:rsidRPr="006379D8" w:rsidR="00F41BCA" w:rsidP="00F41BCA" w:rsidRDefault="00F41BCA" w14:paraId="4355F7CF" w14:textId="77777777">
      <w:pPr>
        <w:rPr>
          <w:rFonts w:ascii="Arial" w:hAnsi="Arial" w:cs="Arial"/>
          <w:b/>
          <w:szCs w:val="22"/>
        </w:rPr>
      </w:pPr>
      <w:r w:rsidRPr="006379D8">
        <w:rPr>
          <w:rFonts w:ascii="Arial" w:hAnsi="Arial" w:cs="Arial"/>
          <w:b/>
          <w:szCs w:val="22"/>
        </w:rPr>
        <w:t>Age</w:t>
      </w:r>
    </w:p>
    <w:p w:rsidRPr="006379D8" w:rsidR="00F41BCA" w:rsidP="00F41BCA" w:rsidRDefault="00F41BCA" w14:paraId="7EF6897B"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83840" behindDoc="0" locked="0" layoutInCell="1" allowOverlap="1" wp14:anchorId="315726C7" wp14:editId="07777777">
                <wp:simplePos x="0" y="0"/>
                <wp:positionH relativeFrom="column">
                  <wp:posOffset>0</wp:posOffset>
                </wp:positionH>
                <wp:positionV relativeFrom="paragraph">
                  <wp:posOffset>20955</wp:posOffset>
                </wp:positionV>
                <wp:extent cx="5759450" cy="571500"/>
                <wp:effectExtent l="6985" t="7620" r="5715"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7150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079991AF"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5B95CD1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C621D6B">
              <v:shape id="Text Box 25" style="position:absolute;margin-left:0;margin-top:1.65pt;width:45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" w14:anchorId="315726C7">
                <v:textbox>
                  <w:txbxContent>
                    <w:p w:rsidRPr="006379D8" w:rsidR="00F41BCA" w:rsidP="00F41BCA" w:rsidRDefault="00F41BCA" w14:paraId="3D560C96"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5220BBB2" w14:textId="77777777"/>
                  </w:txbxContent>
                </v:textbox>
              </v:shape>
            </w:pict>
          </mc:Fallback>
        </mc:AlternateContent>
      </w:r>
    </w:p>
    <w:p w:rsidRPr="006379D8" w:rsidR="00F41BCA" w:rsidP="00F41BCA" w:rsidRDefault="00F41BCA" w14:paraId="13CB595B" w14:textId="77777777">
      <w:pPr>
        <w:rPr>
          <w:rFonts w:ascii="Arial" w:hAnsi="Arial" w:cs="Arial"/>
          <w:b/>
          <w:szCs w:val="22"/>
        </w:rPr>
      </w:pPr>
    </w:p>
    <w:p w:rsidRPr="006379D8" w:rsidR="00F41BCA" w:rsidP="00F41BCA" w:rsidRDefault="00F41BCA" w14:paraId="6D9C8D39" w14:textId="77777777">
      <w:pPr>
        <w:rPr>
          <w:rFonts w:ascii="Arial" w:hAnsi="Arial" w:cs="Arial"/>
          <w:b/>
          <w:szCs w:val="22"/>
        </w:rPr>
      </w:pPr>
    </w:p>
    <w:p w:rsidRPr="006379D8" w:rsidR="00F41BCA" w:rsidP="00F41BCA" w:rsidRDefault="00F41BCA" w14:paraId="675E05EE" w14:textId="77777777">
      <w:pPr>
        <w:rPr>
          <w:rFonts w:ascii="Arial" w:hAnsi="Arial" w:cs="Arial"/>
          <w:b/>
          <w:szCs w:val="22"/>
        </w:rPr>
      </w:pPr>
    </w:p>
    <w:p w:rsidRPr="006379D8" w:rsidR="00F41BCA" w:rsidP="00F41BCA" w:rsidRDefault="00F41BCA" w14:paraId="2FC17F8B" w14:textId="77777777">
      <w:pPr>
        <w:rPr>
          <w:rFonts w:ascii="Arial" w:hAnsi="Arial" w:cs="Arial"/>
          <w:b/>
          <w:szCs w:val="22"/>
        </w:rPr>
      </w:pPr>
    </w:p>
    <w:p w:rsidRPr="006379D8" w:rsidR="00F41BCA" w:rsidP="00F41BCA" w:rsidRDefault="00F41BCA" w14:paraId="0838A11D" w14:textId="77777777">
      <w:pPr>
        <w:rPr>
          <w:rFonts w:ascii="Arial" w:hAnsi="Arial" w:cs="Arial"/>
          <w:b/>
          <w:szCs w:val="22"/>
        </w:rPr>
      </w:pPr>
      <w:r w:rsidRPr="006379D8">
        <w:rPr>
          <w:rFonts w:ascii="Arial" w:hAnsi="Arial" w:cs="Arial"/>
          <w:b/>
          <w:szCs w:val="22"/>
        </w:rPr>
        <w:t>Disability</w:t>
      </w:r>
    </w:p>
    <w:p w:rsidRPr="006379D8" w:rsidR="00F41BCA" w:rsidP="00F41BCA" w:rsidRDefault="00F41BCA" w14:paraId="71B94F5B"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84864" behindDoc="0" locked="0" layoutInCell="1" allowOverlap="1" wp14:anchorId="4873EC4A" wp14:editId="07777777">
                <wp:simplePos x="0" y="0"/>
                <wp:positionH relativeFrom="column">
                  <wp:posOffset>0</wp:posOffset>
                </wp:positionH>
                <wp:positionV relativeFrom="paragraph">
                  <wp:posOffset>104775</wp:posOffset>
                </wp:positionV>
                <wp:extent cx="5759450" cy="508635"/>
                <wp:effectExtent l="6985" t="7620" r="5715"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08635"/>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45B2D7FA"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0A4F7224"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E3755CF">
              <v:shape id="Text Box 24" style="position:absolute;margin-left:0;margin-top:8.25pt;width:453.5pt;height:4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" w14:anchorId="4873EC4A">
                <v:textbox>
                  <w:txbxContent>
                    <w:p w:rsidRPr="006379D8" w:rsidR="00F41BCA" w:rsidP="00F41BCA" w:rsidRDefault="00F41BCA" w14:paraId="1D2ED566"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5AE48A43" w14:textId="77777777"/>
                  </w:txbxContent>
                </v:textbox>
              </v:shape>
            </w:pict>
          </mc:Fallback>
        </mc:AlternateContent>
      </w:r>
    </w:p>
    <w:p w:rsidRPr="006379D8" w:rsidR="00F41BCA" w:rsidP="00F41BCA" w:rsidRDefault="00F41BCA" w14:paraId="50F40DEB" w14:textId="77777777">
      <w:pPr>
        <w:rPr>
          <w:rFonts w:ascii="Arial" w:hAnsi="Arial" w:cs="Arial"/>
          <w:b/>
          <w:szCs w:val="22"/>
        </w:rPr>
      </w:pPr>
    </w:p>
    <w:p w:rsidRPr="006379D8" w:rsidR="00F41BCA" w:rsidP="00F41BCA" w:rsidRDefault="00F41BCA" w14:paraId="77A52294" w14:textId="77777777">
      <w:pPr>
        <w:rPr>
          <w:rFonts w:ascii="Arial" w:hAnsi="Arial" w:cs="Arial"/>
          <w:b/>
          <w:szCs w:val="22"/>
        </w:rPr>
      </w:pPr>
    </w:p>
    <w:p w:rsidRPr="006379D8" w:rsidR="00F41BCA" w:rsidP="00F41BCA" w:rsidRDefault="00F41BCA" w14:paraId="007DCDA8" w14:textId="77777777">
      <w:pPr>
        <w:rPr>
          <w:rFonts w:ascii="Arial" w:hAnsi="Arial" w:cs="Arial"/>
          <w:b/>
          <w:szCs w:val="22"/>
        </w:rPr>
      </w:pPr>
    </w:p>
    <w:p w:rsidRPr="006379D8" w:rsidR="00F41BCA" w:rsidP="00F41BCA" w:rsidRDefault="00F41BCA" w14:paraId="450EA2D7" w14:textId="77777777">
      <w:pPr>
        <w:rPr>
          <w:rFonts w:ascii="Arial" w:hAnsi="Arial" w:cs="Arial"/>
          <w:b/>
          <w:szCs w:val="22"/>
        </w:rPr>
      </w:pPr>
    </w:p>
    <w:p w:rsidRPr="006379D8" w:rsidR="00F41BCA" w:rsidP="00F41BCA" w:rsidRDefault="00F41BCA" w14:paraId="142D09C4" w14:textId="77777777">
      <w:pPr>
        <w:rPr>
          <w:rFonts w:ascii="Arial" w:hAnsi="Arial" w:cs="Arial"/>
          <w:b/>
          <w:szCs w:val="22"/>
        </w:rPr>
      </w:pPr>
      <w:r w:rsidRPr="006379D8">
        <w:rPr>
          <w:rFonts w:ascii="Arial" w:hAnsi="Arial" w:cs="Arial"/>
          <w:b/>
          <w:szCs w:val="22"/>
        </w:rPr>
        <w:t>Religion or belief</w:t>
      </w:r>
    </w:p>
    <w:p w:rsidRPr="006379D8" w:rsidR="00F41BCA" w:rsidP="00F41BCA" w:rsidRDefault="00F41BCA" w14:paraId="29B14845"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85888" behindDoc="0" locked="0" layoutInCell="1" allowOverlap="1" wp14:anchorId="00AFFBAC" wp14:editId="07777777">
                <wp:simplePos x="0" y="0"/>
                <wp:positionH relativeFrom="column">
                  <wp:posOffset>0</wp:posOffset>
                </wp:positionH>
                <wp:positionV relativeFrom="paragraph">
                  <wp:posOffset>88900</wp:posOffset>
                </wp:positionV>
                <wp:extent cx="5759450" cy="528320"/>
                <wp:effectExtent l="6985" t="12700" r="571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2832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7CDB1637"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3DD355C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D745AC">
              <v:shape id="Text Box 23" style="position:absolute;margin-left:0;margin-top:7pt;width:453.5pt;height:4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" w14:anchorId="00AFFBAC">
                <v:textbox>
                  <w:txbxContent>
                    <w:p w:rsidRPr="006379D8" w:rsidR="00F41BCA" w:rsidP="00F41BCA" w:rsidRDefault="00F41BCA" w14:paraId="349BD252"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1A81F0B1" w14:textId="77777777"/>
                  </w:txbxContent>
                </v:textbox>
              </v:shape>
            </w:pict>
          </mc:Fallback>
        </mc:AlternateContent>
      </w:r>
    </w:p>
    <w:p w:rsidRPr="006379D8" w:rsidR="00F41BCA" w:rsidP="00F41BCA" w:rsidRDefault="00F41BCA" w14:paraId="717AAFBA" w14:textId="77777777">
      <w:pPr>
        <w:rPr>
          <w:rFonts w:ascii="Arial" w:hAnsi="Arial" w:cs="Arial"/>
          <w:b/>
          <w:szCs w:val="22"/>
        </w:rPr>
      </w:pPr>
    </w:p>
    <w:p w:rsidRPr="006379D8" w:rsidR="00F41BCA" w:rsidP="00F41BCA" w:rsidRDefault="00F41BCA" w14:paraId="56EE48EE" w14:textId="77777777">
      <w:pPr>
        <w:rPr>
          <w:rFonts w:ascii="Arial" w:hAnsi="Arial" w:cs="Arial"/>
          <w:b/>
          <w:szCs w:val="22"/>
        </w:rPr>
      </w:pPr>
    </w:p>
    <w:p w:rsidRPr="006379D8" w:rsidR="00F41BCA" w:rsidP="00F41BCA" w:rsidRDefault="00F41BCA" w14:paraId="2908EB2C" w14:textId="77777777">
      <w:pPr>
        <w:rPr>
          <w:rFonts w:ascii="Arial" w:hAnsi="Arial" w:cs="Arial"/>
          <w:b/>
          <w:szCs w:val="22"/>
        </w:rPr>
      </w:pPr>
    </w:p>
    <w:p w:rsidR="00F41BCA" w:rsidP="00F41BCA" w:rsidRDefault="00F41BCA" w14:paraId="121FD38A" w14:textId="77777777">
      <w:pPr>
        <w:rPr>
          <w:rFonts w:ascii="Arial" w:hAnsi="Arial" w:cs="Arial"/>
          <w:b/>
          <w:szCs w:val="22"/>
        </w:rPr>
      </w:pPr>
    </w:p>
    <w:p w:rsidRPr="006379D8" w:rsidR="00F41BCA" w:rsidP="00F41BCA" w:rsidRDefault="00F41BCA" w14:paraId="3C34B011" w14:textId="77777777">
      <w:pPr>
        <w:rPr>
          <w:rFonts w:ascii="Arial" w:hAnsi="Arial" w:cs="Arial"/>
          <w:b/>
          <w:szCs w:val="22"/>
        </w:rPr>
      </w:pPr>
      <w:r w:rsidRPr="006379D8">
        <w:rPr>
          <w:rFonts w:ascii="Arial" w:hAnsi="Arial" w:cs="Arial"/>
          <w:b/>
          <w:szCs w:val="22"/>
        </w:rPr>
        <w:t>Sexual Orientation</w:t>
      </w:r>
    </w:p>
    <w:p w:rsidR="00F41BCA" w:rsidP="00F41BCA" w:rsidRDefault="00F41BCA" w14:paraId="16576EC0" w14:textId="77777777">
      <w:pPr>
        <w:rPr>
          <w:b/>
          <w:szCs w:val="28"/>
        </w:rPr>
      </w:pPr>
      <w:r>
        <w:rPr>
          <w:b/>
          <w:noProof/>
          <w:szCs w:val="28"/>
          <w:lang w:val="en-GB" w:eastAsia="en-GB"/>
        </w:rPr>
        <mc:AlternateContent>
          <mc:Choice Requires="wps">
            <w:drawing>
              <wp:anchor distT="0" distB="0" distL="114300" distR="114300" simplePos="0" relativeHeight="251686912" behindDoc="0" locked="0" layoutInCell="1" allowOverlap="1" wp14:anchorId="6CA59453" wp14:editId="07777777">
                <wp:simplePos x="0" y="0"/>
                <wp:positionH relativeFrom="column">
                  <wp:posOffset>0</wp:posOffset>
                </wp:positionH>
                <wp:positionV relativeFrom="paragraph">
                  <wp:posOffset>58420</wp:posOffset>
                </wp:positionV>
                <wp:extent cx="5759450" cy="523875"/>
                <wp:effectExtent l="6985" t="12700" r="571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23875"/>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1D5ABC70"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1FE2DD9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98C0FE">
              <v:shape id="Text Box 22" style="position:absolute;margin-left:0;margin-top:4.6pt;width:453.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" w14:anchorId="6CA59453">
                <v:textbox>
                  <w:txbxContent>
                    <w:p w:rsidRPr="006379D8" w:rsidR="00F41BCA" w:rsidP="00F41BCA" w:rsidRDefault="00F41BCA" w14:paraId="32E70027"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27357532" w14:textId="77777777"/>
                  </w:txbxContent>
                </v:textbox>
              </v:shape>
            </w:pict>
          </mc:Fallback>
        </mc:AlternateContent>
      </w:r>
    </w:p>
    <w:p w:rsidR="00F41BCA" w:rsidP="00F41BCA" w:rsidRDefault="00F41BCA" w14:paraId="07F023C8" w14:textId="77777777">
      <w:pPr>
        <w:rPr>
          <w:b/>
          <w:szCs w:val="28"/>
        </w:rPr>
      </w:pPr>
    </w:p>
    <w:p w:rsidR="00F41BCA" w:rsidP="00F41BCA" w:rsidRDefault="00F41BCA" w14:paraId="4BDB5498" w14:textId="77777777">
      <w:pPr>
        <w:rPr>
          <w:b/>
          <w:szCs w:val="28"/>
        </w:rPr>
      </w:pPr>
    </w:p>
    <w:p w:rsidR="00F41BCA" w:rsidP="00F41BCA" w:rsidRDefault="00F41BCA" w14:paraId="2916C19D" w14:textId="77777777">
      <w:pPr>
        <w:rPr>
          <w:b/>
          <w:szCs w:val="28"/>
        </w:rPr>
      </w:pPr>
    </w:p>
    <w:p w:rsidRPr="006379D8" w:rsidR="00F41BCA" w:rsidP="00F41BCA" w:rsidRDefault="00F41BCA" w14:paraId="3B2C870C" w14:textId="77777777">
      <w:pPr>
        <w:rPr>
          <w:rFonts w:ascii="Arial" w:hAnsi="Arial" w:cs="Arial"/>
          <w:b/>
          <w:szCs w:val="22"/>
        </w:rPr>
      </w:pPr>
      <w:r w:rsidRPr="006379D8">
        <w:rPr>
          <w:rFonts w:ascii="Arial" w:hAnsi="Arial" w:cs="Arial"/>
          <w:b/>
          <w:szCs w:val="22"/>
        </w:rPr>
        <w:t>Other socially excluded groups or communities’ e.g. rural community, socially excluded, carers, areas of deprivation, low literacy skills</w:t>
      </w:r>
    </w:p>
    <w:p w:rsidR="00F41BCA" w:rsidP="00F41BCA" w:rsidRDefault="00F41BCA" w14:paraId="02376839" w14:textId="77777777">
      <w:pPr>
        <w:rPr>
          <w:b/>
          <w:szCs w:val="28"/>
        </w:rPr>
      </w:pPr>
      <w:r>
        <w:rPr>
          <w:b/>
          <w:noProof/>
          <w:szCs w:val="28"/>
          <w:lang w:val="en-GB" w:eastAsia="en-GB"/>
        </w:rPr>
        <mc:AlternateContent>
          <mc:Choice Requires="wps">
            <w:drawing>
              <wp:anchor distT="0" distB="0" distL="114300" distR="114300" simplePos="0" relativeHeight="251687936" behindDoc="0" locked="0" layoutInCell="1" allowOverlap="1" wp14:anchorId="22E93401" wp14:editId="07777777">
                <wp:simplePos x="0" y="0"/>
                <wp:positionH relativeFrom="column">
                  <wp:posOffset>0</wp:posOffset>
                </wp:positionH>
                <wp:positionV relativeFrom="paragraph">
                  <wp:posOffset>81915</wp:posOffset>
                </wp:positionV>
                <wp:extent cx="5759450" cy="468630"/>
                <wp:effectExtent l="6985" t="10160" r="5715" b="698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6863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76DD4C3C"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7486946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279F01">
              <v:shape id="Text Box 21" style="position:absolute;margin-left:0;margin-top:6.45pt;width:453.5pt;height:3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EpHAIAADM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" w14:anchorId="22E93401">
                <v:textbox>
                  <w:txbxContent>
                    <w:p w:rsidRPr="006379D8" w:rsidR="00F41BCA" w:rsidP="00F41BCA" w:rsidRDefault="00F41BCA" w14:paraId="58444496" w14:textId="77777777">
                      <w:pPr>
                        <w:rPr>
                          <w:rFonts w:ascii="Arial" w:hAnsi="Arial" w:cs="Arial"/>
                          <w:szCs w:val="22"/>
                        </w:rPr>
                      </w:pPr>
                      <w:r w:rsidRPr="006379D8">
                        <w:rPr>
                          <w:rFonts w:ascii="Arial" w:hAnsi="Arial" w:cs="Arial"/>
                          <w:szCs w:val="22"/>
                        </w:rPr>
                        <w:t>Positive impact around raising awareness and the promotion of equality and inclusion in line with legislation and best practice</w:t>
                      </w:r>
                    </w:p>
                    <w:p w:rsidRPr="00243591" w:rsidR="00F41BCA" w:rsidP="00F41BCA" w:rsidRDefault="00F41BCA" w14:paraId="187F57B8" w14:textId="77777777"/>
                  </w:txbxContent>
                </v:textbox>
              </v:shape>
            </w:pict>
          </mc:Fallback>
        </mc:AlternateContent>
      </w:r>
    </w:p>
    <w:p w:rsidR="00F41BCA" w:rsidP="00F41BCA" w:rsidRDefault="00F41BCA" w14:paraId="54738AF4" w14:textId="77777777">
      <w:pPr>
        <w:rPr>
          <w:b/>
          <w:szCs w:val="28"/>
        </w:rPr>
      </w:pPr>
    </w:p>
    <w:p w:rsidR="00F41BCA" w:rsidP="00F41BCA" w:rsidRDefault="00F41BCA" w14:paraId="46ABBD8F" w14:textId="77777777">
      <w:pPr>
        <w:rPr>
          <w:b/>
          <w:szCs w:val="28"/>
        </w:rPr>
      </w:pPr>
    </w:p>
    <w:p w:rsidR="00F41BCA" w:rsidP="00F41BCA" w:rsidRDefault="00F41BCA" w14:paraId="06BBA33E" w14:textId="77777777">
      <w:pPr>
        <w:rPr>
          <w:b/>
          <w:szCs w:val="28"/>
        </w:rPr>
      </w:pPr>
    </w:p>
    <w:p w:rsidRPr="00013970" w:rsidR="00F41BCA" w:rsidP="00F41BCA" w:rsidRDefault="00F41BCA" w14:paraId="4AE43F32" w14:textId="77777777">
      <w:pPr>
        <w:shd w:val="clear" w:color="auto" w:fill="3366FF"/>
        <w:ind w:left="-851" w:right="-1133"/>
        <w:rPr>
          <w:b/>
          <w:sz w:val="12"/>
          <w:szCs w:val="12"/>
        </w:rPr>
      </w:pPr>
      <w:r w:rsidRPr="00013970">
        <w:rPr>
          <w:b/>
          <w:sz w:val="12"/>
          <w:szCs w:val="12"/>
        </w:rPr>
        <w:t xml:space="preserve">              </w:t>
      </w:r>
    </w:p>
    <w:p w:rsidRPr="006379D8" w:rsidR="00F41BCA" w:rsidP="00F41BCA" w:rsidRDefault="00F41BCA" w14:paraId="4BB69C57" w14:textId="77777777">
      <w:pPr>
        <w:shd w:val="clear" w:color="auto" w:fill="3366FF"/>
        <w:ind w:left="-851" w:right="-1133"/>
        <w:rPr>
          <w:rFonts w:ascii="Arial" w:hAnsi="Arial" w:cs="Arial"/>
          <w:b/>
          <w:color w:val="FFFFFF"/>
          <w:szCs w:val="22"/>
        </w:rPr>
      </w:pPr>
      <w:r w:rsidRPr="00013970">
        <w:rPr>
          <w:b/>
          <w:color w:val="FFFFFF"/>
          <w:sz w:val="12"/>
          <w:szCs w:val="12"/>
          <w:shd w:val="clear" w:color="auto" w:fill="3366FF"/>
        </w:rPr>
        <w:t xml:space="preserve">      </w:t>
      </w:r>
      <w:r>
        <w:rPr>
          <w:b/>
          <w:color w:val="FFFFFF"/>
          <w:sz w:val="12"/>
          <w:szCs w:val="12"/>
        </w:rPr>
        <w:tab/>
      </w:r>
      <w:r w:rsidRPr="006379D8">
        <w:rPr>
          <w:rFonts w:ascii="Arial" w:hAnsi="Arial" w:cs="Arial"/>
          <w:b/>
          <w:color w:val="FFFFFF"/>
          <w:szCs w:val="22"/>
        </w:rPr>
        <w:t>Step 4 – What are the differences?</w:t>
      </w:r>
      <w:r w:rsidRPr="006379D8">
        <w:rPr>
          <w:rFonts w:ascii="Arial" w:hAnsi="Arial" w:cs="Arial"/>
          <w:b/>
          <w:color w:val="FFFFFF"/>
          <w:szCs w:val="22"/>
        </w:rPr>
        <w:tab/>
      </w:r>
      <w:r w:rsidRPr="006379D8">
        <w:rPr>
          <w:rFonts w:ascii="Arial" w:hAnsi="Arial" w:cs="Arial"/>
          <w:b/>
          <w:color w:val="FFFFFF"/>
          <w:szCs w:val="22"/>
        </w:rPr>
        <w:tab/>
      </w:r>
      <w:r w:rsidRPr="006379D8">
        <w:rPr>
          <w:rFonts w:ascii="Arial" w:hAnsi="Arial" w:cs="Arial"/>
          <w:b/>
          <w:color w:val="FFFFFF"/>
          <w:szCs w:val="22"/>
        </w:rPr>
        <w:tab/>
      </w:r>
      <w:r w:rsidRPr="006379D8">
        <w:rPr>
          <w:rFonts w:ascii="Arial" w:hAnsi="Arial" w:cs="Arial"/>
          <w:b/>
          <w:color w:val="FFFFFF"/>
          <w:szCs w:val="22"/>
        </w:rPr>
        <w:tab/>
      </w:r>
      <w:r w:rsidRPr="006379D8">
        <w:rPr>
          <w:rFonts w:ascii="Arial" w:hAnsi="Arial" w:cs="Arial"/>
          <w:b/>
          <w:color w:val="FFFFFF"/>
          <w:szCs w:val="22"/>
        </w:rPr>
        <w:tab/>
      </w:r>
      <w:r w:rsidRPr="006379D8">
        <w:rPr>
          <w:rFonts w:ascii="Arial" w:hAnsi="Arial" w:cs="Arial"/>
          <w:b/>
          <w:color w:val="FFFFFF"/>
          <w:szCs w:val="22"/>
        </w:rPr>
        <w:tab/>
      </w:r>
    </w:p>
    <w:p w:rsidRPr="006379D8" w:rsidR="00F41BCA" w:rsidP="00F41BCA" w:rsidRDefault="00F41BCA" w14:paraId="464FCBC1" w14:textId="77777777">
      <w:pPr>
        <w:shd w:val="clear" w:color="auto" w:fill="3366FF"/>
        <w:ind w:left="-851" w:right="-1133"/>
        <w:rPr>
          <w:rFonts w:ascii="Arial" w:hAnsi="Arial" w:cs="Arial"/>
          <w:b/>
          <w:color w:val="FFFFFF"/>
          <w:szCs w:val="22"/>
        </w:rPr>
      </w:pPr>
    </w:p>
    <w:p w:rsidRPr="006379D8" w:rsidR="00F41BCA" w:rsidP="00F41BCA" w:rsidRDefault="00F41BCA" w14:paraId="5C8C6B09" w14:textId="77777777">
      <w:pPr>
        <w:rPr>
          <w:rFonts w:ascii="Arial" w:hAnsi="Arial" w:cs="Arial"/>
          <w:b/>
          <w:szCs w:val="22"/>
        </w:rPr>
      </w:pPr>
    </w:p>
    <w:p w:rsidRPr="006379D8" w:rsidR="00F41BCA" w:rsidP="00F41BCA" w:rsidRDefault="00F41BCA" w14:paraId="0BB3D0C4" w14:textId="77777777">
      <w:pPr>
        <w:rPr>
          <w:rFonts w:ascii="Arial" w:hAnsi="Arial" w:cs="Arial"/>
          <w:b/>
          <w:szCs w:val="22"/>
        </w:rPr>
      </w:pPr>
      <w:r w:rsidRPr="006379D8">
        <w:rPr>
          <w:rFonts w:ascii="Arial" w:hAnsi="Arial" w:cs="Arial"/>
          <w:b/>
          <w:szCs w:val="22"/>
        </w:rPr>
        <w:t>Are any groups affected in a different way to others as a result of the policy, procedure, project or service?</w:t>
      </w:r>
    </w:p>
    <w:p w:rsidRPr="006379D8" w:rsidR="00F41BCA" w:rsidP="00F41BCA" w:rsidRDefault="00F41BCA" w14:paraId="3EAA0460"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88960" behindDoc="0" locked="0" layoutInCell="1" allowOverlap="1" wp14:anchorId="71AC5056" wp14:editId="07777777">
                <wp:simplePos x="0" y="0"/>
                <wp:positionH relativeFrom="column">
                  <wp:posOffset>0</wp:posOffset>
                </wp:positionH>
                <wp:positionV relativeFrom="paragraph">
                  <wp:posOffset>140335</wp:posOffset>
                </wp:positionV>
                <wp:extent cx="5759450" cy="370840"/>
                <wp:effectExtent l="6985" t="12700" r="5715"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7084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36DF942E" w14:textId="77777777">
                            <w:pPr>
                              <w:rPr>
                                <w:rFonts w:ascii="Arial" w:hAnsi="Arial" w:cs="Arial"/>
                                <w:szCs w:val="22"/>
                              </w:rPr>
                            </w:pPr>
                            <w:r w:rsidRPr="006379D8">
                              <w:rPr>
                                <w:rFonts w:ascii="Arial" w:hAnsi="Arial" w:cs="Arial"/>
                                <w:szCs w:val="22"/>
                              </w:rPr>
                              <w:t xml:space="preserve">No, all protected characteristics are given high presence in the policy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5B26EE">
              <v:shape id="Text Box 20" style="position:absolute;margin-left:0;margin-top:11.05pt;width:453.5pt;height:2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" w14:anchorId="71AC5056">
                <v:textbox>
                  <w:txbxContent>
                    <w:p w:rsidRPr="006379D8" w:rsidR="00F41BCA" w:rsidP="00F41BCA" w:rsidRDefault="00F41BCA" w14:paraId="600E3737" w14:textId="77777777">
                      <w:pPr>
                        <w:rPr>
                          <w:rFonts w:ascii="Arial" w:hAnsi="Arial" w:cs="Arial"/>
                          <w:szCs w:val="22"/>
                        </w:rPr>
                      </w:pPr>
                      <w:r w:rsidRPr="006379D8">
                        <w:rPr>
                          <w:rFonts w:ascii="Arial" w:hAnsi="Arial" w:cs="Arial"/>
                          <w:szCs w:val="22"/>
                        </w:rPr>
                        <w:t xml:space="preserve">No, all protected characteristics are given high presence in the policy  </w:t>
                      </w:r>
                    </w:p>
                  </w:txbxContent>
                </v:textbox>
              </v:shape>
            </w:pict>
          </mc:Fallback>
        </mc:AlternateContent>
      </w:r>
    </w:p>
    <w:p w:rsidRPr="006379D8" w:rsidR="00F41BCA" w:rsidP="00F41BCA" w:rsidRDefault="00F41BCA" w14:paraId="3382A365" w14:textId="77777777">
      <w:pPr>
        <w:rPr>
          <w:rFonts w:ascii="Arial" w:hAnsi="Arial" w:cs="Arial"/>
          <w:b/>
          <w:szCs w:val="22"/>
        </w:rPr>
      </w:pPr>
    </w:p>
    <w:p w:rsidRPr="006379D8" w:rsidR="00F41BCA" w:rsidP="00F41BCA" w:rsidRDefault="00F41BCA" w14:paraId="5C71F136" w14:textId="77777777">
      <w:pPr>
        <w:rPr>
          <w:rFonts w:ascii="Arial" w:hAnsi="Arial" w:cs="Arial"/>
          <w:b/>
          <w:szCs w:val="22"/>
        </w:rPr>
      </w:pPr>
    </w:p>
    <w:p w:rsidRPr="006379D8" w:rsidR="00F41BCA" w:rsidP="00F41BCA" w:rsidRDefault="00F41BCA" w14:paraId="62199465" w14:textId="77777777">
      <w:pPr>
        <w:rPr>
          <w:rFonts w:ascii="Arial" w:hAnsi="Arial" w:cs="Arial"/>
          <w:b/>
          <w:szCs w:val="22"/>
        </w:rPr>
      </w:pPr>
    </w:p>
    <w:p w:rsidRPr="006379D8" w:rsidR="00F41BCA" w:rsidP="00F41BCA" w:rsidRDefault="00F41BCA" w14:paraId="764A0903" w14:textId="77777777">
      <w:pPr>
        <w:rPr>
          <w:rFonts w:ascii="Arial" w:hAnsi="Arial" w:cs="Arial"/>
          <w:b/>
          <w:szCs w:val="22"/>
        </w:rPr>
      </w:pPr>
      <w:r w:rsidRPr="006379D8">
        <w:rPr>
          <w:rFonts w:ascii="Arial" w:hAnsi="Arial" w:cs="Arial"/>
          <w:b/>
          <w:szCs w:val="22"/>
        </w:rPr>
        <w:t>Does your policy, procedure, project or service either directly or indirectly discriminate?</w:t>
      </w:r>
    </w:p>
    <w:p w:rsidRPr="006379D8" w:rsidR="00F41BCA" w:rsidP="00F41BCA" w:rsidRDefault="00F41BCA" w14:paraId="5C2B666F"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91008" behindDoc="0" locked="0" layoutInCell="1" allowOverlap="1" wp14:anchorId="6E75D1A0" wp14:editId="07777777">
                <wp:simplePos x="0" y="0"/>
                <wp:positionH relativeFrom="column">
                  <wp:posOffset>1257300</wp:posOffset>
                </wp:positionH>
                <wp:positionV relativeFrom="paragraph">
                  <wp:posOffset>102235</wp:posOffset>
                </wp:positionV>
                <wp:extent cx="342900" cy="342900"/>
                <wp:effectExtent l="6985" t="6350" r="1206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Pr="004B5900" w:rsidR="00F41BCA" w:rsidP="00F41BCA" w:rsidRDefault="00F41BCA" w14:paraId="28C9ECA3" w14:textId="77777777">
                            <w:pPr>
                              <w:rPr>
                                <w:b/>
                                <w:sz w:val="28"/>
                                <w:szCs w:val="28"/>
                              </w:rPr>
                            </w:pPr>
                            <w:r>
                              <w:rPr>
                                <w:b/>
                                <w:sz w:val="28"/>
                                <w:szCs w:val="28"/>
                              </w:rP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08D2E56">
              <v:shape id="Text Box 19" style="position:absolute;margin-left:99pt;margin-top:8.05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" w14:anchorId="6E75D1A0">
                <v:textbox>
                  <w:txbxContent>
                    <w:p w:rsidRPr="004B5900" w:rsidR="00F41BCA" w:rsidP="00F41BCA" w:rsidRDefault="00F41BCA" w14:paraId="05E66662" w14:textId="77777777">
                      <w:pPr>
                        <w:rPr>
                          <w:b/>
                          <w:sz w:val="28"/>
                          <w:szCs w:val="28"/>
                        </w:rPr>
                      </w:pPr>
                      <w:r>
                        <w:rPr>
                          <w:b/>
                          <w:sz w:val="28"/>
                          <w:szCs w:val="28"/>
                        </w:rPr>
                        <w:t>x</w:t>
                      </w:r>
                    </w:p>
                  </w:txbxContent>
                </v:textbox>
              </v:shape>
            </w:pict>
          </mc:Fallback>
        </mc:AlternateContent>
      </w:r>
      <w:r>
        <w:rPr>
          <w:rFonts w:ascii="Arial" w:hAnsi="Arial" w:cs="Arial"/>
          <w:b/>
          <w:noProof/>
          <w:szCs w:val="22"/>
          <w:lang w:val="en-GB" w:eastAsia="en-GB"/>
        </w:rPr>
        <mc:AlternateContent>
          <mc:Choice Requires="wps">
            <w:drawing>
              <wp:anchor distT="0" distB="0" distL="114300" distR="114300" simplePos="0" relativeHeight="251689984" behindDoc="0" locked="0" layoutInCell="1" allowOverlap="1" wp14:anchorId="0039451C" wp14:editId="07777777">
                <wp:simplePos x="0" y="0"/>
                <wp:positionH relativeFrom="column">
                  <wp:posOffset>342900</wp:posOffset>
                </wp:positionH>
                <wp:positionV relativeFrom="paragraph">
                  <wp:posOffset>102235</wp:posOffset>
                </wp:positionV>
                <wp:extent cx="342900" cy="342900"/>
                <wp:effectExtent l="6985" t="6350" r="1206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Pr="004B5900" w:rsidR="00F41BCA" w:rsidP="00F41BCA" w:rsidRDefault="00F41BCA" w14:paraId="0DA123B1" w14:textId="77777777">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D54A5D">
              <v:shape id="Text Box 18" style="position:absolute;margin-left:27pt;margin-top:8.05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" w14:anchorId="0039451C">
                <v:textbox>
                  <w:txbxContent>
                    <w:p w:rsidRPr="004B5900" w:rsidR="00F41BCA" w:rsidP="00F41BCA" w:rsidRDefault="00F41BCA" w14:paraId="4C4CEA3D" w14:textId="77777777">
                      <w:pPr>
                        <w:rPr>
                          <w:b/>
                          <w:sz w:val="28"/>
                          <w:szCs w:val="28"/>
                        </w:rPr>
                      </w:pPr>
                    </w:p>
                  </w:txbxContent>
                </v:textbox>
              </v:shape>
            </w:pict>
          </mc:Fallback>
        </mc:AlternateContent>
      </w:r>
    </w:p>
    <w:p w:rsidRPr="006379D8" w:rsidR="00F41BCA" w:rsidP="00F41BCA" w:rsidRDefault="00F41BCA" w14:paraId="61C78465" w14:textId="77777777">
      <w:pPr>
        <w:rPr>
          <w:rFonts w:ascii="Arial" w:hAnsi="Arial" w:cs="Arial"/>
          <w:b/>
          <w:szCs w:val="22"/>
        </w:rPr>
      </w:pPr>
      <w:r w:rsidRPr="006379D8">
        <w:rPr>
          <w:rFonts w:ascii="Arial" w:hAnsi="Arial" w:cs="Arial"/>
          <w:b/>
          <w:szCs w:val="22"/>
        </w:rPr>
        <w:t>Yes</w:t>
      </w:r>
      <w:r w:rsidRPr="006379D8">
        <w:rPr>
          <w:rFonts w:ascii="Arial" w:hAnsi="Arial" w:cs="Arial"/>
          <w:b/>
          <w:szCs w:val="22"/>
        </w:rPr>
        <w:tab/>
      </w:r>
      <w:r w:rsidRPr="006379D8">
        <w:rPr>
          <w:rFonts w:ascii="Arial" w:hAnsi="Arial" w:cs="Arial"/>
          <w:b/>
          <w:szCs w:val="22"/>
        </w:rPr>
        <w:tab/>
      </w:r>
      <w:r w:rsidRPr="006379D8">
        <w:rPr>
          <w:rFonts w:ascii="Arial" w:hAnsi="Arial" w:cs="Arial"/>
          <w:b/>
          <w:szCs w:val="22"/>
        </w:rPr>
        <w:t xml:space="preserve">No  </w:t>
      </w:r>
    </w:p>
    <w:p w:rsidRPr="006379D8" w:rsidR="00F41BCA" w:rsidP="00F41BCA" w:rsidRDefault="00F41BCA" w14:paraId="50895670" w14:textId="77777777">
      <w:pPr>
        <w:rPr>
          <w:rFonts w:ascii="Arial" w:hAnsi="Arial" w:cs="Arial"/>
          <w:b/>
          <w:szCs w:val="22"/>
        </w:rPr>
      </w:pPr>
    </w:p>
    <w:p w:rsidR="00F41BCA" w:rsidP="00F41BCA" w:rsidRDefault="00F41BCA" w14:paraId="38C1F859" w14:textId="77777777">
      <w:pPr>
        <w:rPr>
          <w:b/>
          <w:szCs w:val="28"/>
        </w:rPr>
      </w:pPr>
    </w:p>
    <w:p w:rsidRPr="00013970" w:rsidR="00F41BCA" w:rsidP="00F41BCA" w:rsidRDefault="00F41BCA" w14:paraId="7E40668F" w14:textId="77777777">
      <w:pPr>
        <w:shd w:val="clear" w:color="auto" w:fill="3366FF"/>
        <w:ind w:left="-851" w:right="-1133"/>
        <w:rPr>
          <w:b/>
          <w:sz w:val="12"/>
          <w:szCs w:val="12"/>
        </w:rPr>
      </w:pPr>
      <w:r w:rsidRPr="00013970">
        <w:rPr>
          <w:b/>
          <w:sz w:val="12"/>
          <w:szCs w:val="12"/>
        </w:rPr>
        <w:t xml:space="preserve">              </w:t>
      </w:r>
    </w:p>
    <w:p w:rsidRPr="00013970" w:rsidR="00F41BCA" w:rsidP="00F41BCA" w:rsidRDefault="00F41BCA" w14:paraId="6920E25E" w14:textId="77777777">
      <w:pPr>
        <w:shd w:val="clear" w:color="auto" w:fill="3366FF"/>
        <w:ind w:left="-851" w:right="-1133"/>
        <w:rPr>
          <w:b/>
          <w:color w:val="FFFFFF"/>
          <w:sz w:val="12"/>
          <w:szCs w:val="12"/>
        </w:rPr>
      </w:pPr>
      <w:r w:rsidRPr="00013970">
        <w:rPr>
          <w:b/>
          <w:color w:val="FFFFFF"/>
          <w:sz w:val="12"/>
          <w:szCs w:val="12"/>
          <w:shd w:val="clear" w:color="auto" w:fill="3366FF"/>
        </w:rPr>
        <w:t xml:space="preserve">      </w:t>
      </w:r>
      <w:r>
        <w:rPr>
          <w:b/>
          <w:color w:val="FFFFFF"/>
          <w:sz w:val="12"/>
          <w:szCs w:val="12"/>
        </w:rPr>
        <w:tab/>
      </w:r>
      <w:r>
        <w:rPr>
          <w:b/>
          <w:color w:val="FFFFFF"/>
          <w:sz w:val="28"/>
          <w:szCs w:val="28"/>
        </w:rPr>
        <w:t>Step 5 – You’re almost there – now you need to consult!</w:t>
      </w:r>
      <w:r>
        <w:rPr>
          <w:b/>
          <w:color w:val="FFFFFF"/>
          <w:sz w:val="28"/>
          <w:szCs w:val="28"/>
        </w:rPr>
        <w:tab/>
      </w:r>
      <w:r>
        <w:rPr>
          <w:b/>
          <w:color w:val="FFFFFF"/>
          <w:sz w:val="28"/>
          <w:szCs w:val="28"/>
        </w:rPr>
        <w:tab/>
      </w:r>
      <w:r>
        <w:rPr>
          <w:b/>
          <w:color w:val="FFFFFF"/>
          <w:sz w:val="28"/>
          <w:szCs w:val="28"/>
        </w:rPr>
        <w:tab/>
      </w:r>
      <w:r>
        <w:rPr>
          <w:b/>
          <w:color w:val="FFFFFF"/>
          <w:sz w:val="28"/>
          <w:szCs w:val="28"/>
        </w:rPr>
        <w:tab/>
      </w:r>
    </w:p>
    <w:p w:rsidRPr="00013970" w:rsidR="00F41BCA" w:rsidP="00F41BCA" w:rsidRDefault="00F41BCA" w14:paraId="0C8FE7CE" w14:textId="77777777">
      <w:pPr>
        <w:shd w:val="clear" w:color="auto" w:fill="3366FF"/>
        <w:ind w:left="-851" w:right="-1133"/>
        <w:rPr>
          <w:b/>
          <w:color w:val="FFFFFF"/>
          <w:sz w:val="12"/>
          <w:szCs w:val="12"/>
        </w:rPr>
      </w:pPr>
    </w:p>
    <w:p w:rsidR="00F41BCA" w:rsidP="00F41BCA" w:rsidRDefault="00F41BCA" w14:paraId="41004F19" w14:textId="77777777">
      <w:pPr>
        <w:rPr>
          <w:b/>
          <w:szCs w:val="28"/>
        </w:rPr>
      </w:pPr>
    </w:p>
    <w:p w:rsidRPr="006379D8" w:rsidR="00F41BCA" w:rsidP="00F41BCA" w:rsidRDefault="00F41BCA" w14:paraId="3506385D" w14:textId="77777777">
      <w:pPr>
        <w:rPr>
          <w:rFonts w:ascii="Arial" w:hAnsi="Arial" w:cs="Arial"/>
          <w:b/>
          <w:szCs w:val="22"/>
        </w:rPr>
      </w:pPr>
      <w:r w:rsidRPr="006379D8">
        <w:rPr>
          <w:rFonts w:ascii="Arial" w:hAnsi="Arial" w:cs="Arial"/>
          <w:b/>
          <w:szCs w:val="22"/>
        </w:rPr>
        <w:t>Who have you consulted with?</w:t>
      </w:r>
    </w:p>
    <w:p w:rsidRPr="006379D8" w:rsidR="00F41BCA" w:rsidP="00F41BCA" w:rsidRDefault="00F41BCA" w14:paraId="75C1ABBC"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92032" behindDoc="0" locked="0" layoutInCell="1" allowOverlap="1" wp14:anchorId="5CEA2379" wp14:editId="07777777">
                <wp:simplePos x="0" y="0"/>
                <wp:positionH relativeFrom="column">
                  <wp:posOffset>0</wp:posOffset>
                </wp:positionH>
                <wp:positionV relativeFrom="paragraph">
                  <wp:posOffset>88900</wp:posOffset>
                </wp:positionV>
                <wp:extent cx="5759450" cy="278130"/>
                <wp:effectExtent l="6985" t="13335" r="5715"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813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146E8121" w14:textId="77777777">
                            <w:pPr>
                              <w:rPr>
                                <w:rFonts w:ascii="Arial" w:hAnsi="Arial" w:cs="Arial"/>
                                <w:szCs w:val="22"/>
                              </w:rPr>
                            </w:pPr>
                            <w:r>
                              <w:rPr>
                                <w:rFonts w:ascii="Arial" w:hAnsi="Arial" w:cs="Arial"/>
                                <w:szCs w:val="22"/>
                              </w:rPr>
                              <w:t>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A344F34">
              <v:shape id="Text Box 15" style="position:absolute;margin-left:0;margin-top:7pt;width:453.5pt;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" w14:anchorId="5CEA2379">
                <v:textbox>
                  <w:txbxContent>
                    <w:p w:rsidRPr="006379D8" w:rsidR="00F41BCA" w:rsidP="00F41BCA" w:rsidRDefault="00F41BCA" w14:paraId="0E95CDC1" w14:textId="77777777">
                      <w:pPr>
                        <w:rPr>
                          <w:rFonts w:ascii="Arial" w:hAnsi="Arial" w:cs="Arial"/>
                          <w:szCs w:val="22"/>
                        </w:rPr>
                      </w:pPr>
                      <w:r>
                        <w:rPr>
                          <w:rFonts w:ascii="Arial" w:hAnsi="Arial" w:cs="Arial"/>
                          <w:szCs w:val="22"/>
                        </w:rPr>
                        <w:t>NA</w:t>
                      </w:r>
                    </w:p>
                  </w:txbxContent>
                </v:textbox>
              </v:shape>
            </w:pict>
          </mc:Fallback>
        </mc:AlternateContent>
      </w:r>
    </w:p>
    <w:p w:rsidRPr="006379D8" w:rsidR="00F41BCA" w:rsidP="00F41BCA" w:rsidRDefault="00F41BCA" w14:paraId="67C0C651" w14:textId="77777777">
      <w:pPr>
        <w:rPr>
          <w:rFonts w:ascii="Arial" w:hAnsi="Arial" w:cs="Arial"/>
          <w:b/>
          <w:szCs w:val="22"/>
        </w:rPr>
      </w:pPr>
    </w:p>
    <w:p w:rsidRPr="006379D8" w:rsidR="00F41BCA" w:rsidP="00F41BCA" w:rsidRDefault="00F41BCA" w14:paraId="308D56CC" w14:textId="77777777">
      <w:pPr>
        <w:rPr>
          <w:rFonts w:ascii="Arial" w:hAnsi="Arial" w:cs="Arial"/>
          <w:b/>
          <w:szCs w:val="22"/>
        </w:rPr>
      </w:pPr>
    </w:p>
    <w:p w:rsidRPr="006379D8" w:rsidR="00F41BCA" w:rsidP="00F41BCA" w:rsidRDefault="00F41BCA" w14:paraId="05F679D4" w14:textId="77777777">
      <w:pPr>
        <w:rPr>
          <w:rFonts w:ascii="Arial" w:hAnsi="Arial" w:cs="Arial"/>
          <w:b/>
          <w:szCs w:val="22"/>
        </w:rPr>
      </w:pPr>
      <w:r w:rsidRPr="006379D8">
        <w:rPr>
          <w:rFonts w:ascii="Arial" w:hAnsi="Arial" w:cs="Arial"/>
          <w:b/>
          <w:szCs w:val="22"/>
        </w:rPr>
        <w:t>If you have not consulted yet please list who you are going to consult with</w:t>
      </w:r>
    </w:p>
    <w:p w:rsidRPr="006379D8" w:rsidR="00F41BCA" w:rsidP="00F41BCA" w:rsidRDefault="00F41BCA" w14:paraId="54B1BF80"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93056" behindDoc="0" locked="0" layoutInCell="1" allowOverlap="1" wp14:anchorId="0A7429AF" wp14:editId="07777777">
                <wp:simplePos x="0" y="0"/>
                <wp:positionH relativeFrom="column">
                  <wp:posOffset>0</wp:posOffset>
                </wp:positionH>
                <wp:positionV relativeFrom="paragraph">
                  <wp:posOffset>58420</wp:posOffset>
                </wp:positionV>
                <wp:extent cx="5759450" cy="266065"/>
                <wp:effectExtent l="6985" t="6350" r="5715"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66065"/>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12E47146" w14:textId="77777777">
                            <w:pPr>
                              <w:rPr>
                                <w:rFonts w:ascii="Arial" w:hAnsi="Arial" w:cs="Arial"/>
                                <w:szCs w:val="22"/>
                              </w:rPr>
                            </w:pPr>
                            <w:r>
                              <w:rPr>
                                <w:rFonts w:ascii="Arial" w:hAnsi="Arial" w:cs="Arial"/>
                                <w:szCs w:val="22"/>
                              </w:rPr>
                              <w:t xml:space="preserve">LET Management Group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C77EDD">
              <v:shape id="Text Box 14" style="position:absolute;margin-left:0;margin-top:4.6pt;width:453.5pt;height:2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" w14:anchorId="0A7429AF">
                <v:textbox>
                  <w:txbxContent>
                    <w:p w:rsidRPr="006379D8" w:rsidR="00F41BCA" w:rsidP="00F41BCA" w:rsidRDefault="00F41BCA" w14:paraId="17DCD9D3" w14:textId="77777777">
                      <w:pPr>
                        <w:rPr>
                          <w:rFonts w:ascii="Arial" w:hAnsi="Arial" w:cs="Arial"/>
                          <w:szCs w:val="22"/>
                        </w:rPr>
                      </w:pPr>
                      <w:r>
                        <w:rPr>
                          <w:rFonts w:ascii="Arial" w:hAnsi="Arial" w:cs="Arial"/>
                          <w:szCs w:val="22"/>
                        </w:rPr>
                        <w:t xml:space="preserve">LET Management Group </w:t>
                      </w:r>
                    </w:p>
                  </w:txbxContent>
                </v:textbox>
              </v:shape>
            </w:pict>
          </mc:Fallback>
        </mc:AlternateContent>
      </w:r>
    </w:p>
    <w:p w:rsidRPr="006379D8" w:rsidR="00F41BCA" w:rsidP="00F41BCA" w:rsidRDefault="00F41BCA" w14:paraId="797E50C6" w14:textId="77777777">
      <w:pPr>
        <w:rPr>
          <w:rFonts w:ascii="Arial" w:hAnsi="Arial" w:cs="Arial"/>
          <w:b/>
          <w:szCs w:val="22"/>
        </w:rPr>
      </w:pPr>
    </w:p>
    <w:p w:rsidRPr="006379D8" w:rsidR="00F41BCA" w:rsidP="00F41BCA" w:rsidRDefault="00F41BCA" w14:paraId="7B04FA47" w14:textId="77777777">
      <w:pPr>
        <w:rPr>
          <w:rFonts w:ascii="Arial" w:hAnsi="Arial" w:cs="Arial"/>
          <w:b/>
          <w:szCs w:val="22"/>
        </w:rPr>
      </w:pPr>
    </w:p>
    <w:p w:rsidRPr="006379D8" w:rsidR="00F41BCA" w:rsidP="00F41BCA" w:rsidRDefault="00F41BCA" w14:paraId="568C698B" w14:textId="77777777">
      <w:pPr>
        <w:rPr>
          <w:rFonts w:ascii="Arial" w:hAnsi="Arial" w:cs="Arial"/>
          <w:b/>
          <w:szCs w:val="22"/>
        </w:rPr>
      </w:pPr>
    </w:p>
    <w:p w:rsidRPr="006379D8" w:rsidR="00F41BCA" w:rsidP="00F41BCA" w:rsidRDefault="00F41BCA" w14:paraId="1A939487" w14:textId="77777777">
      <w:pPr>
        <w:rPr>
          <w:rFonts w:ascii="Arial" w:hAnsi="Arial" w:cs="Arial"/>
          <w:b/>
          <w:szCs w:val="22"/>
        </w:rPr>
      </w:pPr>
    </w:p>
    <w:p w:rsidRPr="006379D8" w:rsidR="00F41BCA" w:rsidP="00F41BCA" w:rsidRDefault="00F41BCA" w14:paraId="34E8DEA0" w14:textId="77777777">
      <w:pPr>
        <w:rPr>
          <w:rFonts w:ascii="Arial" w:hAnsi="Arial" w:cs="Arial"/>
          <w:b/>
          <w:szCs w:val="22"/>
        </w:rPr>
      </w:pPr>
      <w:r w:rsidRPr="006379D8">
        <w:rPr>
          <w:rFonts w:ascii="Arial" w:hAnsi="Arial" w:cs="Arial"/>
          <w:b/>
          <w:szCs w:val="22"/>
        </w:rPr>
        <w:t>How are you going to consult with specific groups or communities?</w:t>
      </w:r>
    </w:p>
    <w:p w:rsidR="00F41BCA" w:rsidP="00F41BCA" w:rsidRDefault="00F41BCA" w14:paraId="68228006" w14:textId="77777777">
      <w:pPr>
        <w:rPr>
          <w:b/>
          <w:szCs w:val="28"/>
        </w:rPr>
      </w:pPr>
      <w:r>
        <w:rPr>
          <w:b/>
          <w:noProof/>
          <w:szCs w:val="28"/>
          <w:lang w:val="en-GB" w:eastAsia="en-GB"/>
        </w:rPr>
        <mc:AlternateContent>
          <mc:Choice Requires="wps">
            <w:drawing>
              <wp:anchor distT="0" distB="0" distL="114300" distR="114300" simplePos="0" relativeHeight="251694080" behindDoc="0" locked="0" layoutInCell="1" allowOverlap="1" wp14:anchorId="5429D6F6" wp14:editId="07777777">
                <wp:simplePos x="0" y="0"/>
                <wp:positionH relativeFrom="column">
                  <wp:posOffset>0</wp:posOffset>
                </wp:positionH>
                <wp:positionV relativeFrom="paragraph">
                  <wp:posOffset>28575</wp:posOffset>
                </wp:positionV>
                <wp:extent cx="5759450" cy="290830"/>
                <wp:effectExtent l="6985" t="10160" r="571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9083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10466A66" w14:textId="77777777">
                            <w:pPr>
                              <w:rPr>
                                <w:rFonts w:ascii="Arial" w:hAnsi="Arial" w:cs="Arial"/>
                                <w:szCs w:val="22"/>
                              </w:rPr>
                            </w:pPr>
                            <w:r w:rsidRPr="006379D8">
                              <w:rPr>
                                <w:rFonts w:ascii="Arial" w:hAnsi="Arial" w:cs="Arial"/>
                                <w:szCs w:val="22"/>
                              </w:rPr>
                              <w:t>C</w:t>
                            </w:r>
                            <w:r>
                              <w:rPr>
                                <w:rFonts w:ascii="Arial" w:hAnsi="Arial" w:cs="Arial"/>
                                <w:szCs w:val="22"/>
                              </w:rPr>
                              <w:t xml:space="preserve">omments on this document </w:t>
                            </w:r>
                            <w:r w:rsidRPr="006379D8">
                              <w:rPr>
                                <w:rFonts w:ascii="Arial" w:hAnsi="Arial" w:cs="Arial"/>
                                <w:szCs w:val="22"/>
                              </w:rPr>
                              <w:t>will be welcomed on an on</w:t>
                            </w:r>
                            <w:r>
                              <w:rPr>
                                <w:rFonts w:ascii="Arial" w:hAnsi="Arial" w:cs="Arial"/>
                                <w:szCs w:val="22"/>
                              </w:rPr>
                              <w:t>-</w:t>
                            </w:r>
                            <w:r w:rsidRPr="006379D8">
                              <w:rPr>
                                <w:rFonts w:ascii="Arial" w:hAnsi="Arial" w:cs="Arial"/>
                                <w:szCs w:val="22"/>
                              </w:rPr>
                              <w:t>going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9407EA">
              <v:shape id="Text Box 13" style="position:absolute;margin-left:0;margin-top:2.25pt;width:453.5pt;height: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" w14:anchorId="5429D6F6">
                <v:textbox>
                  <w:txbxContent>
                    <w:p w:rsidRPr="006379D8" w:rsidR="00F41BCA" w:rsidP="00F41BCA" w:rsidRDefault="00F41BCA" w14:paraId="59056B2A" w14:textId="77777777">
                      <w:pPr>
                        <w:rPr>
                          <w:rFonts w:ascii="Arial" w:hAnsi="Arial" w:cs="Arial"/>
                          <w:szCs w:val="22"/>
                        </w:rPr>
                      </w:pPr>
                      <w:r w:rsidRPr="006379D8">
                        <w:rPr>
                          <w:rFonts w:ascii="Arial" w:hAnsi="Arial" w:cs="Arial"/>
                          <w:szCs w:val="22"/>
                        </w:rPr>
                        <w:t>C</w:t>
                      </w:r>
                      <w:r>
                        <w:rPr>
                          <w:rFonts w:ascii="Arial" w:hAnsi="Arial" w:cs="Arial"/>
                          <w:szCs w:val="22"/>
                        </w:rPr>
                        <w:t xml:space="preserve">omments on this document </w:t>
                      </w:r>
                      <w:r w:rsidRPr="006379D8">
                        <w:rPr>
                          <w:rFonts w:ascii="Arial" w:hAnsi="Arial" w:cs="Arial"/>
                          <w:szCs w:val="22"/>
                        </w:rPr>
                        <w:t>will be welcomed on an on</w:t>
                      </w:r>
                      <w:r>
                        <w:rPr>
                          <w:rFonts w:ascii="Arial" w:hAnsi="Arial" w:cs="Arial"/>
                          <w:szCs w:val="22"/>
                        </w:rPr>
                        <w:t>-</w:t>
                      </w:r>
                      <w:r w:rsidRPr="006379D8">
                        <w:rPr>
                          <w:rFonts w:ascii="Arial" w:hAnsi="Arial" w:cs="Arial"/>
                          <w:szCs w:val="22"/>
                        </w:rPr>
                        <w:t>going basis.</w:t>
                      </w:r>
                    </w:p>
                  </w:txbxContent>
                </v:textbox>
              </v:shape>
            </w:pict>
          </mc:Fallback>
        </mc:AlternateContent>
      </w:r>
    </w:p>
    <w:p w:rsidR="00F41BCA" w:rsidP="00F41BCA" w:rsidRDefault="00F41BCA" w14:paraId="6AA258D8" w14:textId="77777777">
      <w:pPr>
        <w:rPr>
          <w:b/>
          <w:szCs w:val="28"/>
        </w:rPr>
      </w:pPr>
    </w:p>
    <w:p w:rsidR="00F41BCA" w:rsidP="00F41BCA" w:rsidRDefault="00F41BCA" w14:paraId="6FFBD3EC" w14:textId="77777777">
      <w:pPr>
        <w:rPr>
          <w:b/>
          <w:szCs w:val="28"/>
        </w:rPr>
      </w:pPr>
    </w:p>
    <w:p w:rsidRPr="00013970" w:rsidR="00F41BCA" w:rsidP="00F41BCA" w:rsidRDefault="00F41BCA" w14:paraId="29595C84" w14:textId="77777777">
      <w:pPr>
        <w:shd w:val="clear" w:color="auto" w:fill="3366FF"/>
        <w:ind w:left="-851" w:right="-1133"/>
        <w:rPr>
          <w:b/>
          <w:sz w:val="12"/>
          <w:szCs w:val="12"/>
        </w:rPr>
      </w:pPr>
      <w:r w:rsidRPr="00013970">
        <w:rPr>
          <w:b/>
          <w:sz w:val="12"/>
          <w:szCs w:val="12"/>
        </w:rPr>
        <w:t xml:space="preserve">              </w:t>
      </w:r>
    </w:p>
    <w:p w:rsidRPr="00013970" w:rsidR="00F41BCA" w:rsidP="00F41BCA" w:rsidRDefault="00F41BCA" w14:paraId="0A39B6F8" w14:textId="77777777">
      <w:pPr>
        <w:shd w:val="clear" w:color="auto" w:fill="3366FF"/>
        <w:ind w:left="-851" w:right="-1133"/>
        <w:rPr>
          <w:b/>
          <w:color w:val="FFFFFF"/>
          <w:sz w:val="12"/>
          <w:szCs w:val="12"/>
        </w:rPr>
      </w:pPr>
      <w:r w:rsidRPr="00013970">
        <w:rPr>
          <w:b/>
          <w:color w:val="FFFFFF"/>
          <w:sz w:val="12"/>
          <w:szCs w:val="12"/>
          <w:shd w:val="clear" w:color="auto" w:fill="3366FF"/>
        </w:rPr>
        <w:t xml:space="preserve">      </w:t>
      </w:r>
      <w:r>
        <w:rPr>
          <w:b/>
          <w:color w:val="FFFFFF"/>
          <w:sz w:val="12"/>
          <w:szCs w:val="12"/>
        </w:rPr>
        <w:tab/>
      </w:r>
      <w:r>
        <w:rPr>
          <w:b/>
          <w:color w:val="FFFFFF"/>
          <w:sz w:val="28"/>
          <w:szCs w:val="28"/>
        </w:rPr>
        <w:t>Step 6 – Make a decision based on steps 2 - 5</w:t>
      </w:r>
      <w:r>
        <w:rPr>
          <w:b/>
          <w:color w:val="FFFFFF"/>
          <w:sz w:val="28"/>
          <w:szCs w:val="28"/>
        </w:rPr>
        <w:tab/>
      </w:r>
    </w:p>
    <w:p w:rsidRPr="00013970" w:rsidR="00F41BCA" w:rsidP="00F41BCA" w:rsidRDefault="00F41BCA" w14:paraId="30DCCCAD" w14:textId="77777777">
      <w:pPr>
        <w:shd w:val="clear" w:color="auto" w:fill="3366FF"/>
        <w:ind w:left="-851" w:right="-1133"/>
        <w:rPr>
          <w:b/>
          <w:color w:val="FFFFFF"/>
          <w:sz w:val="12"/>
          <w:szCs w:val="12"/>
        </w:rPr>
      </w:pPr>
    </w:p>
    <w:p w:rsidR="00F41BCA" w:rsidP="00F41BCA" w:rsidRDefault="00F41BCA" w14:paraId="36AF6883" w14:textId="77777777">
      <w:pPr>
        <w:rPr>
          <w:b/>
          <w:szCs w:val="28"/>
        </w:rPr>
      </w:pPr>
    </w:p>
    <w:p w:rsidRPr="006379D8" w:rsidR="00F41BCA" w:rsidP="00F41BCA" w:rsidRDefault="00F41BCA" w14:paraId="6B6DBD54" w14:textId="77777777">
      <w:pPr>
        <w:rPr>
          <w:rFonts w:ascii="Arial" w:hAnsi="Arial" w:cs="Arial"/>
          <w:b/>
          <w:szCs w:val="22"/>
        </w:rPr>
      </w:pPr>
      <w:r w:rsidRPr="006379D8">
        <w:rPr>
          <w:rFonts w:ascii="Arial" w:hAnsi="Arial" w:cs="Arial"/>
          <w:b/>
          <w:szCs w:val="22"/>
        </w:rPr>
        <w:t xml:space="preserve">If </w:t>
      </w:r>
      <w:r w:rsidRPr="006379D8">
        <w:rPr>
          <w:rFonts w:ascii="Arial" w:hAnsi="Arial" w:cs="Arial"/>
          <w:b/>
          <w:i/>
          <w:szCs w:val="22"/>
        </w:rPr>
        <w:t>you are</w:t>
      </w:r>
      <w:r w:rsidRPr="006379D8">
        <w:rPr>
          <w:rFonts w:ascii="Arial" w:hAnsi="Arial" w:cs="Arial"/>
          <w:b/>
          <w:szCs w:val="22"/>
        </w:rPr>
        <w:t xml:space="preserve"> in a position to change or introduce the policy, procedure, project or service clearly show how it was decided on</w:t>
      </w:r>
    </w:p>
    <w:p w:rsidR="00F41BCA" w:rsidP="00F41BCA" w:rsidRDefault="00F41BCA" w14:paraId="54C529ED" w14:textId="77777777">
      <w:pPr>
        <w:rPr>
          <w:b/>
          <w:szCs w:val="28"/>
        </w:rPr>
      </w:pPr>
    </w:p>
    <w:p w:rsidR="00F41BCA" w:rsidP="00F41BCA" w:rsidRDefault="00F41BCA" w14:paraId="72DAA692" w14:textId="77777777">
      <w:pPr>
        <w:rPr>
          <w:b/>
          <w:szCs w:val="28"/>
        </w:rPr>
      </w:pPr>
      <w:r>
        <w:rPr>
          <w:b/>
          <w:noProof/>
          <w:szCs w:val="28"/>
          <w:lang w:val="en-GB" w:eastAsia="en-GB"/>
        </w:rPr>
        <mc:AlternateContent>
          <mc:Choice Requires="wps">
            <w:drawing>
              <wp:anchor distT="0" distB="0" distL="114300" distR="114300" simplePos="0" relativeHeight="251698176" behindDoc="0" locked="0" layoutInCell="1" allowOverlap="1" wp14:anchorId="034D6AA0" wp14:editId="07777777">
                <wp:simplePos x="0" y="0"/>
                <wp:positionH relativeFrom="column">
                  <wp:posOffset>6350</wp:posOffset>
                </wp:positionH>
                <wp:positionV relativeFrom="paragraph">
                  <wp:posOffset>71755</wp:posOffset>
                </wp:positionV>
                <wp:extent cx="5759450" cy="622935"/>
                <wp:effectExtent l="13335" t="11430" r="889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22935"/>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7619BDD2" w14:textId="77777777">
                            <w:pPr>
                              <w:rPr>
                                <w:rFonts w:ascii="Arial" w:hAnsi="Arial" w:cs="Arial"/>
                                <w:szCs w:val="22"/>
                              </w:rPr>
                            </w:pPr>
                            <w:r w:rsidRPr="006379D8">
                              <w:rPr>
                                <w:rFonts w:ascii="Arial" w:hAnsi="Arial" w:cs="Arial"/>
                                <w:szCs w:val="22"/>
                              </w:rPr>
                              <w:t>This policy will be introduced to compliment and sit alongside other relevant Trust policies such as disability, dignity at work policies etc</w:t>
                            </w:r>
                            <w:r>
                              <w:rPr>
                                <w:rFonts w:ascii="Arial" w:hAnsi="Arial" w:cs="Arial"/>
                                <w:szCs w:val="22"/>
                              </w:rPr>
                              <w:t>.</w:t>
                            </w:r>
                            <w:r w:rsidRPr="006379D8">
                              <w:rPr>
                                <w:rFonts w:ascii="Arial" w:hAnsi="Arial" w:cs="Arial"/>
                                <w:szCs w:val="22"/>
                              </w:rPr>
                              <w:t xml:space="preserve"> which promote equality of opportunity and encourage inclusion for all staff and members of the public.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5AED6B6">
              <v:shape id="Text Box 12" style="position:absolute;margin-left:.5pt;margin-top:5.65pt;width:453.5pt;height:4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" w14:anchorId="034D6AA0">
                <v:textbox>
                  <w:txbxContent>
                    <w:p w:rsidRPr="006379D8" w:rsidR="00F41BCA" w:rsidP="00F41BCA" w:rsidRDefault="00F41BCA" w14:paraId="74867EE3" w14:textId="77777777">
                      <w:pPr>
                        <w:rPr>
                          <w:rFonts w:ascii="Arial" w:hAnsi="Arial" w:cs="Arial"/>
                          <w:szCs w:val="22"/>
                        </w:rPr>
                      </w:pPr>
                      <w:r w:rsidRPr="006379D8">
                        <w:rPr>
                          <w:rFonts w:ascii="Arial" w:hAnsi="Arial" w:cs="Arial"/>
                          <w:szCs w:val="22"/>
                        </w:rPr>
                        <w:t>This policy will be introduced to compliment and sit alongside other relevant Trust policies such as disability, dignity at work policies etc</w:t>
                      </w:r>
                      <w:r>
                        <w:rPr>
                          <w:rFonts w:ascii="Arial" w:hAnsi="Arial" w:cs="Arial"/>
                          <w:szCs w:val="22"/>
                        </w:rPr>
                        <w:t>.</w:t>
                      </w:r>
                      <w:r w:rsidRPr="006379D8">
                        <w:rPr>
                          <w:rFonts w:ascii="Arial" w:hAnsi="Arial" w:cs="Arial"/>
                          <w:szCs w:val="22"/>
                        </w:rPr>
                        <w:t xml:space="preserve"> which promote equality of opportunity and encourage inclusion for all staff and members of the public.</w:t>
                      </w:r>
                    </w:p>
                  </w:txbxContent>
                </v:textbox>
              </v:shape>
            </w:pict>
          </mc:Fallback>
        </mc:AlternateContent>
      </w:r>
    </w:p>
    <w:p w:rsidR="00F41BCA" w:rsidP="00F41BCA" w:rsidRDefault="00F41BCA" w14:paraId="1C0157D6" w14:textId="77777777">
      <w:pPr>
        <w:rPr>
          <w:b/>
          <w:szCs w:val="28"/>
        </w:rPr>
      </w:pPr>
    </w:p>
    <w:p w:rsidR="00F41BCA" w:rsidP="00F41BCA" w:rsidRDefault="00F41BCA" w14:paraId="3691E7B2" w14:textId="77777777">
      <w:pPr>
        <w:rPr>
          <w:b/>
          <w:szCs w:val="28"/>
        </w:rPr>
      </w:pPr>
    </w:p>
    <w:p w:rsidR="00F41BCA" w:rsidP="00F41BCA" w:rsidRDefault="00F41BCA" w14:paraId="526770CE" w14:textId="77777777">
      <w:pPr>
        <w:rPr>
          <w:b/>
          <w:szCs w:val="28"/>
        </w:rPr>
      </w:pPr>
    </w:p>
    <w:p w:rsidR="00F41BCA" w:rsidP="00F41BCA" w:rsidRDefault="00F41BCA" w14:paraId="7CBEED82" w14:textId="77777777">
      <w:pPr>
        <w:rPr>
          <w:b/>
          <w:szCs w:val="28"/>
        </w:rPr>
      </w:pPr>
    </w:p>
    <w:p w:rsidRPr="006379D8" w:rsidR="00F41BCA" w:rsidP="00F41BCA" w:rsidRDefault="00F41BCA" w14:paraId="3D3675B7" w14:textId="77777777">
      <w:pPr>
        <w:rPr>
          <w:rFonts w:ascii="Arial" w:hAnsi="Arial" w:cs="Arial"/>
          <w:b/>
          <w:szCs w:val="22"/>
        </w:rPr>
      </w:pPr>
      <w:r w:rsidRPr="006379D8">
        <w:rPr>
          <w:rFonts w:ascii="Arial" w:hAnsi="Arial" w:cs="Arial"/>
          <w:b/>
          <w:szCs w:val="22"/>
        </w:rPr>
        <w:t>What are the main effects and benefits?</w:t>
      </w:r>
    </w:p>
    <w:p w:rsidRPr="006379D8" w:rsidR="00F41BCA" w:rsidP="00F41BCA" w:rsidRDefault="00F41BCA" w14:paraId="12F3ECCF"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95104" behindDoc="0" locked="0" layoutInCell="1" allowOverlap="1" wp14:anchorId="7C11A8A9" wp14:editId="07777777">
                <wp:simplePos x="0" y="0"/>
                <wp:positionH relativeFrom="column">
                  <wp:posOffset>0</wp:posOffset>
                </wp:positionH>
                <wp:positionV relativeFrom="paragraph">
                  <wp:posOffset>64135</wp:posOffset>
                </wp:positionV>
                <wp:extent cx="5759450" cy="595630"/>
                <wp:effectExtent l="6985" t="12065" r="571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9563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190441D3" w14:textId="77777777">
                            <w:pPr>
                              <w:rPr>
                                <w:rFonts w:ascii="Arial" w:hAnsi="Arial" w:cs="Arial"/>
                                <w:szCs w:val="22"/>
                              </w:rPr>
                            </w:pPr>
                            <w:r w:rsidRPr="006379D8">
                              <w:rPr>
                                <w:rFonts w:ascii="Arial" w:hAnsi="Arial" w:cs="Arial"/>
                                <w:szCs w:val="22"/>
                              </w:rPr>
                              <w:t>The main expected benefits and effects will be a shift in culture and staff attitude to be anti-discriminatory, inclusive and respectful of the diversity of the community within which we work and live.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B255A1">
              <v:shape id="Text Box 10" style="position:absolute;margin-left:0;margin-top:5.05pt;width:453.5pt;height:4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" w14:anchorId="7C11A8A9">
                <v:textbox>
                  <w:txbxContent>
                    <w:p w:rsidRPr="006379D8" w:rsidR="00F41BCA" w:rsidP="00F41BCA" w:rsidRDefault="00F41BCA" w14:paraId="5170E113" w14:textId="77777777">
                      <w:pPr>
                        <w:rPr>
                          <w:rFonts w:ascii="Arial" w:hAnsi="Arial" w:cs="Arial"/>
                          <w:szCs w:val="22"/>
                        </w:rPr>
                      </w:pPr>
                      <w:r w:rsidRPr="006379D8">
                        <w:rPr>
                          <w:rFonts w:ascii="Arial" w:hAnsi="Arial" w:cs="Arial"/>
                          <w:szCs w:val="22"/>
                        </w:rPr>
                        <w:t>The main expected benefits and effects will be a shift in culture and staff attitude to be anti-discriminatory, inclusive and respectful of the diversity of the community within which we work and live.</w:t>
                      </w:r>
                    </w:p>
                  </w:txbxContent>
                </v:textbox>
              </v:shape>
            </w:pict>
          </mc:Fallback>
        </mc:AlternateContent>
      </w:r>
    </w:p>
    <w:p w:rsidRPr="006379D8" w:rsidR="00F41BCA" w:rsidP="00F41BCA" w:rsidRDefault="00F41BCA" w14:paraId="6E36661F" w14:textId="77777777">
      <w:pPr>
        <w:rPr>
          <w:rFonts w:ascii="Arial" w:hAnsi="Arial" w:cs="Arial"/>
          <w:b/>
          <w:szCs w:val="22"/>
        </w:rPr>
      </w:pPr>
    </w:p>
    <w:p w:rsidRPr="006379D8" w:rsidR="00F41BCA" w:rsidP="00F41BCA" w:rsidRDefault="00F41BCA" w14:paraId="38645DC7" w14:textId="77777777">
      <w:pPr>
        <w:rPr>
          <w:rFonts w:ascii="Arial" w:hAnsi="Arial" w:cs="Arial"/>
          <w:b/>
          <w:szCs w:val="22"/>
        </w:rPr>
      </w:pPr>
    </w:p>
    <w:p w:rsidRPr="006379D8" w:rsidR="00F41BCA" w:rsidP="00F41BCA" w:rsidRDefault="00F41BCA" w14:paraId="135E58C4" w14:textId="77777777">
      <w:pPr>
        <w:rPr>
          <w:rFonts w:ascii="Arial" w:hAnsi="Arial" w:cs="Arial"/>
          <w:b/>
          <w:szCs w:val="22"/>
        </w:rPr>
      </w:pPr>
    </w:p>
    <w:p w:rsidRPr="006379D8" w:rsidR="00F41BCA" w:rsidP="00F41BCA" w:rsidRDefault="00F41BCA" w14:paraId="62EBF9A1" w14:textId="77777777">
      <w:pPr>
        <w:rPr>
          <w:rFonts w:ascii="Arial" w:hAnsi="Arial" w:cs="Arial"/>
          <w:b/>
          <w:szCs w:val="22"/>
        </w:rPr>
      </w:pPr>
    </w:p>
    <w:p w:rsidRPr="006379D8" w:rsidR="00F41BCA" w:rsidP="00F41BCA" w:rsidRDefault="00F41BCA" w14:paraId="269861CA" w14:textId="77777777">
      <w:pPr>
        <w:rPr>
          <w:rFonts w:ascii="Arial" w:hAnsi="Arial" w:cs="Arial"/>
          <w:b/>
          <w:szCs w:val="22"/>
        </w:rPr>
      </w:pPr>
      <w:r w:rsidRPr="006379D8">
        <w:rPr>
          <w:rFonts w:ascii="Arial" w:hAnsi="Arial" w:cs="Arial"/>
          <w:b/>
          <w:szCs w:val="22"/>
        </w:rPr>
        <w:t xml:space="preserve">If </w:t>
      </w:r>
      <w:r w:rsidRPr="006379D8">
        <w:rPr>
          <w:rFonts w:ascii="Arial" w:hAnsi="Arial" w:cs="Arial"/>
          <w:b/>
          <w:i/>
          <w:szCs w:val="22"/>
        </w:rPr>
        <w:t>you are</w:t>
      </w:r>
      <w:r w:rsidRPr="006379D8">
        <w:rPr>
          <w:rFonts w:ascii="Arial" w:hAnsi="Arial" w:cs="Arial"/>
          <w:b/>
          <w:szCs w:val="22"/>
        </w:rPr>
        <w:t xml:space="preserve"> in a position to introduce the policy, procedure, project or service but still have information to collect or actions to complete to ensure all equality groups have been covered please list</w:t>
      </w:r>
    </w:p>
    <w:p w:rsidRPr="006379D8" w:rsidR="00F41BCA" w:rsidP="00F41BCA" w:rsidRDefault="00F41BCA" w14:paraId="0C9A2B66"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96128" behindDoc="0" locked="0" layoutInCell="1" allowOverlap="1" wp14:anchorId="2B185859" wp14:editId="07777777">
                <wp:simplePos x="0" y="0"/>
                <wp:positionH relativeFrom="column">
                  <wp:posOffset>0</wp:posOffset>
                </wp:positionH>
                <wp:positionV relativeFrom="paragraph">
                  <wp:posOffset>26035</wp:posOffset>
                </wp:positionV>
                <wp:extent cx="5759450" cy="481965"/>
                <wp:effectExtent l="6985" t="10795" r="571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81965"/>
                        </a:xfrm>
                        <a:prstGeom prst="rect">
                          <a:avLst/>
                        </a:prstGeom>
                        <a:solidFill>
                          <a:srgbClr val="FFFFFF"/>
                        </a:solidFill>
                        <a:ln w="9525">
                          <a:solidFill>
                            <a:srgbClr val="000000"/>
                          </a:solidFill>
                          <a:miter lim="800000"/>
                          <a:headEnd/>
                          <a:tailEnd/>
                        </a:ln>
                      </wps:spPr>
                      <wps:txbx>
                        <w:txbxContent>
                          <w:p w:rsidRPr="00FB531A" w:rsidR="00F41BCA" w:rsidP="00F41BCA" w:rsidRDefault="00F41BCA" w14:paraId="45D913F1" w14:textId="77777777">
                            <w:pPr>
                              <w:rPr>
                                <w:szCs w:val="22"/>
                              </w:rPr>
                            </w:pPr>
                            <w:r w:rsidRPr="006379D8">
                              <w:rPr>
                                <w:rFonts w:ascii="Arial" w:hAnsi="Arial" w:cs="Arial"/>
                                <w:szCs w:val="22"/>
                              </w:rPr>
                              <w:t xml:space="preserve">Monitoring will take place </w:t>
                            </w:r>
                            <w:r>
                              <w:rPr>
                                <w:rFonts w:ascii="Arial" w:hAnsi="Arial" w:cs="Arial"/>
                                <w:szCs w:val="22"/>
                              </w:rPr>
                              <w:t xml:space="preserve">every three years on </w:t>
                            </w:r>
                            <w:r w:rsidRPr="006379D8">
                              <w:rPr>
                                <w:rFonts w:ascii="Arial" w:hAnsi="Arial" w:cs="Arial"/>
                                <w:szCs w:val="22"/>
                              </w:rPr>
                              <w:t>the implementation of this policy</w:t>
                            </w:r>
                            <w:r>
                              <w:rPr>
                                <w:rFonts w:ascii="Arial" w:hAnsi="Arial" w:cs="Arial"/>
                                <w:szCs w:val="22"/>
                              </w:rPr>
                              <w:t xml:space="preserve"> and Equality and Diversity monitoring will occur annually in line with the Equality Act 2010.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23F636">
              <v:shape id="Text Box 9" style="position:absolute;margin-left:0;margin-top:2.05pt;width:453.5pt;height:3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" w14:anchorId="2B185859">
                <v:textbox>
                  <w:txbxContent>
                    <w:p w:rsidRPr="00FB531A" w:rsidR="00F41BCA" w:rsidP="00F41BCA" w:rsidRDefault="00F41BCA" w14:paraId="54D46ABB" w14:textId="77777777">
                      <w:pPr>
                        <w:rPr>
                          <w:szCs w:val="22"/>
                        </w:rPr>
                      </w:pPr>
                      <w:r w:rsidRPr="006379D8">
                        <w:rPr>
                          <w:rFonts w:ascii="Arial" w:hAnsi="Arial" w:cs="Arial"/>
                          <w:szCs w:val="22"/>
                        </w:rPr>
                        <w:t xml:space="preserve">Monitoring will take place </w:t>
                      </w:r>
                      <w:r>
                        <w:rPr>
                          <w:rFonts w:ascii="Arial" w:hAnsi="Arial" w:cs="Arial"/>
                          <w:szCs w:val="22"/>
                        </w:rPr>
                        <w:t xml:space="preserve">every three years on </w:t>
                      </w:r>
                      <w:r w:rsidRPr="006379D8">
                        <w:rPr>
                          <w:rFonts w:ascii="Arial" w:hAnsi="Arial" w:cs="Arial"/>
                          <w:szCs w:val="22"/>
                        </w:rPr>
                        <w:t>the implementation of this policy</w:t>
                      </w:r>
                      <w:r>
                        <w:rPr>
                          <w:rFonts w:ascii="Arial" w:hAnsi="Arial" w:cs="Arial"/>
                          <w:szCs w:val="22"/>
                        </w:rPr>
                        <w:t xml:space="preserve"> and Equality and Diversity monitoring will occur annually in line with the Equality Act 2010.  </w:t>
                      </w:r>
                    </w:p>
                  </w:txbxContent>
                </v:textbox>
              </v:shape>
            </w:pict>
          </mc:Fallback>
        </mc:AlternateContent>
      </w:r>
    </w:p>
    <w:p w:rsidRPr="006379D8" w:rsidR="00F41BCA" w:rsidP="00F41BCA" w:rsidRDefault="00F41BCA" w14:paraId="0C6C2CD5" w14:textId="77777777">
      <w:pPr>
        <w:rPr>
          <w:rFonts w:ascii="Arial" w:hAnsi="Arial" w:cs="Arial"/>
          <w:b/>
          <w:szCs w:val="22"/>
        </w:rPr>
      </w:pPr>
    </w:p>
    <w:p w:rsidRPr="006379D8" w:rsidR="00F41BCA" w:rsidP="00F41BCA" w:rsidRDefault="00F41BCA" w14:paraId="709E88E4" w14:textId="77777777">
      <w:pPr>
        <w:rPr>
          <w:rFonts w:ascii="Arial" w:hAnsi="Arial" w:cs="Arial"/>
          <w:b/>
          <w:szCs w:val="22"/>
        </w:rPr>
      </w:pPr>
    </w:p>
    <w:p w:rsidRPr="006379D8" w:rsidR="00F41BCA" w:rsidP="00F41BCA" w:rsidRDefault="00F41BCA" w14:paraId="508C98E9" w14:textId="77777777">
      <w:pPr>
        <w:rPr>
          <w:rFonts w:ascii="Arial" w:hAnsi="Arial" w:cs="Arial"/>
          <w:b/>
          <w:szCs w:val="22"/>
        </w:rPr>
      </w:pPr>
    </w:p>
    <w:p w:rsidRPr="006379D8" w:rsidR="00F41BCA" w:rsidP="00F41BCA" w:rsidRDefault="00F41BCA" w14:paraId="356692B8" w14:textId="77777777">
      <w:pPr>
        <w:rPr>
          <w:rFonts w:ascii="Arial" w:hAnsi="Arial" w:cs="Arial"/>
          <w:b/>
          <w:szCs w:val="22"/>
        </w:rPr>
      </w:pPr>
      <w:r w:rsidRPr="006379D8">
        <w:rPr>
          <w:rFonts w:ascii="Arial" w:hAnsi="Arial" w:cs="Arial"/>
          <w:b/>
          <w:szCs w:val="22"/>
        </w:rPr>
        <w:t xml:space="preserve">If </w:t>
      </w:r>
      <w:r w:rsidRPr="006379D8">
        <w:rPr>
          <w:rFonts w:ascii="Arial" w:hAnsi="Arial" w:cs="Arial"/>
          <w:b/>
          <w:i/>
          <w:szCs w:val="22"/>
        </w:rPr>
        <w:t>you are not</w:t>
      </w:r>
      <w:r w:rsidRPr="006379D8">
        <w:rPr>
          <w:rFonts w:ascii="Arial" w:hAnsi="Arial" w:cs="Arial"/>
          <w:b/>
          <w:szCs w:val="22"/>
        </w:rPr>
        <w:t xml:space="preserve"> in a position to introduce the policy, procedure, and project or service what action are you going to take?</w:t>
      </w:r>
    </w:p>
    <w:p w:rsidRPr="006379D8" w:rsidR="00F41BCA" w:rsidP="00F41BCA" w:rsidRDefault="00F41BCA" w14:paraId="71A70AAB"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97152" behindDoc="0" locked="0" layoutInCell="1" allowOverlap="1" wp14:anchorId="52900742" wp14:editId="07777777">
                <wp:simplePos x="0" y="0"/>
                <wp:positionH relativeFrom="column">
                  <wp:posOffset>0</wp:posOffset>
                </wp:positionH>
                <wp:positionV relativeFrom="paragraph">
                  <wp:posOffset>10795</wp:posOffset>
                </wp:positionV>
                <wp:extent cx="5759450" cy="284480"/>
                <wp:effectExtent l="6985" t="6985" r="571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84480"/>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629D792A" w14:textId="77777777">
                            <w:pPr>
                              <w:rPr>
                                <w:rFonts w:ascii="Arial" w:hAnsi="Arial" w:cs="Arial"/>
                              </w:rPr>
                            </w:pPr>
                            <w:r w:rsidRPr="006379D8">
                              <w:rPr>
                                <w:rFonts w:ascii="Arial" w:hAnsi="Arial" w:cs="Arial"/>
                              </w:rPr>
                              <w:t>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E7C78F">
              <v:shape id="Text Box 8" style="position:absolute;margin-left:0;margin-top:.85pt;width:453.5pt;height:2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" w14:anchorId="52900742">
                <v:textbox>
                  <w:txbxContent>
                    <w:p w:rsidRPr="006379D8" w:rsidR="00F41BCA" w:rsidP="00F41BCA" w:rsidRDefault="00F41BCA" w14:paraId="34824FA9" w14:textId="77777777">
                      <w:pPr>
                        <w:rPr>
                          <w:rFonts w:ascii="Arial" w:hAnsi="Arial" w:cs="Arial"/>
                        </w:rPr>
                      </w:pPr>
                      <w:r w:rsidRPr="006379D8">
                        <w:rPr>
                          <w:rFonts w:ascii="Arial" w:hAnsi="Arial" w:cs="Arial"/>
                        </w:rPr>
                        <w:t>N/A</w:t>
                      </w:r>
                    </w:p>
                  </w:txbxContent>
                </v:textbox>
              </v:shape>
            </w:pict>
          </mc:Fallback>
        </mc:AlternateContent>
      </w:r>
    </w:p>
    <w:p w:rsidRPr="006379D8" w:rsidR="00F41BCA" w:rsidP="00F41BCA" w:rsidRDefault="00F41BCA" w14:paraId="779F8E76" w14:textId="77777777">
      <w:pPr>
        <w:rPr>
          <w:rFonts w:ascii="Arial" w:hAnsi="Arial" w:cs="Arial"/>
          <w:b/>
          <w:szCs w:val="22"/>
        </w:rPr>
      </w:pPr>
    </w:p>
    <w:p w:rsidRPr="006379D8" w:rsidR="00F41BCA" w:rsidP="00F41BCA" w:rsidRDefault="00F41BCA" w14:paraId="7818863E" w14:textId="77777777">
      <w:pPr>
        <w:rPr>
          <w:rFonts w:ascii="Arial" w:hAnsi="Arial" w:cs="Arial"/>
          <w:b/>
          <w:szCs w:val="22"/>
        </w:rPr>
      </w:pPr>
    </w:p>
    <w:p w:rsidRPr="006379D8" w:rsidR="00F41BCA" w:rsidP="00F41BCA" w:rsidRDefault="00F41BCA" w14:paraId="237E1020" w14:textId="77777777">
      <w:pPr>
        <w:rPr>
          <w:rFonts w:ascii="Arial" w:hAnsi="Arial" w:cs="Arial"/>
          <w:b/>
          <w:szCs w:val="22"/>
        </w:rPr>
      </w:pPr>
      <w:r w:rsidRPr="006379D8">
        <w:rPr>
          <w:rFonts w:ascii="Arial" w:hAnsi="Arial" w:cs="Arial"/>
          <w:b/>
          <w:szCs w:val="22"/>
        </w:rPr>
        <w:t xml:space="preserve">Please ensure that this assessment is attached to the policy document to which it relates. </w:t>
      </w:r>
    </w:p>
    <w:p w:rsidRPr="006379D8" w:rsidR="00F41BCA" w:rsidP="00F41BCA" w:rsidRDefault="00F41BCA" w14:paraId="44F69B9A" w14:textId="77777777">
      <w:pPr>
        <w:rPr>
          <w:rFonts w:ascii="Arial" w:hAnsi="Arial" w:cs="Arial"/>
          <w:b/>
          <w:szCs w:val="22"/>
        </w:rPr>
      </w:pPr>
    </w:p>
    <w:p w:rsidRPr="006379D8" w:rsidR="00F41BCA" w:rsidP="00F41BCA" w:rsidRDefault="00F41BCA" w14:paraId="3549C55B" w14:textId="77777777">
      <w:pPr>
        <w:rPr>
          <w:rFonts w:ascii="Arial" w:hAnsi="Arial" w:cs="Arial"/>
          <w:b/>
          <w:szCs w:val="22"/>
        </w:rPr>
      </w:pPr>
      <w:r>
        <w:rPr>
          <w:rFonts w:ascii="Arial" w:hAnsi="Arial" w:cs="Arial"/>
          <w:b/>
          <w:noProof/>
          <w:szCs w:val="22"/>
          <w:lang w:val="en-GB" w:eastAsia="en-GB"/>
        </w:rPr>
        <mc:AlternateContent>
          <mc:Choice Requires="wps">
            <w:drawing>
              <wp:anchor distT="0" distB="0" distL="114300" distR="114300" simplePos="0" relativeHeight="251672576" behindDoc="0" locked="0" layoutInCell="1" allowOverlap="1" wp14:anchorId="7179326C" wp14:editId="07777777">
                <wp:simplePos x="0" y="0"/>
                <wp:positionH relativeFrom="column">
                  <wp:posOffset>2400300</wp:posOffset>
                </wp:positionH>
                <wp:positionV relativeFrom="paragraph">
                  <wp:posOffset>26035</wp:posOffset>
                </wp:positionV>
                <wp:extent cx="4000500" cy="483235"/>
                <wp:effectExtent l="6985" t="6350" r="1206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83235"/>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426B587E" w14:textId="77777777">
                            <w:pPr>
                              <w:rPr>
                                <w:rFonts w:ascii="Arial" w:hAnsi="Arial" w:cs="Arial"/>
                              </w:rPr>
                            </w:pPr>
                            <w:r>
                              <w:rPr>
                                <w:rFonts w:ascii="Arial" w:hAnsi="Arial" w:cs="Arial"/>
                              </w:rPr>
                              <w:t xml:space="preserve">Head of Human Resources, Lead Employer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989D724">
              <v:shape id="Text Box 7" style="position:absolute;margin-left:189pt;margin-top:2.05pt;width:315pt;height:3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" w14:anchorId="7179326C">
                <v:textbox>
                  <w:txbxContent>
                    <w:p w:rsidRPr="006379D8" w:rsidR="00F41BCA" w:rsidP="00F41BCA" w:rsidRDefault="00F41BCA" w14:paraId="49058295" w14:textId="77777777">
                      <w:pPr>
                        <w:rPr>
                          <w:rFonts w:ascii="Arial" w:hAnsi="Arial" w:cs="Arial"/>
                        </w:rPr>
                      </w:pPr>
                      <w:r>
                        <w:rPr>
                          <w:rFonts w:ascii="Arial" w:hAnsi="Arial" w:cs="Arial"/>
                        </w:rPr>
                        <w:t xml:space="preserve">Head of Human Resources, Lead Employer Trust </w:t>
                      </w:r>
                    </w:p>
                  </w:txbxContent>
                </v:textbox>
              </v:shape>
            </w:pict>
          </mc:Fallback>
        </mc:AlternateContent>
      </w:r>
      <w:r w:rsidRPr="006379D8">
        <w:rPr>
          <w:rFonts w:ascii="Arial" w:hAnsi="Arial" w:cs="Arial"/>
          <w:b/>
          <w:szCs w:val="22"/>
        </w:rPr>
        <w:t>This EIA has been approved by:</w:t>
      </w:r>
    </w:p>
    <w:p w:rsidRPr="006379D8" w:rsidR="00F41BCA" w:rsidP="00F41BCA" w:rsidRDefault="00F41BCA" w14:paraId="5F07D11E" w14:textId="77777777">
      <w:pPr>
        <w:rPr>
          <w:rFonts w:ascii="Arial" w:hAnsi="Arial" w:cs="Arial"/>
          <w:b/>
          <w:szCs w:val="22"/>
        </w:rPr>
      </w:pPr>
    </w:p>
    <w:p w:rsidRPr="006379D8" w:rsidR="00F41BCA" w:rsidP="00F41BCA" w:rsidRDefault="00F41BCA" w14:paraId="41508A3C" w14:textId="77777777">
      <w:pPr>
        <w:rPr>
          <w:rFonts w:ascii="Arial" w:hAnsi="Arial" w:cs="Arial"/>
          <w:b/>
          <w:szCs w:val="22"/>
        </w:rPr>
      </w:pPr>
    </w:p>
    <w:p w:rsidRPr="006379D8" w:rsidR="00F41BCA" w:rsidP="00F41BCA" w:rsidRDefault="00F41BCA" w14:paraId="43D6B1D6" w14:textId="77777777">
      <w:pPr>
        <w:rPr>
          <w:rFonts w:ascii="Arial" w:hAnsi="Arial" w:cs="Arial"/>
          <w:b/>
          <w:szCs w:val="22"/>
        </w:rPr>
      </w:pPr>
    </w:p>
    <w:p w:rsidR="00F41BCA" w:rsidP="00F41BCA" w:rsidRDefault="00F41BCA" w14:paraId="17DBC151" w14:textId="77777777">
      <w:pPr>
        <w:rPr>
          <w:rFonts w:ascii="Arial" w:hAnsi="Arial" w:cs="Arial"/>
          <w:b/>
          <w:szCs w:val="22"/>
        </w:rPr>
      </w:pPr>
    </w:p>
    <w:p w:rsidRPr="006379D8" w:rsidR="00F41BCA" w:rsidP="4190A2DA" w:rsidRDefault="00F41BCA" w14:paraId="15977654" w14:textId="166D86AB">
      <w:pPr>
        <w:rPr>
          <w:rFonts w:ascii="Arial" w:hAnsi="Arial" w:cs="Arial"/>
          <w:b/>
          <w:bCs/>
        </w:rPr>
      </w:pPr>
      <w:r>
        <w:rPr>
          <w:rFonts w:ascii="Arial" w:hAnsi="Arial" w:cs="Arial"/>
          <w:b/>
          <w:noProof/>
          <w:szCs w:val="22"/>
          <w:lang w:val="en-GB" w:eastAsia="en-GB"/>
        </w:rPr>
        <mc:AlternateContent>
          <mc:Choice Requires="wps">
            <w:drawing>
              <wp:anchor distT="0" distB="0" distL="114300" distR="114300" simplePos="0" relativeHeight="251674624" behindDoc="0" locked="0" layoutInCell="1" allowOverlap="1" wp14:anchorId="015D282D" wp14:editId="07777777">
                <wp:simplePos x="0" y="0"/>
                <wp:positionH relativeFrom="column">
                  <wp:posOffset>4000500</wp:posOffset>
                </wp:positionH>
                <wp:positionV relativeFrom="paragraph">
                  <wp:posOffset>18415</wp:posOffset>
                </wp:positionV>
                <wp:extent cx="2400300" cy="358775"/>
                <wp:effectExtent l="6985" t="11430" r="1206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58775"/>
                        </a:xfrm>
                        <a:prstGeom prst="rect">
                          <a:avLst/>
                        </a:prstGeom>
                        <a:solidFill>
                          <a:srgbClr val="FFFFFF"/>
                        </a:solidFill>
                        <a:ln w="9525">
                          <a:solidFill>
                            <a:srgbClr val="000000"/>
                          </a:solidFill>
                          <a:miter lim="800000"/>
                          <a:headEnd/>
                          <a:tailEnd/>
                        </a:ln>
                      </wps:spPr>
                      <wps:txbx>
                        <w:txbxContent>
                          <w:p w:rsidRPr="006379D8" w:rsidR="00F41BCA" w:rsidP="00F41BCA" w:rsidRDefault="00F41BCA" w14:paraId="492823A3" w14:textId="77777777">
                            <w:pPr>
                              <w:rPr>
                                <w:rFonts w:ascii="Arial" w:hAnsi="Arial" w:cs="Arial"/>
                              </w:rPr>
                            </w:pPr>
                            <w:r>
                              <w:rPr>
                                <w:rFonts w:ascii="Arial" w:hAnsi="Arial" w:cs="Arial"/>
                              </w:rPr>
                              <w:t>0191 275 4769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222806">
              <v:shape id="Text Box 6" style="position:absolute;margin-left:315pt;margin-top:1.45pt;width:189pt;height:2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HCGwIAADMEAAAOAAAAZHJzL2Uyb0RvYy54bWysU9tu2zAMfR+wfxD0vthJkyU14hRdugwD&#10;ugvQ7QMUWY6FyaJGKbGzry8lp2l2exmmB0EUpUPy8HB507eGHRR6Dbbk41HOmbISKm13Jf/6ZfNq&#10;wZ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" w14:anchorId="015D282D">
                <v:textbox>
                  <w:txbxContent>
                    <w:p w:rsidRPr="006379D8" w:rsidR="00F41BCA" w:rsidP="00F41BCA" w:rsidRDefault="00F41BCA" w14:paraId="38DF4AAD" w14:textId="77777777">
                      <w:pPr>
                        <w:rPr>
                          <w:rFonts w:ascii="Arial" w:hAnsi="Arial" w:cs="Arial"/>
                        </w:rPr>
                      </w:pPr>
                      <w:r>
                        <w:rPr>
                          <w:rFonts w:ascii="Arial" w:hAnsi="Arial" w:cs="Arial"/>
                        </w:rPr>
                        <w:t>0191 275 4769</w:t>
                      </w:r>
                    </w:p>
                  </w:txbxContent>
                </v:textbox>
              </v:shape>
            </w:pict>
          </mc:Fallback>
        </mc:AlternateContent>
      </w:r>
      <w:r w:rsidRPr="4190A2DA">
        <w:rPr>
          <w:rFonts w:ascii="Arial" w:hAnsi="Arial" w:cs="Arial"/>
          <w:b/>
          <w:bCs/>
        </w:rPr>
        <w:t>Date:</w:t>
      </w:r>
      <w:r w:rsidRPr="006379D8">
        <w:rPr>
          <w:rFonts w:ascii="Arial" w:hAnsi="Arial" w:cs="Arial"/>
          <w:b/>
          <w:szCs w:val="22"/>
        </w:rPr>
        <w:tab/>
      </w:r>
      <w:r w:rsidR="00143AB4">
        <w:rPr>
          <w:rFonts w:ascii="Arial" w:hAnsi="Arial" w:cs="Arial"/>
          <w:b/>
          <w:bCs/>
        </w:rPr>
        <w:t>27.12.</w:t>
      </w:r>
      <w:r w:rsidRPr="4190A2DA" w:rsidR="20BF17E2">
        <w:rPr>
          <w:rFonts w:ascii="Arial" w:hAnsi="Arial" w:cs="Arial"/>
          <w:b/>
          <w:bCs/>
        </w:rPr>
        <w:t>23</w:t>
      </w:r>
      <w:r w:rsidRPr="006379D8">
        <w:rPr>
          <w:rFonts w:ascii="Arial" w:hAnsi="Arial" w:cs="Arial"/>
          <w:b/>
          <w:szCs w:val="22"/>
        </w:rPr>
        <w:tab/>
      </w:r>
      <w:r w:rsidRPr="006379D8">
        <w:rPr>
          <w:rFonts w:ascii="Arial" w:hAnsi="Arial" w:cs="Arial"/>
          <w:b/>
          <w:szCs w:val="22"/>
        </w:rPr>
        <w:tab/>
      </w:r>
      <w:r w:rsidRPr="4190A2DA">
        <w:rPr>
          <w:rFonts w:ascii="Arial" w:hAnsi="Arial" w:cs="Arial"/>
          <w:b/>
          <w:bCs/>
        </w:rPr>
        <w:t>Contact number:</w:t>
      </w:r>
    </w:p>
    <w:p w:rsidR="0003127D" w:rsidP="00F06112" w:rsidRDefault="0003127D" w14:paraId="6F8BD81B" w14:textId="77777777">
      <w:pPr>
        <w:pStyle w:val="NormalArial"/>
        <w:rPr>
          <w:sz w:val="22"/>
          <w:szCs w:val="22"/>
        </w:rPr>
      </w:pPr>
    </w:p>
    <w:p w:rsidRPr="00B46BEE" w:rsidR="006425DE" w:rsidP="00B46BEE" w:rsidRDefault="00B46BEE" w14:paraId="4E217702" w14:textId="77777777">
      <w:pPr>
        <w:pStyle w:val="NormalArial"/>
        <w:rPr>
          <w:sz w:val="22"/>
          <w:szCs w:val="22"/>
        </w:rPr>
      </w:pPr>
      <w:r>
        <w:rPr>
          <w:noProof/>
          <w:sz w:val="20"/>
          <w:lang w:val="en-GB" w:eastAsia="en-GB"/>
        </w:rPr>
        <w:drawing>
          <wp:anchor distT="0" distB="0" distL="114300" distR="114300" simplePos="0" relativeHeight="251665408" behindDoc="0" locked="0" layoutInCell="1" allowOverlap="1" wp14:anchorId="14522029" wp14:editId="02D3FBC2">
            <wp:simplePos x="0" y="0"/>
            <wp:positionH relativeFrom="column">
              <wp:posOffset>-396240</wp:posOffset>
            </wp:positionH>
            <wp:positionV relativeFrom="paragraph">
              <wp:posOffset>105410</wp:posOffset>
            </wp:positionV>
            <wp:extent cx="1768475" cy="647700"/>
            <wp:effectExtent l="0" t="0" r="3175" b="0"/>
            <wp:wrapSquare wrapText="bothSides"/>
            <wp:docPr id="17" name="Picture 17" descr="cid:image005.jpg@01D21A4A.DBFB7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21A4A.DBFB7E8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768475" cy="64770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0288" behindDoc="0" locked="0" layoutInCell="1" allowOverlap="1" wp14:anchorId="5D6BA2EC" wp14:editId="3846BEF4">
            <wp:simplePos x="0" y="0"/>
            <wp:positionH relativeFrom="column">
              <wp:posOffset>4010025</wp:posOffset>
            </wp:positionH>
            <wp:positionV relativeFrom="paragraph">
              <wp:posOffset>131445</wp:posOffset>
            </wp:positionV>
            <wp:extent cx="752475" cy="44704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44704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1312" behindDoc="0" locked="0" layoutInCell="1" allowOverlap="1" wp14:anchorId="51DBC6D9" wp14:editId="776864F2">
            <wp:simplePos x="0" y="0"/>
            <wp:positionH relativeFrom="column">
              <wp:posOffset>2838450</wp:posOffset>
            </wp:positionH>
            <wp:positionV relativeFrom="paragraph">
              <wp:posOffset>73660</wp:posOffset>
            </wp:positionV>
            <wp:extent cx="988060" cy="50038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8060" cy="500380"/>
                    </a:xfrm>
                    <a:prstGeom prst="rect">
                      <a:avLst/>
                    </a:prstGeom>
                    <a:noFill/>
                    <a:ln>
                      <a:noFill/>
                    </a:ln>
                  </pic:spPr>
                </pic:pic>
              </a:graphicData>
            </a:graphic>
          </wp:anchor>
        </w:drawing>
      </w:r>
      <w:r w:rsidR="00ED4B17">
        <w:rPr>
          <w:noProof/>
          <w:lang w:val="en-GB" w:eastAsia="en-GB"/>
        </w:rPr>
        <w:drawing>
          <wp:anchor distT="0" distB="0" distL="114300" distR="114300" simplePos="0" relativeHeight="251663360" behindDoc="0" locked="0" layoutInCell="1" allowOverlap="1" wp14:anchorId="7AF58A40" wp14:editId="38C5C0A5">
            <wp:simplePos x="0" y="0"/>
            <wp:positionH relativeFrom="column">
              <wp:posOffset>1590675</wp:posOffset>
            </wp:positionH>
            <wp:positionV relativeFrom="paragraph">
              <wp:posOffset>75565</wp:posOffset>
            </wp:positionV>
            <wp:extent cx="112776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7760" cy="571500"/>
                    </a:xfrm>
                    <a:prstGeom prst="rect">
                      <a:avLst/>
                    </a:prstGeom>
                    <a:noFill/>
                    <a:ln>
                      <a:noFill/>
                    </a:ln>
                  </pic:spPr>
                </pic:pic>
              </a:graphicData>
            </a:graphic>
          </wp:anchor>
        </w:drawing>
      </w:r>
      <w:r w:rsidR="00306249">
        <w:rPr>
          <w:noProof/>
          <w:lang w:val="en-GB" w:eastAsia="en-GB"/>
        </w:rPr>
        <w:drawing>
          <wp:inline distT="0" distB="0" distL="0" distR="0" wp14:anchorId="4E6BC3C8" wp14:editId="1742B650">
            <wp:extent cx="1543050" cy="677852"/>
            <wp:effectExtent l="0" t="0" r="0" b="8255"/>
            <wp:docPr id="3" name="Picture 3" descr="C:\Users\hrmst\AppData\Local\Microsoft\Windows\Temporary Internet Files\Content.Outlook\ZPFWXVLX\BHAWA AS-G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mst\AppData\Local\Microsoft\Windows\Temporary Internet Files\Content.Outlook\ZPFWXVLX\BHAWA AS-G Lg.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6112" cy="679197"/>
                    </a:xfrm>
                    <a:prstGeom prst="rect">
                      <a:avLst/>
                    </a:prstGeom>
                    <a:noFill/>
                    <a:ln>
                      <a:noFill/>
                    </a:ln>
                  </pic:spPr>
                </pic:pic>
              </a:graphicData>
            </a:graphic>
          </wp:inline>
        </w:drawing>
      </w:r>
      <w:r w:rsidRPr="3206DEEB" w:rsidR="006425DE">
        <w:rPr>
          <w:sz w:val="20"/>
          <w:szCs w:val="20"/>
        </w:rPr>
        <w:t xml:space="preserve">          </w:t>
      </w:r>
      <w:r w:rsidRPr="3206DEEB" w:rsidR="006425DE">
        <w:rPr>
          <w:noProof/>
          <w:sz w:val="20"/>
          <w:szCs w:val="20"/>
        </w:rPr>
        <w:t xml:space="preserve">     </w:t>
      </w:r>
      <w:r w:rsidR="006425DE">
        <w:rPr>
          <w:szCs w:val="22"/>
        </w:rPr>
        <w:tab/>
      </w:r>
    </w:p>
    <w:p w:rsidR="00F06112" w:rsidP="00F06112" w:rsidRDefault="00F06112" w14:paraId="2246C87D" w14:textId="77777777">
      <w:pPr>
        <w:jc w:val="center"/>
        <w:rPr>
          <w:noProof/>
          <w:szCs w:val="22"/>
          <w:lang w:val="en-GB" w:eastAsia="en-GB"/>
        </w:rPr>
      </w:pPr>
      <w:r>
        <w:rPr>
          <w:szCs w:val="22"/>
        </w:rPr>
        <w:t xml:space="preserve">                            </w:t>
      </w:r>
      <w:r>
        <w:rPr>
          <w:noProof/>
          <w:szCs w:val="22"/>
          <w:lang w:val="en-GB" w:eastAsia="en-GB"/>
        </w:rPr>
        <w:t xml:space="preserve">                          </w:t>
      </w:r>
    </w:p>
    <w:sectPr w:rsidR="00F06112" w:rsidSect="00304263">
      <w:headerReference w:type="first" r:id="rId22"/>
      <w:footerReference w:type="first" r:id="rId23"/>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7B9F" w:rsidP="000B703C" w:rsidRDefault="00197B9F" w14:paraId="4D468750" w14:textId="77777777">
      <w:r>
        <w:separator/>
      </w:r>
    </w:p>
  </w:endnote>
  <w:endnote w:type="continuationSeparator" w:id="0">
    <w:p w:rsidR="00197B9F" w:rsidP="000B703C" w:rsidRDefault="00197B9F" w14:paraId="1C2C13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C7B63" w:rsidP="00664F51" w:rsidRDefault="003C7B63" w14:paraId="2613E9C1" w14:textId="77777777">
    <w:pPr>
      <w:pStyle w:val="Footer"/>
    </w:pPr>
  </w:p>
  <w:p w:rsidR="003C7B63" w:rsidRDefault="003C7B63" w14:paraId="1037B8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7B9F" w:rsidP="000B703C" w:rsidRDefault="00197B9F" w14:paraId="4E5C7455" w14:textId="77777777">
      <w:r>
        <w:separator/>
      </w:r>
    </w:p>
  </w:footnote>
  <w:footnote w:type="continuationSeparator" w:id="0">
    <w:p w:rsidR="00197B9F" w:rsidP="000B703C" w:rsidRDefault="00197B9F" w14:paraId="160F5E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C7B63" w:rsidP="0003127D" w:rsidRDefault="0003127D" w14:paraId="3F2E8737" w14:textId="77777777">
    <w:pPr>
      <w:pStyle w:val="Header"/>
      <w:jc w:val="right"/>
    </w:pPr>
    <w:r>
      <w:rPr>
        <w:noProof/>
        <w:lang w:val="en-GB" w:eastAsia="en-GB"/>
      </w:rPr>
      <w:drawing>
        <wp:inline distT="0" distB="0" distL="0" distR="0" wp14:anchorId="3F120292" wp14:editId="07777777">
          <wp:extent cx="2152650" cy="638175"/>
          <wp:effectExtent l="0" t="0" r="0" b="9525"/>
          <wp:docPr id="1" name="Picture 1" descr="Description: C:\Users\tmmcl\AppData\Local\Microsoft\Windows\Temporary Internet Files\Content.Outlook\YVG7AXHH\Northumbria Healthcare NHS Foundation Trus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mmcl\AppData\Local\Microsoft\Windows\Temporary Internet Files\Content.Outlook\YVG7AXHH\Northumbria Healthcare NHS Foundation Trust PN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r w:rsidR="003C7B63">
      <w:rPr>
        <w:noProof/>
        <w:lang w:val="en-GB" w:eastAsia="en-GB"/>
      </w:rPr>
      <w:drawing>
        <wp:anchor distT="0" distB="0" distL="114300" distR="114300" simplePos="0" relativeHeight="251659264" behindDoc="1" locked="0" layoutInCell="1" allowOverlap="1" wp14:anchorId="012C127B" wp14:editId="12CDA019">
          <wp:simplePos x="0" y="0"/>
          <wp:positionH relativeFrom="column">
            <wp:posOffset>-643890</wp:posOffset>
          </wp:positionH>
          <wp:positionV relativeFrom="paragraph">
            <wp:posOffset>-412115</wp:posOffset>
          </wp:positionV>
          <wp:extent cx="1095375" cy="1028700"/>
          <wp:effectExtent l="0" t="0" r="9525" b="0"/>
          <wp:wrapTight wrapText="bothSides">
            <wp:wrapPolygon edited="0">
              <wp:start x="0" y="0"/>
              <wp:lineTo x="0" y="21200"/>
              <wp:lineTo x="21412" y="21200"/>
              <wp:lineTo x="21412" y="0"/>
              <wp:lineTo x="0" y="0"/>
            </wp:wrapPolygon>
          </wp:wrapTight>
          <wp:docPr id="11" name="Picture 11" descr="C:\Documents and Settings\fscfi\Desktop\Building a caring future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scfi\Desktop\Building a caring future logo compresse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416"/>
    <w:multiLevelType w:val="hybridMultilevel"/>
    <w:tmpl w:val="6F80E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F10161"/>
    <w:multiLevelType w:val="hybridMultilevel"/>
    <w:tmpl w:val="08090001"/>
    <w:lvl w:ilvl="0" w:tplc="C352C478">
      <w:start w:val="1"/>
      <w:numFmt w:val="bullet"/>
      <w:lvlText w:val=""/>
      <w:lvlJc w:val="left"/>
      <w:pPr>
        <w:ind w:left="720" w:hanging="360"/>
      </w:pPr>
      <w:rPr>
        <w:rFonts w:hint="default" w:ascii="Symbol" w:hAnsi="Symbol"/>
      </w:rPr>
    </w:lvl>
    <w:lvl w:ilvl="1" w:tplc="C2FA8A30">
      <w:numFmt w:val="decimal"/>
      <w:lvlText w:val=""/>
      <w:lvlJc w:val="left"/>
    </w:lvl>
    <w:lvl w:ilvl="2" w:tplc="C2BE8586">
      <w:numFmt w:val="decimal"/>
      <w:lvlText w:val=""/>
      <w:lvlJc w:val="left"/>
    </w:lvl>
    <w:lvl w:ilvl="3" w:tplc="FF3E7C22">
      <w:numFmt w:val="decimal"/>
      <w:lvlText w:val=""/>
      <w:lvlJc w:val="left"/>
    </w:lvl>
    <w:lvl w:ilvl="4" w:tplc="B874E8DA">
      <w:numFmt w:val="decimal"/>
      <w:lvlText w:val=""/>
      <w:lvlJc w:val="left"/>
    </w:lvl>
    <w:lvl w:ilvl="5" w:tplc="AD8C714C">
      <w:numFmt w:val="decimal"/>
      <w:lvlText w:val=""/>
      <w:lvlJc w:val="left"/>
    </w:lvl>
    <w:lvl w:ilvl="6" w:tplc="11543130">
      <w:numFmt w:val="decimal"/>
      <w:lvlText w:val=""/>
      <w:lvlJc w:val="left"/>
    </w:lvl>
    <w:lvl w:ilvl="7" w:tplc="6102EE72">
      <w:numFmt w:val="decimal"/>
      <w:lvlText w:val=""/>
      <w:lvlJc w:val="left"/>
    </w:lvl>
    <w:lvl w:ilvl="8" w:tplc="4D6CBA82">
      <w:numFmt w:val="decimal"/>
      <w:lvlText w:val=""/>
      <w:lvlJc w:val="left"/>
    </w:lvl>
  </w:abstractNum>
  <w:abstractNum w:abstractNumId="2" w15:restartNumberingAfterBreak="0">
    <w:nsid w:val="202613C2"/>
    <w:multiLevelType w:val="multilevel"/>
    <w:tmpl w:val="A21C7B0A"/>
    <w:lvl w:ilvl="0">
      <w:start w:val="1"/>
      <w:numFmt w:val="decimal"/>
      <w:pStyle w:val="ONE"/>
      <w:lvlText w:val="%1."/>
      <w:lvlJc w:val="left"/>
      <w:pPr>
        <w:ind w:left="360" w:hanging="360"/>
      </w:pPr>
    </w:lvl>
    <w:lvl w:ilvl="1">
      <w:start w:val="1"/>
      <w:numFmt w:val="decimal"/>
      <w:pStyle w:val="TW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D11993"/>
    <w:multiLevelType w:val="hybridMultilevel"/>
    <w:tmpl w:val="F274E502"/>
    <w:lvl w:ilvl="0" w:tplc="329282B0">
      <w:start w:val="1"/>
      <w:numFmt w:val="decimal"/>
      <w:lvlText w:val="%1)"/>
      <w:lvlJc w:val="left"/>
      <w:pPr>
        <w:tabs>
          <w:tab w:val="num" w:pos="1080"/>
        </w:tabs>
        <w:ind w:left="1080" w:hanging="360"/>
      </w:pPr>
      <w:rPr>
        <w:rFonts w:hint="default"/>
        <w:b w:val="0"/>
      </w:rPr>
    </w:lvl>
    <w:lvl w:ilvl="1" w:tplc="08090001">
      <w:start w:val="1"/>
      <w:numFmt w:val="bullet"/>
      <w:lvlText w:val=""/>
      <w:lvlJc w:val="left"/>
      <w:pPr>
        <w:tabs>
          <w:tab w:val="num" w:pos="360"/>
        </w:tabs>
        <w:ind w:left="360" w:hanging="360"/>
      </w:pPr>
      <w:rPr>
        <w:rFonts w:hint="default" w:ascii="Symbol" w:hAnsi="Symbol"/>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57625EF"/>
    <w:multiLevelType w:val="hybridMultilevel"/>
    <w:tmpl w:val="0FCA0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AF1214"/>
    <w:multiLevelType w:val="hybridMultilevel"/>
    <w:tmpl w:val="08090001"/>
    <w:lvl w:ilvl="0" w:tplc="C02282F4">
      <w:start w:val="1"/>
      <w:numFmt w:val="bullet"/>
      <w:lvlText w:val=""/>
      <w:lvlJc w:val="left"/>
      <w:pPr>
        <w:tabs>
          <w:tab w:val="num" w:pos="360"/>
        </w:tabs>
        <w:ind w:left="360" w:hanging="360"/>
      </w:pPr>
      <w:rPr>
        <w:rFonts w:hint="default" w:ascii="Symbol" w:hAnsi="Symbol"/>
      </w:rPr>
    </w:lvl>
    <w:lvl w:ilvl="1" w:tplc="29421E7A">
      <w:numFmt w:val="decimal"/>
      <w:lvlText w:val=""/>
      <w:lvlJc w:val="left"/>
    </w:lvl>
    <w:lvl w:ilvl="2" w:tplc="791EECE6">
      <w:numFmt w:val="decimal"/>
      <w:lvlText w:val=""/>
      <w:lvlJc w:val="left"/>
    </w:lvl>
    <w:lvl w:ilvl="3" w:tplc="BBD69BD0">
      <w:numFmt w:val="decimal"/>
      <w:lvlText w:val=""/>
      <w:lvlJc w:val="left"/>
    </w:lvl>
    <w:lvl w:ilvl="4" w:tplc="21922BE2">
      <w:numFmt w:val="decimal"/>
      <w:lvlText w:val=""/>
      <w:lvlJc w:val="left"/>
    </w:lvl>
    <w:lvl w:ilvl="5" w:tplc="E2B82F36">
      <w:numFmt w:val="decimal"/>
      <w:lvlText w:val=""/>
      <w:lvlJc w:val="left"/>
    </w:lvl>
    <w:lvl w:ilvl="6" w:tplc="9BB014A0">
      <w:numFmt w:val="decimal"/>
      <w:lvlText w:val=""/>
      <w:lvlJc w:val="left"/>
    </w:lvl>
    <w:lvl w:ilvl="7" w:tplc="AC34C530">
      <w:numFmt w:val="decimal"/>
      <w:lvlText w:val=""/>
      <w:lvlJc w:val="left"/>
    </w:lvl>
    <w:lvl w:ilvl="8" w:tplc="43E62108">
      <w:numFmt w:val="decimal"/>
      <w:lvlText w:val=""/>
      <w:lvlJc w:val="left"/>
    </w:lvl>
  </w:abstractNum>
  <w:abstractNum w:abstractNumId="6" w15:restartNumberingAfterBreak="0">
    <w:nsid w:val="3754519D"/>
    <w:multiLevelType w:val="hybridMultilevel"/>
    <w:tmpl w:val="7E52B7D6"/>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37C37206"/>
    <w:multiLevelType w:val="hybridMultilevel"/>
    <w:tmpl w:val="38FC708E"/>
    <w:lvl w:ilvl="0" w:tplc="8F4AB36A">
      <w:start w:val="1"/>
      <w:numFmt w:val="bullet"/>
      <w:pStyle w:val="Bulleted"/>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 w15:restartNumberingAfterBreak="0">
    <w:nsid w:val="383A41B3"/>
    <w:multiLevelType w:val="hybridMultilevel"/>
    <w:tmpl w:val="E1481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7E024D"/>
    <w:multiLevelType w:val="hybridMultilevel"/>
    <w:tmpl w:val="07C8C68A"/>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0" w15:restartNumberingAfterBreak="0">
    <w:nsid w:val="38AB48AA"/>
    <w:multiLevelType w:val="hybridMultilevel"/>
    <w:tmpl w:val="ED905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8575B8"/>
    <w:multiLevelType w:val="hybridMultilevel"/>
    <w:tmpl w:val="0004F2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6B82AF7"/>
    <w:multiLevelType w:val="hybridMultilevel"/>
    <w:tmpl w:val="FFD07160"/>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3" w15:restartNumberingAfterBreak="0">
    <w:nsid w:val="5A6D4B7F"/>
    <w:multiLevelType w:val="hybridMultilevel"/>
    <w:tmpl w:val="08090001"/>
    <w:lvl w:ilvl="0" w:tplc="462ED90E">
      <w:start w:val="1"/>
      <w:numFmt w:val="bullet"/>
      <w:lvlText w:val=""/>
      <w:lvlJc w:val="left"/>
      <w:pPr>
        <w:tabs>
          <w:tab w:val="num" w:pos="360"/>
        </w:tabs>
        <w:ind w:left="360" w:hanging="360"/>
      </w:pPr>
      <w:rPr>
        <w:rFonts w:hint="default" w:ascii="Symbol" w:hAnsi="Symbol"/>
      </w:rPr>
    </w:lvl>
    <w:lvl w:ilvl="1" w:tplc="693A3B1C">
      <w:numFmt w:val="decimal"/>
      <w:lvlText w:val=""/>
      <w:lvlJc w:val="left"/>
    </w:lvl>
    <w:lvl w:ilvl="2" w:tplc="1584C040">
      <w:numFmt w:val="decimal"/>
      <w:lvlText w:val=""/>
      <w:lvlJc w:val="left"/>
    </w:lvl>
    <w:lvl w:ilvl="3" w:tplc="FF608C0A">
      <w:numFmt w:val="decimal"/>
      <w:lvlText w:val=""/>
      <w:lvlJc w:val="left"/>
    </w:lvl>
    <w:lvl w:ilvl="4" w:tplc="F4506894">
      <w:numFmt w:val="decimal"/>
      <w:lvlText w:val=""/>
      <w:lvlJc w:val="left"/>
    </w:lvl>
    <w:lvl w:ilvl="5" w:tplc="6414D7D8">
      <w:numFmt w:val="decimal"/>
      <w:lvlText w:val=""/>
      <w:lvlJc w:val="left"/>
    </w:lvl>
    <w:lvl w:ilvl="6" w:tplc="3A820F3A">
      <w:numFmt w:val="decimal"/>
      <w:lvlText w:val=""/>
      <w:lvlJc w:val="left"/>
    </w:lvl>
    <w:lvl w:ilvl="7" w:tplc="AB1AAD72">
      <w:numFmt w:val="decimal"/>
      <w:lvlText w:val=""/>
      <w:lvlJc w:val="left"/>
    </w:lvl>
    <w:lvl w:ilvl="8" w:tplc="633E9D1C">
      <w:numFmt w:val="decimal"/>
      <w:lvlText w:val=""/>
      <w:lvlJc w:val="left"/>
    </w:lvl>
  </w:abstractNum>
  <w:abstractNum w:abstractNumId="14" w15:restartNumberingAfterBreak="0">
    <w:nsid w:val="5EEF3DB5"/>
    <w:multiLevelType w:val="hybridMultilevel"/>
    <w:tmpl w:val="0C0EF28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6B8F09A5"/>
    <w:multiLevelType w:val="hybridMultilevel"/>
    <w:tmpl w:val="2E1A1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3D41B8"/>
    <w:multiLevelType w:val="hybridMultilevel"/>
    <w:tmpl w:val="F094F4F6"/>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729B70BC"/>
    <w:multiLevelType w:val="hybridMultilevel"/>
    <w:tmpl w:val="68E221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7234108"/>
    <w:multiLevelType w:val="hybridMultilevel"/>
    <w:tmpl w:val="22AECC2A"/>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num w:numId="1" w16cid:durableId="1729723738">
    <w:abstractNumId w:val="15"/>
  </w:num>
  <w:num w:numId="2" w16cid:durableId="248469247">
    <w:abstractNumId w:val="10"/>
  </w:num>
  <w:num w:numId="3" w16cid:durableId="663322069">
    <w:abstractNumId w:val="8"/>
  </w:num>
  <w:num w:numId="4" w16cid:durableId="45734065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415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554657">
    <w:abstractNumId w:val="11"/>
  </w:num>
  <w:num w:numId="7" w16cid:durableId="1695883071">
    <w:abstractNumId w:val="0"/>
  </w:num>
  <w:num w:numId="8" w16cid:durableId="303462272">
    <w:abstractNumId w:val="13"/>
  </w:num>
  <w:num w:numId="9" w16cid:durableId="331303819">
    <w:abstractNumId w:val="1"/>
  </w:num>
  <w:num w:numId="10" w16cid:durableId="138771851">
    <w:abstractNumId w:val="5"/>
  </w:num>
  <w:num w:numId="11" w16cid:durableId="206725524">
    <w:abstractNumId w:val="4"/>
  </w:num>
  <w:num w:numId="12" w16cid:durableId="1610237601">
    <w:abstractNumId w:val="15"/>
  </w:num>
  <w:num w:numId="13" w16cid:durableId="306663179">
    <w:abstractNumId w:val="3"/>
  </w:num>
  <w:num w:numId="14" w16cid:durableId="905989698">
    <w:abstractNumId w:val="16"/>
  </w:num>
  <w:num w:numId="15" w16cid:durableId="71660180">
    <w:abstractNumId w:val="2"/>
  </w:num>
  <w:num w:numId="16" w16cid:durableId="10449116">
    <w:abstractNumId w:val="14"/>
  </w:num>
  <w:num w:numId="17" w16cid:durableId="1069112577">
    <w:abstractNumId w:val="17"/>
  </w:num>
  <w:num w:numId="18" w16cid:durableId="1349091316">
    <w:abstractNumId w:val="6"/>
  </w:num>
  <w:num w:numId="19" w16cid:durableId="244193608">
    <w:abstractNumId w:val="18"/>
  </w:num>
  <w:num w:numId="20" w16cid:durableId="276372029">
    <w:abstractNumId w:val="9"/>
  </w:num>
  <w:num w:numId="21" w16cid:durableId="885221892">
    <w:abstractNumId w:val="12"/>
  </w:num>
  <w:num w:numId="22" w16cid:durableId="49704358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12"/>
    <w:rsid w:val="00000000"/>
    <w:rsid w:val="00007379"/>
    <w:rsid w:val="0003127D"/>
    <w:rsid w:val="00067440"/>
    <w:rsid w:val="000A1690"/>
    <w:rsid w:val="000A4DA6"/>
    <w:rsid w:val="000B703C"/>
    <w:rsid w:val="000B7B4C"/>
    <w:rsid w:val="001124D0"/>
    <w:rsid w:val="001313DB"/>
    <w:rsid w:val="001358E3"/>
    <w:rsid w:val="001432C3"/>
    <w:rsid w:val="00143AB4"/>
    <w:rsid w:val="001554FB"/>
    <w:rsid w:val="001667C6"/>
    <w:rsid w:val="00190F80"/>
    <w:rsid w:val="00197B9F"/>
    <w:rsid w:val="001B3BD0"/>
    <w:rsid w:val="001C4BBE"/>
    <w:rsid w:val="001E1659"/>
    <w:rsid w:val="001F6BE4"/>
    <w:rsid w:val="00204627"/>
    <w:rsid w:val="0021305C"/>
    <w:rsid w:val="00263307"/>
    <w:rsid w:val="002710A9"/>
    <w:rsid w:val="002B3A52"/>
    <w:rsid w:val="002B7372"/>
    <w:rsid w:val="002C56F6"/>
    <w:rsid w:val="002D2D04"/>
    <w:rsid w:val="002F3BF2"/>
    <w:rsid w:val="00304263"/>
    <w:rsid w:val="00306249"/>
    <w:rsid w:val="00316805"/>
    <w:rsid w:val="00337E60"/>
    <w:rsid w:val="00370613"/>
    <w:rsid w:val="003B057D"/>
    <w:rsid w:val="003C7B63"/>
    <w:rsid w:val="003D1124"/>
    <w:rsid w:val="003E2BEE"/>
    <w:rsid w:val="003E7B52"/>
    <w:rsid w:val="003F14DA"/>
    <w:rsid w:val="0040467F"/>
    <w:rsid w:val="00406B95"/>
    <w:rsid w:val="00427B0F"/>
    <w:rsid w:val="0045736E"/>
    <w:rsid w:val="004916BF"/>
    <w:rsid w:val="0049283C"/>
    <w:rsid w:val="004A053D"/>
    <w:rsid w:val="004C5218"/>
    <w:rsid w:val="004C7D49"/>
    <w:rsid w:val="004F405B"/>
    <w:rsid w:val="00507EBD"/>
    <w:rsid w:val="00577838"/>
    <w:rsid w:val="005837CB"/>
    <w:rsid w:val="00585E1B"/>
    <w:rsid w:val="00590CB5"/>
    <w:rsid w:val="00592CC5"/>
    <w:rsid w:val="005A684B"/>
    <w:rsid w:val="0062348B"/>
    <w:rsid w:val="006425DE"/>
    <w:rsid w:val="00664F51"/>
    <w:rsid w:val="0068638F"/>
    <w:rsid w:val="006D468D"/>
    <w:rsid w:val="006E7A72"/>
    <w:rsid w:val="006F5327"/>
    <w:rsid w:val="00713E04"/>
    <w:rsid w:val="00714713"/>
    <w:rsid w:val="00725D70"/>
    <w:rsid w:val="0072799B"/>
    <w:rsid w:val="007403A4"/>
    <w:rsid w:val="00781516"/>
    <w:rsid w:val="007836D5"/>
    <w:rsid w:val="0079017E"/>
    <w:rsid w:val="00791899"/>
    <w:rsid w:val="00791D09"/>
    <w:rsid w:val="007C06B3"/>
    <w:rsid w:val="007E2379"/>
    <w:rsid w:val="007E6346"/>
    <w:rsid w:val="00814940"/>
    <w:rsid w:val="008615D4"/>
    <w:rsid w:val="00861A02"/>
    <w:rsid w:val="00865F1D"/>
    <w:rsid w:val="00880BEA"/>
    <w:rsid w:val="008C0D28"/>
    <w:rsid w:val="008C626A"/>
    <w:rsid w:val="00912295"/>
    <w:rsid w:val="009137FF"/>
    <w:rsid w:val="00956042"/>
    <w:rsid w:val="00960F61"/>
    <w:rsid w:val="00966B64"/>
    <w:rsid w:val="00966E02"/>
    <w:rsid w:val="00985C56"/>
    <w:rsid w:val="009B5A09"/>
    <w:rsid w:val="009D0971"/>
    <w:rsid w:val="009D0980"/>
    <w:rsid w:val="009F0A06"/>
    <w:rsid w:val="009F13C4"/>
    <w:rsid w:val="00A409B8"/>
    <w:rsid w:val="00A46E21"/>
    <w:rsid w:val="00A6010C"/>
    <w:rsid w:val="00A822BB"/>
    <w:rsid w:val="00A8302D"/>
    <w:rsid w:val="00A938D7"/>
    <w:rsid w:val="00A95C23"/>
    <w:rsid w:val="00AD0A2C"/>
    <w:rsid w:val="00AF6429"/>
    <w:rsid w:val="00B16EFC"/>
    <w:rsid w:val="00B37610"/>
    <w:rsid w:val="00B43C81"/>
    <w:rsid w:val="00B46BEE"/>
    <w:rsid w:val="00B719DF"/>
    <w:rsid w:val="00B72A23"/>
    <w:rsid w:val="00B752A4"/>
    <w:rsid w:val="00B87B83"/>
    <w:rsid w:val="00B9113D"/>
    <w:rsid w:val="00B927F2"/>
    <w:rsid w:val="00BA73A8"/>
    <w:rsid w:val="00BA7ACB"/>
    <w:rsid w:val="00BB4692"/>
    <w:rsid w:val="00BC513F"/>
    <w:rsid w:val="00BF18A1"/>
    <w:rsid w:val="00C16904"/>
    <w:rsid w:val="00C22A2C"/>
    <w:rsid w:val="00CA73FD"/>
    <w:rsid w:val="00CB3284"/>
    <w:rsid w:val="00CB4858"/>
    <w:rsid w:val="00CD0C83"/>
    <w:rsid w:val="00CD72D8"/>
    <w:rsid w:val="00CE4E05"/>
    <w:rsid w:val="00CE5925"/>
    <w:rsid w:val="00D125F9"/>
    <w:rsid w:val="00D52171"/>
    <w:rsid w:val="00D63ABF"/>
    <w:rsid w:val="00D72D27"/>
    <w:rsid w:val="00DA2C0C"/>
    <w:rsid w:val="00DB3EF4"/>
    <w:rsid w:val="00DD33C8"/>
    <w:rsid w:val="00DD7A0A"/>
    <w:rsid w:val="00DE3785"/>
    <w:rsid w:val="00E258CF"/>
    <w:rsid w:val="00E34257"/>
    <w:rsid w:val="00E35506"/>
    <w:rsid w:val="00E53673"/>
    <w:rsid w:val="00E60A82"/>
    <w:rsid w:val="00EB1332"/>
    <w:rsid w:val="00EB36E0"/>
    <w:rsid w:val="00EC44CF"/>
    <w:rsid w:val="00ED4B17"/>
    <w:rsid w:val="00F00F94"/>
    <w:rsid w:val="00F06112"/>
    <w:rsid w:val="00F41BCA"/>
    <w:rsid w:val="00F61A0E"/>
    <w:rsid w:val="00F750F7"/>
    <w:rsid w:val="00F76BE6"/>
    <w:rsid w:val="00F91B5D"/>
    <w:rsid w:val="00FB6DD0"/>
    <w:rsid w:val="00FD1FE7"/>
    <w:rsid w:val="00FE1132"/>
    <w:rsid w:val="01630BD9"/>
    <w:rsid w:val="20BF17E2"/>
    <w:rsid w:val="30BAE45F"/>
    <w:rsid w:val="3206DEEB"/>
    <w:rsid w:val="4190A2DA"/>
    <w:rsid w:val="4A22C37F"/>
    <w:rsid w:val="53A14DD1"/>
    <w:rsid w:val="637652AB"/>
    <w:rsid w:val="6FE59C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DECF"/>
  <w15:docId w15:val="{6D10E67F-89E3-4696-8888-6286F3F933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112"/>
    <w:rPr>
      <w:rFonts w:ascii="CG Times (W1)" w:hAnsi="CG Times (W1)" w:eastAsia="Times New Roman"/>
      <w:sz w:val="22"/>
      <w:lang w:val="en-US" w:eastAsia="en-US"/>
    </w:rPr>
  </w:style>
  <w:style w:type="paragraph" w:styleId="Heading1">
    <w:name w:val="heading 1"/>
    <w:basedOn w:val="Normal"/>
    <w:next w:val="Normal"/>
    <w:link w:val="Heading1Char"/>
    <w:qFormat/>
    <w:rsid w:val="00A409B8"/>
    <w:pPr>
      <w:keepNext/>
      <w:outlineLvl w:val="0"/>
    </w:pPr>
    <w:rPr>
      <w:rFonts w:ascii="Arial" w:hAnsi="Arial"/>
      <w:b/>
      <w:sz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06112"/>
    <w:pPr>
      <w:jc w:val="both"/>
    </w:pPr>
    <w:rPr>
      <w:rFonts w:ascii="Arial" w:hAnsi="Arial"/>
      <w:sz w:val="24"/>
      <w:lang w:eastAsia="x-none"/>
    </w:rPr>
  </w:style>
  <w:style w:type="character" w:styleId="BodyTextChar" w:customStyle="1">
    <w:name w:val="Body Text Char"/>
    <w:link w:val="BodyText"/>
    <w:rsid w:val="00F06112"/>
    <w:rPr>
      <w:rFonts w:ascii="Arial" w:hAnsi="Arial" w:eastAsia="Times New Roman" w:cs="Times New Roman"/>
      <w:sz w:val="24"/>
      <w:szCs w:val="20"/>
      <w:lang w:val="en-US"/>
    </w:rPr>
  </w:style>
  <w:style w:type="paragraph" w:styleId="LETTER" w:customStyle="1">
    <w:name w:val="LETTER"/>
    <w:basedOn w:val="Normal"/>
    <w:link w:val="LETTERChar"/>
    <w:uiPriority w:val="99"/>
    <w:rsid w:val="00F06112"/>
    <w:rPr>
      <w:rFonts w:ascii="Times New Roman" w:hAnsi="Times New Roman"/>
      <w:sz w:val="24"/>
      <w:lang w:val="x-none" w:eastAsia="x-none"/>
    </w:rPr>
  </w:style>
  <w:style w:type="paragraph" w:styleId="BodyText2">
    <w:name w:val="Body Text 2"/>
    <w:basedOn w:val="Normal"/>
    <w:link w:val="BodyText2Char"/>
    <w:rsid w:val="00F06112"/>
    <w:pPr>
      <w:jc w:val="both"/>
    </w:pPr>
    <w:rPr>
      <w:rFonts w:ascii="Arial" w:hAnsi="Arial"/>
      <w:i/>
      <w:sz w:val="24"/>
      <w:lang w:eastAsia="x-none"/>
    </w:rPr>
  </w:style>
  <w:style w:type="character" w:styleId="BodyText2Char" w:customStyle="1">
    <w:name w:val="Body Text 2 Char"/>
    <w:link w:val="BodyText2"/>
    <w:rsid w:val="00F06112"/>
    <w:rPr>
      <w:rFonts w:ascii="Arial" w:hAnsi="Arial" w:eastAsia="Times New Roman" w:cs="Times New Roman"/>
      <w:i/>
      <w:sz w:val="24"/>
      <w:szCs w:val="20"/>
      <w:lang w:val="en-US"/>
    </w:rPr>
  </w:style>
  <w:style w:type="character" w:styleId="Hyperlink">
    <w:name w:val="Hyperlink"/>
    <w:rsid w:val="00F06112"/>
    <w:rPr>
      <w:color w:val="0000FF"/>
      <w:u w:val="single"/>
    </w:rPr>
  </w:style>
  <w:style w:type="character" w:styleId="LETTERChar" w:customStyle="1">
    <w:name w:val="LETTER Char"/>
    <w:link w:val="LETTER"/>
    <w:uiPriority w:val="99"/>
    <w:rsid w:val="00F06112"/>
    <w:rPr>
      <w:rFonts w:ascii="Times New Roman" w:hAnsi="Times New Roman" w:eastAsia="Times New Roman" w:cs="Times New Roman"/>
      <w:sz w:val="24"/>
      <w:szCs w:val="20"/>
    </w:rPr>
  </w:style>
  <w:style w:type="paragraph" w:styleId="NormalArial" w:customStyle="1">
    <w:name w:val="Normal + Arial"/>
    <w:aliases w:val="9 pt"/>
    <w:basedOn w:val="Normal"/>
    <w:rsid w:val="00F06112"/>
    <w:rPr>
      <w:rFonts w:ascii="Arial" w:hAnsi="Arial"/>
      <w:sz w:val="24"/>
      <w:szCs w:val="24"/>
    </w:rPr>
  </w:style>
  <w:style w:type="paragraph" w:styleId="ListParagraph">
    <w:name w:val="List Paragraph"/>
    <w:basedOn w:val="Normal"/>
    <w:uiPriority w:val="34"/>
    <w:qFormat/>
    <w:rsid w:val="00F06112"/>
    <w:pPr>
      <w:spacing w:after="200" w:line="276" w:lineRule="auto"/>
      <w:ind w:left="720"/>
      <w:contextualSpacing/>
    </w:pPr>
    <w:rPr>
      <w:rFonts w:ascii="Calibri" w:hAnsi="Calibri" w:eastAsia="Calibri"/>
      <w:szCs w:val="22"/>
      <w:lang w:val="en-GB"/>
    </w:rPr>
  </w:style>
  <w:style w:type="character" w:styleId="Strong">
    <w:name w:val="Strong"/>
    <w:uiPriority w:val="22"/>
    <w:qFormat/>
    <w:rsid w:val="00F06112"/>
    <w:rPr>
      <w:b/>
      <w:bCs/>
    </w:rPr>
  </w:style>
  <w:style w:type="paragraph" w:styleId="BalloonText">
    <w:name w:val="Balloon Text"/>
    <w:basedOn w:val="Normal"/>
    <w:link w:val="BalloonTextChar"/>
    <w:uiPriority w:val="99"/>
    <w:semiHidden/>
    <w:unhideWhenUsed/>
    <w:rsid w:val="00F06112"/>
    <w:rPr>
      <w:rFonts w:ascii="Tahoma" w:hAnsi="Tahoma"/>
      <w:sz w:val="16"/>
      <w:szCs w:val="16"/>
      <w:lang w:eastAsia="x-none"/>
    </w:rPr>
  </w:style>
  <w:style w:type="character" w:styleId="BalloonTextChar" w:customStyle="1">
    <w:name w:val="Balloon Text Char"/>
    <w:link w:val="BalloonText"/>
    <w:uiPriority w:val="99"/>
    <w:semiHidden/>
    <w:rsid w:val="00F06112"/>
    <w:rPr>
      <w:rFonts w:ascii="Tahoma" w:hAnsi="Tahoma" w:eastAsia="Times New Roman" w:cs="Tahoma"/>
      <w:sz w:val="16"/>
      <w:szCs w:val="16"/>
      <w:lang w:val="en-US"/>
    </w:rPr>
  </w:style>
  <w:style w:type="paragraph" w:styleId="Header">
    <w:name w:val="header"/>
    <w:basedOn w:val="Normal"/>
    <w:link w:val="HeaderChar"/>
    <w:uiPriority w:val="99"/>
    <w:unhideWhenUsed/>
    <w:rsid w:val="000B703C"/>
    <w:pPr>
      <w:tabs>
        <w:tab w:val="center" w:pos="4513"/>
        <w:tab w:val="right" w:pos="9026"/>
      </w:tabs>
    </w:pPr>
    <w:rPr>
      <w:sz w:val="20"/>
      <w:lang w:eastAsia="x-none"/>
    </w:rPr>
  </w:style>
  <w:style w:type="character" w:styleId="HeaderChar" w:customStyle="1">
    <w:name w:val="Header Char"/>
    <w:link w:val="Header"/>
    <w:uiPriority w:val="99"/>
    <w:rsid w:val="000B703C"/>
    <w:rPr>
      <w:rFonts w:ascii="CG Times (W1)" w:hAnsi="CG Times (W1)" w:eastAsia="Times New Roman" w:cs="Times New Roman"/>
      <w:szCs w:val="20"/>
      <w:lang w:val="en-US"/>
    </w:rPr>
  </w:style>
  <w:style w:type="paragraph" w:styleId="Footer">
    <w:name w:val="footer"/>
    <w:basedOn w:val="Normal"/>
    <w:link w:val="FooterChar"/>
    <w:unhideWhenUsed/>
    <w:rsid w:val="000B703C"/>
    <w:pPr>
      <w:tabs>
        <w:tab w:val="center" w:pos="4513"/>
        <w:tab w:val="right" w:pos="9026"/>
      </w:tabs>
    </w:pPr>
    <w:rPr>
      <w:sz w:val="20"/>
      <w:lang w:eastAsia="x-none"/>
    </w:rPr>
  </w:style>
  <w:style w:type="character" w:styleId="FooterChar" w:customStyle="1">
    <w:name w:val="Footer Char"/>
    <w:link w:val="Footer"/>
    <w:rsid w:val="000B703C"/>
    <w:rPr>
      <w:rFonts w:ascii="CG Times (W1)" w:hAnsi="CG Times (W1)" w:eastAsia="Times New Roman" w:cs="Times New Roman"/>
      <w:szCs w:val="20"/>
      <w:lang w:val="en-US"/>
    </w:rPr>
  </w:style>
  <w:style w:type="table" w:styleId="TableGrid">
    <w:name w:val="Table Grid"/>
    <w:basedOn w:val="TableNormal"/>
    <w:uiPriority w:val="59"/>
    <w:rsid w:val="00BA73A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Indent">
    <w:name w:val="Body Text Indent"/>
    <w:basedOn w:val="Normal"/>
    <w:link w:val="BodyTextIndentChar"/>
    <w:uiPriority w:val="99"/>
    <w:semiHidden/>
    <w:unhideWhenUsed/>
    <w:rsid w:val="00DD33C8"/>
    <w:pPr>
      <w:spacing w:after="120"/>
      <w:ind w:left="283"/>
    </w:pPr>
    <w:rPr>
      <w:sz w:val="20"/>
      <w:lang w:eastAsia="x-none"/>
    </w:rPr>
  </w:style>
  <w:style w:type="character" w:styleId="BodyTextIndentChar" w:customStyle="1">
    <w:name w:val="Body Text Indent Char"/>
    <w:link w:val="BodyTextIndent"/>
    <w:uiPriority w:val="99"/>
    <w:semiHidden/>
    <w:rsid w:val="00DD33C8"/>
    <w:rPr>
      <w:rFonts w:ascii="CG Times (W1)" w:hAnsi="CG Times (W1)" w:eastAsia="Times New Roman" w:cs="Times New Roman"/>
      <w:szCs w:val="20"/>
      <w:lang w:val="en-US"/>
    </w:rPr>
  </w:style>
  <w:style w:type="paragraph" w:styleId="Table" w:customStyle="1">
    <w:name w:val="Table"/>
    <w:basedOn w:val="Normal"/>
    <w:rsid w:val="007E2379"/>
    <w:rPr>
      <w:rFonts w:ascii="Univers" w:hAnsi="Univers"/>
      <w:lang w:val="en-GB"/>
    </w:rPr>
  </w:style>
  <w:style w:type="character" w:styleId="Heading1Char" w:customStyle="1">
    <w:name w:val="Heading 1 Char"/>
    <w:basedOn w:val="DefaultParagraphFont"/>
    <w:link w:val="Heading1"/>
    <w:rsid w:val="00A409B8"/>
    <w:rPr>
      <w:rFonts w:ascii="Arial" w:hAnsi="Arial" w:eastAsia="Times New Roman"/>
      <w:b/>
      <w:sz w:val="24"/>
      <w:lang w:val="en-US"/>
    </w:rPr>
  </w:style>
  <w:style w:type="paragraph" w:styleId="ONE" w:customStyle="1">
    <w:name w:val="ONE"/>
    <w:basedOn w:val="Title"/>
    <w:qFormat/>
    <w:rsid w:val="00F41BCA"/>
    <w:pPr>
      <w:numPr>
        <w:numId w:val="15"/>
      </w:numPr>
      <w:pBdr>
        <w:bottom w:val="none" w:color="auto" w:sz="0" w:space="0"/>
      </w:pBdr>
      <w:spacing w:before="240" w:after="200"/>
      <w:ind w:left="709" w:hanging="709"/>
      <w:contextualSpacing w:val="0"/>
    </w:pPr>
    <w:rPr>
      <w:rFonts w:ascii="Arial" w:hAnsi="Arial" w:eastAsia="Times New Roman" w:cs="Arial"/>
      <w:b/>
      <w:color w:val="auto"/>
      <w:spacing w:val="0"/>
      <w:kern w:val="0"/>
      <w:sz w:val="22"/>
      <w:szCs w:val="22"/>
      <w:u w:val="single"/>
      <w:lang w:val="en-GB"/>
    </w:rPr>
  </w:style>
  <w:style w:type="paragraph" w:styleId="TWO" w:customStyle="1">
    <w:name w:val="TWO"/>
    <w:basedOn w:val="Normal"/>
    <w:qFormat/>
    <w:rsid w:val="00F41BCA"/>
    <w:pPr>
      <w:numPr>
        <w:ilvl w:val="1"/>
        <w:numId w:val="15"/>
      </w:numPr>
      <w:tabs>
        <w:tab w:val="left" w:pos="-993"/>
      </w:tabs>
      <w:spacing w:before="240" w:after="200"/>
      <w:ind w:left="709" w:hanging="715"/>
      <w:jc w:val="both"/>
    </w:pPr>
    <w:rPr>
      <w:rFonts w:ascii="Arial" w:hAnsi="Arial" w:cs="Arial"/>
      <w:b/>
      <w:szCs w:val="22"/>
      <w:u w:val="single"/>
      <w:lang w:val="en-GB"/>
    </w:rPr>
  </w:style>
  <w:style w:type="paragraph" w:styleId="PolicyNormal" w:customStyle="1">
    <w:name w:val="Policy Normal"/>
    <w:basedOn w:val="Normal"/>
    <w:qFormat/>
    <w:rsid w:val="00F41BCA"/>
    <w:pPr>
      <w:numPr>
        <w:ilvl w:val="12"/>
      </w:numPr>
      <w:spacing w:after="200"/>
      <w:ind w:left="709"/>
      <w:jc w:val="both"/>
    </w:pPr>
    <w:rPr>
      <w:rFonts w:ascii="Arial" w:hAnsi="Arial" w:cs="Arial"/>
      <w:szCs w:val="22"/>
      <w:lang w:val="en-GB"/>
    </w:rPr>
  </w:style>
  <w:style w:type="paragraph" w:styleId="Bulleted" w:customStyle="1">
    <w:name w:val="Bulleted"/>
    <w:basedOn w:val="PolicyNormal"/>
    <w:qFormat/>
    <w:rsid w:val="00F41BCA"/>
    <w:pPr>
      <w:numPr>
        <w:ilvl w:val="0"/>
        <w:numId w:val="22"/>
      </w:numPr>
      <w:spacing w:after="120"/>
      <w:ind w:hanging="357"/>
    </w:pPr>
    <w:rPr>
      <w:lang w:val="en"/>
    </w:rPr>
  </w:style>
  <w:style w:type="paragraph" w:styleId="TOC1">
    <w:name w:val="toc 1"/>
    <w:basedOn w:val="Normal"/>
    <w:next w:val="Normal"/>
    <w:autoRedefine/>
    <w:uiPriority w:val="39"/>
    <w:rsid w:val="00F41BCA"/>
    <w:pPr>
      <w:spacing w:before="120" w:after="120"/>
    </w:pPr>
    <w:rPr>
      <w:rFonts w:ascii="Arial" w:hAnsi="Arial"/>
      <w:b/>
      <w:sz w:val="24"/>
      <w:lang w:val="en-GB"/>
    </w:rPr>
  </w:style>
  <w:style w:type="paragraph" w:styleId="Title">
    <w:name w:val="Title"/>
    <w:basedOn w:val="Normal"/>
    <w:next w:val="Normal"/>
    <w:link w:val="TitleChar"/>
    <w:uiPriority w:val="10"/>
    <w:qFormat/>
    <w:rsid w:val="00F41BCA"/>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F41BCA"/>
    <w:rPr>
      <w:rFonts w:asciiTheme="majorHAnsi" w:hAnsiTheme="majorHAnsi" w:eastAsiaTheme="majorEastAsia" w:cstheme="majorBidi"/>
      <w:color w:val="323E4F"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08772">
      <w:bodyDiv w:val="1"/>
      <w:marLeft w:val="0"/>
      <w:marRight w:val="0"/>
      <w:marTop w:val="0"/>
      <w:marBottom w:val="0"/>
      <w:divBdr>
        <w:top w:val="none" w:sz="0" w:space="0" w:color="auto"/>
        <w:left w:val="none" w:sz="0" w:space="0" w:color="auto"/>
        <w:bottom w:val="none" w:sz="0" w:space="0" w:color="auto"/>
        <w:right w:val="none" w:sz="0" w:space="0" w:color="auto"/>
      </w:divBdr>
    </w:div>
    <w:div w:id="606231702">
      <w:bodyDiv w:val="1"/>
      <w:marLeft w:val="0"/>
      <w:marRight w:val="0"/>
      <w:marTop w:val="0"/>
      <w:marBottom w:val="0"/>
      <w:divBdr>
        <w:top w:val="none" w:sz="0" w:space="0" w:color="auto"/>
        <w:left w:val="none" w:sz="0" w:space="0" w:color="auto"/>
        <w:bottom w:val="none" w:sz="0" w:space="0" w:color="auto"/>
        <w:right w:val="none" w:sz="0" w:space="0" w:color="auto"/>
      </w:divBdr>
    </w:div>
    <w:div w:id="811946596">
      <w:bodyDiv w:val="1"/>
      <w:marLeft w:val="0"/>
      <w:marRight w:val="0"/>
      <w:marTop w:val="0"/>
      <w:marBottom w:val="0"/>
      <w:divBdr>
        <w:top w:val="none" w:sz="0" w:space="0" w:color="auto"/>
        <w:left w:val="none" w:sz="0" w:space="0" w:color="auto"/>
        <w:bottom w:val="none" w:sz="0" w:space="0" w:color="auto"/>
        <w:right w:val="none" w:sz="0" w:space="0" w:color="auto"/>
      </w:divBdr>
    </w:div>
    <w:div w:id="1313825515">
      <w:bodyDiv w:val="1"/>
      <w:marLeft w:val="0"/>
      <w:marRight w:val="0"/>
      <w:marTop w:val="0"/>
      <w:marBottom w:val="0"/>
      <w:divBdr>
        <w:top w:val="none" w:sz="0" w:space="0" w:color="auto"/>
        <w:left w:val="none" w:sz="0" w:space="0" w:color="auto"/>
        <w:bottom w:val="none" w:sz="0" w:space="0" w:color="auto"/>
        <w:right w:val="none" w:sz="0" w:space="0" w:color="auto"/>
      </w:divBdr>
    </w:div>
    <w:div w:id="1428192996">
      <w:bodyDiv w:val="1"/>
      <w:marLeft w:val="0"/>
      <w:marRight w:val="0"/>
      <w:marTop w:val="0"/>
      <w:marBottom w:val="0"/>
      <w:divBdr>
        <w:top w:val="none" w:sz="0" w:space="0" w:color="auto"/>
        <w:left w:val="none" w:sz="0" w:space="0" w:color="auto"/>
        <w:bottom w:val="none" w:sz="0" w:space="0" w:color="auto"/>
        <w:right w:val="none" w:sz="0" w:space="0" w:color="auto"/>
      </w:divBdr>
    </w:div>
    <w:div w:id="17953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equalityhumanrights.com/uploaded_files/EqualityAct/servicescode.pdf" TargetMode="External"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image" Target="media/image6.jpeg" Id="rId21" /><Relationship Type="http://schemas.openxmlformats.org/officeDocument/2006/relationships/webSettings" Target="webSettings.xml" Id="rId7" /><Relationship Type="http://schemas.openxmlformats.org/officeDocument/2006/relationships/hyperlink" Target="http://www.stonewall.org.uk/media/current_releases/3491.asp" TargetMode="External" Id="rId12" /><Relationship Type="http://schemas.openxmlformats.org/officeDocument/2006/relationships/image" Target="cid:image005.jpg@01D21A4A.DBFB7E80"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2.jpeg" Id="rId16" /><Relationship Type="http://schemas.openxmlformats.org/officeDocument/2006/relationships/image" Target="media/image5.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uploads/system/uploads/attachment_data/file/138118/Equality_Act_2010_-_Duty_on_employers_to_make_reasonable_adjustments_for....pdf"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1.wmf" Id="rId15" /><Relationship Type="http://schemas.openxmlformats.org/officeDocument/2006/relationships/footer" Target="footer1.xml" Id="rId23" /><Relationship Type="http://schemas.openxmlformats.org/officeDocument/2006/relationships/hyperlink" Target="http://www.nhs.uk/choiceintheNHS/Rightsandpledges/NHSConstitution/Pages/Overview.aspx" TargetMode="External" Id="rId10" /><Relationship Type="http://schemas.openxmlformats.org/officeDocument/2006/relationships/image" Target="media/image4.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equalityhumanrights.com/uploaded_files/EqualityAct/employercode.pdf" TargetMode="External" Id="rId14" /><Relationship Type="http://schemas.openxmlformats.org/officeDocument/2006/relationships/header" Target="header1.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cid:image001.png@01D35972.82A372D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3df05c99-492f-45c1-9071-9b56d96d89db" xsi:nil="true"/>
    <TaxCatchAll xmlns="3df05c99-492f-45c1-9071-9b56d96d89db" xsi:nil="true"/>
    <_ip_UnifiedCompliancePolicyProperties xmlns="3df05c99-492f-45c1-9071-9b56d96d89db" xsi:nil="true"/>
    <lcf76f155ced4ddcb4097134ff3c332f xmlns="d68df70e-aacc-4426-9590-dc4511c9fe0b">
      <Terms xmlns="http://schemas.microsoft.com/office/infopath/2007/PartnerControls"/>
    </lcf76f155ced4ddcb4097134ff3c332f>
    <Trainee xmlns="d68df70e-aacc-4426-9590-dc4511c9fe0b">
      <UserInfo>
        <DisplayName/>
        <AccountId xsi:nil="true"/>
        <AccountType/>
      </UserInfo>
    </Trainee>
    <_Flow_SignoffStatus xmlns="d68df70e-aacc-4426-9590-dc4511c9fe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BD413-DBEF-41DF-A546-B1BFB0BEA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df70e-aacc-4426-9590-dc4511c9fe0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FFC21-D303-4553-8BF5-95EE3B6F910B}">
  <ds:schemaRefs>
    <ds:schemaRef ds:uri="http://schemas.microsoft.com/office/2006/metadata/properties"/>
    <ds:schemaRef ds:uri="http://schemas.microsoft.com/sharepoint/v3"/>
    <ds:schemaRef ds:uri="e22052fc-d202-426c-bbfe-894496630e8c"/>
    <ds:schemaRef ds:uri="0a2f80c1-76bb-490e-b740-90235b47d402"/>
    <ds:schemaRef ds:uri="http://schemas.microsoft.com/office/infopath/2007/PartnerControls"/>
    <ds:schemaRef ds:uri="3df05c99-492f-45c1-9071-9b56d96d89db"/>
    <ds:schemaRef ds:uri="d68df70e-aacc-4426-9590-dc4511c9fe0b"/>
  </ds:schemaRefs>
</ds:datastoreItem>
</file>

<file path=customXml/itemProps3.xml><?xml version="1.0" encoding="utf-8"?>
<ds:datastoreItem xmlns:ds="http://schemas.openxmlformats.org/officeDocument/2006/customXml" ds:itemID="{1E31AF19-C106-4125-8795-FAE4276C92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Northumbria Healthcare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esrhe</dc:creator>
  <lastModifiedBy>DODDS, Laura (NHS ENGLAND)</lastModifiedBy>
  <revision>4</revision>
  <dcterms:created xsi:type="dcterms:W3CDTF">2025-04-10T07:08:00.0000000Z</dcterms:created>
  <dcterms:modified xsi:type="dcterms:W3CDTF">2025-04-10T07:08:29.4006507Z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0x010100B6EBEC203A226542BFD790C61377C3A4</vt:lpwstr>
  </property>
  <property fmtid="{D5CDD505-2E9C-101B-9397-08002B2CF9AE}" pid="3" name="FileLeafRef">
    <vt:lpwstr>Equality, Diversity &amp; Human Rights Policy v5.docx</vt:lpwstr>
  </property>
  <property fmtid="{D5CDD505-2E9C-101B-9397-08002B2CF9AE}" pid="4" name="MediaServiceImageTags">
    <vt:lpwstr/>
  </property>
  <property fmtid="{D5CDD505-2E9C-101B-9397-08002B2CF9AE}" pid="5" name="Order">
    <vt:r8>92055900</vt:r8>
  </property>
  <property fmtid="{D5CDD505-2E9C-101B-9397-08002B2CF9AE}" pid="6" name="_ExtendedDescription">
    <vt:lpwstr/>
  </property>
</Properties>
</file>